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Look w:val="04A0"/>
      </w:tblPr>
      <w:tblGrid>
        <w:gridCol w:w="10421"/>
      </w:tblGrid>
      <w:tr w:rsidR="00904C9D" w:rsidTr="00A31D79">
        <w:trPr>
          <w:trHeight w:val="2880"/>
          <w:jc w:val="center"/>
        </w:trPr>
        <w:tc>
          <w:tcPr>
            <w:tcW w:w="5000" w:type="pct"/>
          </w:tcPr>
          <w:p w:rsidR="00904C9D" w:rsidRDefault="00665D48" w:rsidP="00665D48">
            <w:pPr>
              <w:jc w:val="center"/>
              <w:rPr>
                <w:rFonts w:asciiTheme="majorHAnsi" w:hAnsiTheme="majorHAnsi" w:cs="Tahoma"/>
                <w:sz w:val="32"/>
                <w:szCs w:val="32"/>
              </w:rPr>
            </w:pPr>
            <w:bookmarkStart w:id="0" w:name="_Toc316919674"/>
            <w:bookmarkStart w:id="1" w:name="_Toc316919680"/>
            <w:r w:rsidRPr="00665D48">
              <w:rPr>
                <w:rFonts w:asciiTheme="majorHAnsi" w:hAnsiTheme="majorHAnsi" w:cs="Tahoma"/>
                <w:sz w:val="32"/>
                <w:szCs w:val="32"/>
              </w:rPr>
              <w:t xml:space="preserve">ПАРУС – Бюджет </w:t>
            </w:r>
            <w:r w:rsidR="000B79F4">
              <w:rPr>
                <w:rFonts w:asciiTheme="majorHAnsi" w:hAnsiTheme="majorHAnsi" w:cs="Tahoma"/>
                <w:sz w:val="32"/>
                <w:szCs w:val="32"/>
              </w:rPr>
              <w:t>8</w:t>
            </w:r>
          </w:p>
          <w:p w:rsidR="00A478E6" w:rsidRPr="00665D48" w:rsidRDefault="00A478E6" w:rsidP="00665D48">
            <w:pPr>
              <w:jc w:val="center"/>
              <w:rPr>
                <w:rFonts w:asciiTheme="majorHAnsi" w:eastAsia="Calibri" w:hAnsiTheme="majorHAnsi" w:cs="Times New Roman"/>
                <w:sz w:val="32"/>
                <w:szCs w:val="32"/>
              </w:rPr>
            </w:pPr>
            <w:r>
              <w:rPr>
                <w:rFonts w:asciiTheme="majorHAnsi" w:hAnsiTheme="majorHAnsi" w:cs="Tahoma"/>
                <w:sz w:val="32"/>
                <w:szCs w:val="32"/>
              </w:rPr>
              <w:t>Кадры и штатное расписание</w:t>
            </w:r>
          </w:p>
          <w:p w:rsidR="00904C9D" w:rsidRPr="00C44D24" w:rsidRDefault="00904C9D" w:rsidP="00A31D79">
            <w:pPr>
              <w:rPr>
                <w:rFonts w:ascii="Calibri" w:eastAsia="Calibri" w:hAnsi="Calibri" w:cs="Times New Roman"/>
              </w:rPr>
            </w:pPr>
          </w:p>
          <w:p w:rsidR="00904C9D" w:rsidRPr="00CA13D3" w:rsidRDefault="00904C9D" w:rsidP="00A31D79">
            <w:pPr>
              <w:rPr>
                <w:rFonts w:ascii="Calibri" w:eastAsia="Calibri" w:hAnsi="Calibri" w:cs="Times New Roman"/>
              </w:rPr>
            </w:pPr>
          </w:p>
          <w:p w:rsidR="00904C9D" w:rsidRDefault="00904C9D" w:rsidP="00A31D79">
            <w:pPr>
              <w:rPr>
                <w:rFonts w:ascii="Calibri" w:eastAsia="Calibri" w:hAnsi="Calibri" w:cs="Times New Roman"/>
              </w:rPr>
            </w:pPr>
          </w:p>
          <w:p w:rsidR="00904C9D" w:rsidRPr="00C44D24" w:rsidRDefault="00904C9D" w:rsidP="00A31D79">
            <w:pPr>
              <w:tabs>
                <w:tab w:val="left" w:pos="7292"/>
              </w:tabs>
              <w:rPr>
                <w:rFonts w:ascii="Calibri" w:eastAsia="Calibri" w:hAnsi="Calibri" w:cs="Times New Roman"/>
              </w:rPr>
            </w:pPr>
            <w:r>
              <w:rPr>
                <w:rFonts w:ascii="Calibri" w:eastAsia="Calibri" w:hAnsi="Calibri" w:cs="Times New Roman"/>
              </w:rPr>
              <w:tab/>
            </w:r>
          </w:p>
        </w:tc>
      </w:tr>
      <w:tr w:rsidR="00904C9D" w:rsidTr="00A31D79">
        <w:trPr>
          <w:trHeight w:val="1440"/>
          <w:jc w:val="center"/>
        </w:trPr>
        <w:tc>
          <w:tcPr>
            <w:tcW w:w="5000" w:type="pct"/>
            <w:tcBorders>
              <w:bottom w:val="single" w:sz="4" w:space="0" w:color="4F81BD"/>
            </w:tcBorders>
            <w:vAlign w:val="center"/>
          </w:tcPr>
          <w:p w:rsidR="00904C9D" w:rsidRDefault="00904C9D" w:rsidP="00A31D79">
            <w:pPr>
              <w:pStyle w:val="af0"/>
              <w:jc w:val="center"/>
              <w:rPr>
                <w:rFonts w:ascii="Cambria" w:eastAsia="Times New Roman" w:hAnsi="Cambria" w:cs="Times New Roman"/>
                <w:sz w:val="80"/>
                <w:szCs w:val="80"/>
              </w:rPr>
            </w:pPr>
          </w:p>
        </w:tc>
      </w:tr>
      <w:tr w:rsidR="00904C9D" w:rsidTr="00A31D79">
        <w:trPr>
          <w:trHeight w:val="720"/>
          <w:jc w:val="center"/>
        </w:trPr>
        <w:tc>
          <w:tcPr>
            <w:tcW w:w="5000" w:type="pct"/>
            <w:tcBorders>
              <w:top w:val="single" w:sz="4" w:space="0" w:color="4F81BD"/>
            </w:tcBorders>
            <w:vAlign w:val="center"/>
          </w:tcPr>
          <w:p w:rsidR="00904C9D" w:rsidRDefault="00904C9D" w:rsidP="00A31D79">
            <w:pPr>
              <w:pStyle w:val="af0"/>
              <w:jc w:val="center"/>
              <w:rPr>
                <w:rFonts w:ascii="Cambria" w:eastAsia="Times New Roman" w:hAnsi="Cambria" w:cs="Times New Roman"/>
                <w:sz w:val="44"/>
                <w:szCs w:val="44"/>
              </w:rPr>
            </w:pPr>
            <w:r>
              <w:rPr>
                <w:rFonts w:ascii="Cambria" w:eastAsia="Times New Roman" w:hAnsi="Cambria" w:cs="Times New Roman"/>
                <w:sz w:val="44"/>
                <w:szCs w:val="44"/>
              </w:rPr>
              <w:t>Руководство пользователя</w:t>
            </w:r>
          </w:p>
        </w:tc>
      </w:tr>
      <w:tr w:rsidR="00904C9D" w:rsidTr="00A31D79">
        <w:trPr>
          <w:trHeight w:val="360"/>
          <w:jc w:val="center"/>
        </w:trPr>
        <w:tc>
          <w:tcPr>
            <w:tcW w:w="5000" w:type="pct"/>
            <w:vAlign w:val="center"/>
          </w:tcPr>
          <w:p w:rsidR="00904C9D" w:rsidRDefault="00904C9D" w:rsidP="00A31D79">
            <w:pPr>
              <w:pStyle w:val="af0"/>
              <w:jc w:val="center"/>
              <w:rPr>
                <w:rFonts w:ascii="Calibri" w:eastAsia="Times New Roman" w:hAnsi="Calibri" w:cs="Times New Roman"/>
              </w:rPr>
            </w:pPr>
          </w:p>
        </w:tc>
      </w:tr>
      <w:tr w:rsidR="00904C9D" w:rsidTr="00A31D79">
        <w:trPr>
          <w:trHeight w:val="360"/>
          <w:jc w:val="center"/>
        </w:trPr>
        <w:tc>
          <w:tcPr>
            <w:tcW w:w="5000" w:type="pct"/>
            <w:vAlign w:val="center"/>
          </w:tcPr>
          <w:p w:rsidR="00904C9D" w:rsidRDefault="00904C9D" w:rsidP="00A31D79">
            <w:pPr>
              <w:pStyle w:val="af0"/>
              <w:jc w:val="center"/>
              <w:rPr>
                <w:rFonts w:ascii="Calibri" w:eastAsia="Times New Roman" w:hAnsi="Calibri" w:cs="Times New Roman"/>
                <w:b/>
                <w:bCs/>
              </w:rPr>
            </w:pPr>
          </w:p>
        </w:tc>
      </w:tr>
      <w:tr w:rsidR="00904C9D" w:rsidTr="00A31D79">
        <w:trPr>
          <w:trHeight w:val="360"/>
          <w:jc w:val="center"/>
        </w:trPr>
        <w:tc>
          <w:tcPr>
            <w:tcW w:w="5000" w:type="pct"/>
            <w:vAlign w:val="center"/>
          </w:tcPr>
          <w:p w:rsidR="00904C9D" w:rsidRDefault="00904C9D" w:rsidP="00A31D79">
            <w:pPr>
              <w:pStyle w:val="af0"/>
              <w:jc w:val="center"/>
              <w:rPr>
                <w:rFonts w:ascii="Calibri" w:eastAsia="Times New Roman" w:hAnsi="Calibri" w:cs="Times New Roman"/>
                <w:b/>
                <w:bCs/>
              </w:rPr>
            </w:pPr>
          </w:p>
        </w:tc>
      </w:tr>
    </w:tbl>
    <w:p w:rsidR="00904C9D" w:rsidRDefault="00904C9D" w:rsidP="00904C9D">
      <w:pPr>
        <w:rPr>
          <w:rFonts w:ascii="Calibri" w:eastAsia="Calibri" w:hAnsi="Calibri" w:cs="Times New Roman"/>
        </w:rPr>
      </w:pPr>
    </w:p>
    <w:p w:rsidR="00904C9D" w:rsidRDefault="00904C9D" w:rsidP="00904C9D">
      <w:pPr>
        <w:rPr>
          <w:rFonts w:ascii="Calibri" w:eastAsia="Calibri" w:hAnsi="Calibri" w:cs="Times New Roman"/>
        </w:rPr>
      </w:pPr>
    </w:p>
    <w:p w:rsidR="000265C0" w:rsidRDefault="00904C9D" w:rsidP="000265C0">
      <w:pPr>
        <w:pStyle w:val="22"/>
        <w:tabs>
          <w:tab w:val="right" w:leader="dot" w:pos="9345"/>
        </w:tabs>
      </w:pPr>
      <w:r>
        <w:rPr>
          <w:rFonts w:ascii="Calibri" w:eastAsia="Calibri" w:hAnsi="Calibri" w:cs="Times New Roman"/>
        </w:rPr>
        <w:br w:type="page"/>
      </w:r>
    </w:p>
    <w:p w:rsidR="000265C0" w:rsidRPr="000265C0" w:rsidRDefault="000265C0" w:rsidP="000265C0">
      <w:pPr>
        <w:pStyle w:val="1"/>
      </w:pPr>
      <w:bookmarkStart w:id="2" w:name="_Toc329109093"/>
      <w:bookmarkStart w:id="3" w:name="_Toc329109198"/>
      <w:bookmarkStart w:id="4" w:name="_Toc75151565"/>
      <w:r>
        <w:lastRenderedPageBreak/>
        <w:t>Оглавление</w:t>
      </w:r>
      <w:bookmarkEnd w:id="2"/>
      <w:bookmarkEnd w:id="3"/>
      <w:bookmarkEnd w:id="4"/>
    </w:p>
    <w:p w:rsidR="00F0081B" w:rsidRDefault="000E7663">
      <w:pPr>
        <w:pStyle w:val="11"/>
        <w:tabs>
          <w:tab w:val="right" w:leader="dot" w:pos="10195"/>
        </w:tabs>
        <w:rPr>
          <w:rFonts w:eastAsiaTheme="minorEastAsia"/>
          <w:bCs w:val="0"/>
          <w:iCs w:val="0"/>
          <w:noProof/>
          <w:sz w:val="22"/>
          <w:szCs w:val="22"/>
          <w:lang w:eastAsia="ru-RU"/>
        </w:rPr>
      </w:pPr>
      <w:r w:rsidRPr="000E7663">
        <w:rPr>
          <w:highlight w:val="yellow"/>
        </w:rPr>
        <w:fldChar w:fldCharType="begin"/>
      </w:r>
      <w:r w:rsidR="00090F57">
        <w:rPr>
          <w:highlight w:val="yellow"/>
        </w:rPr>
        <w:instrText xml:space="preserve"> TOC \o "1-6" \h \z \u </w:instrText>
      </w:r>
      <w:r w:rsidRPr="000E7663">
        <w:rPr>
          <w:highlight w:val="yellow"/>
        </w:rPr>
        <w:fldChar w:fldCharType="separate"/>
      </w:r>
      <w:hyperlink w:anchor="_Toc75151565" w:history="1">
        <w:r w:rsidR="00F0081B" w:rsidRPr="00246FD7">
          <w:rPr>
            <w:rStyle w:val="af2"/>
            <w:noProof/>
            <w:lang w:bidi="en-US"/>
          </w:rPr>
          <w:t>Оглавление</w:t>
        </w:r>
        <w:r w:rsidR="00F0081B">
          <w:rPr>
            <w:noProof/>
            <w:webHidden/>
          </w:rPr>
          <w:tab/>
        </w:r>
        <w:r w:rsidR="00F0081B">
          <w:rPr>
            <w:noProof/>
            <w:webHidden/>
          </w:rPr>
          <w:fldChar w:fldCharType="begin"/>
        </w:r>
        <w:r w:rsidR="00F0081B">
          <w:rPr>
            <w:noProof/>
            <w:webHidden/>
          </w:rPr>
          <w:instrText xml:space="preserve"> PAGEREF _Toc75151565 \h </w:instrText>
        </w:r>
        <w:r w:rsidR="00F0081B">
          <w:rPr>
            <w:noProof/>
            <w:webHidden/>
          </w:rPr>
        </w:r>
        <w:r w:rsidR="00F0081B">
          <w:rPr>
            <w:noProof/>
            <w:webHidden/>
          </w:rPr>
          <w:fldChar w:fldCharType="separate"/>
        </w:r>
        <w:r w:rsidR="00F0081B">
          <w:rPr>
            <w:noProof/>
            <w:webHidden/>
          </w:rPr>
          <w:t>2</w:t>
        </w:r>
        <w:r w:rsidR="00F0081B">
          <w:rPr>
            <w:noProof/>
            <w:webHidden/>
          </w:rPr>
          <w:fldChar w:fldCharType="end"/>
        </w:r>
      </w:hyperlink>
    </w:p>
    <w:p w:rsidR="00F0081B" w:rsidRDefault="00F0081B">
      <w:pPr>
        <w:pStyle w:val="11"/>
        <w:tabs>
          <w:tab w:val="right" w:leader="dot" w:pos="10195"/>
        </w:tabs>
        <w:rPr>
          <w:rFonts w:eastAsiaTheme="minorEastAsia"/>
          <w:bCs w:val="0"/>
          <w:iCs w:val="0"/>
          <w:noProof/>
          <w:sz w:val="22"/>
          <w:szCs w:val="22"/>
          <w:lang w:eastAsia="ru-RU"/>
        </w:rPr>
      </w:pPr>
      <w:hyperlink w:anchor="_Toc75151566" w:history="1">
        <w:r w:rsidRPr="00246FD7">
          <w:rPr>
            <w:rStyle w:val="af2"/>
            <w:noProof/>
            <w:lang w:bidi="en-US"/>
          </w:rPr>
          <w:t>Общая информация</w:t>
        </w:r>
        <w:r>
          <w:rPr>
            <w:noProof/>
            <w:webHidden/>
          </w:rPr>
          <w:tab/>
        </w:r>
        <w:r>
          <w:rPr>
            <w:noProof/>
            <w:webHidden/>
          </w:rPr>
          <w:fldChar w:fldCharType="begin"/>
        </w:r>
        <w:r>
          <w:rPr>
            <w:noProof/>
            <w:webHidden/>
          </w:rPr>
          <w:instrText xml:space="preserve"> PAGEREF _Toc75151566 \h </w:instrText>
        </w:r>
        <w:r>
          <w:rPr>
            <w:noProof/>
            <w:webHidden/>
          </w:rPr>
        </w:r>
        <w:r>
          <w:rPr>
            <w:noProof/>
            <w:webHidden/>
          </w:rPr>
          <w:fldChar w:fldCharType="separate"/>
        </w:r>
        <w:r>
          <w:rPr>
            <w:noProof/>
            <w:webHidden/>
          </w:rPr>
          <w:t>4</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567" w:history="1">
        <w:r w:rsidRPr="00246FD7">
          <w:rPr>
            <w:rStyle w:val="af2"/>
            <w:noProof/>
            <w:lang w:bidi="en-US"/>
          </w:rPr>
          <w:t>Вызов контекстного меню</w:t>
        </w:r>
        <w:r>
          <w:rPr>
            <w:noProof/>
            <w:webHidden/>
          </w:rPr>
          <w:tab/>
        </w:r>
        <w:r>
          <w:rPr>
            <w:noProof/>
            <w:webHidden/>
          </w:rPr>
          <w:fldChar w:fldCharType="begin"/>
        </w:r>
        <w:r>
          <w:rPr>
            <w:noProof/>
            <w:webHidden/>
          </w:rPr>
          <w:instrText xml:space="preserve"> PAGEREF _Toc75151567 \h </w:instrText>
        </w:r>
        <w:r>
          <w:rPr>
            <w:noProof/>
            <w:webHidden/>
          </w:rPr>
        </w:r>
        <w:r>
          <w:rPr>
            <w:noProof/>
            <w:webHidden/>
          </w:rPr>
          <w:fldChar w:fldCharType="separate"/>
        </w:r>
        <w:r>
          <w:rPr>
            <w:noProof/>
            <w:webHidden/>
          </w:rPr>
          <w:t>4</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568" w:history="1">
        <w:r w:rsidRPr="00246FD7">
          <w:rPr>
            <w:rStyle w:val="af2"/>
            <w:noProof/>
            <w:lang w:bidi="en-US"/>
          </w:rPr>
          <w:t>Сортировка</w:t>
        </w:r>
        <w:r>
          <w:rPr>
            <w:noProof/>
            <w:webHidden/>
          </w:rPr>
          <w:tab/>
        </w:r>
        <w:r>
          <w:rPr>
            <w:noProof/>
            <w:webHidden/>
          </w:rPr>
          <w:fldChar w:fldCharType="begin"/>
        </w:r>
        <w:r>
          <w:rPr>
            <w:noProof/>
            <w:webHidden/>
          </w:rPr>
          <w:instrText xml:space="preserve"> PAGEREF _Toc75151568 \h </w:instrText>
        </w:r>
        <w:r>
          <w:rPr>
            <w:noProof/>
            <w:webHidden/>
          </w:rPr>
        </w:r>
        <w:r>
          <w:rPr>
            <w:noProof/>
            <w:webHidden/>
          </w:rPr>
          <w:fldChar w:fldCharType="separate"/>
        </w:r>
        <w:r>
          <w:rPr>
            <w:noProof/>
            <w:webHidden/>
          </w:rPr>
          <w:t>4</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569" w:history="1">
        <w:r w:rsidRPr="00246FD7">
          <w:rPr>
            <w:rStyle w:val="af2"/>
            <w:noProof/>
            <w:lang w:bidi="en-US"/>
          </w:rPr>
          <w:t>Отбор</w:t>
        </w:r>
        <w:r>
          <w:rPr>
            <w:noProof/>
            <w:webHidden/>
          </w:rPr>
          <w:tab/>
        </w:r>
        <w:r>
          <w:rPr>
            <w:noProof/>
            <w:webHidden/>
          </w:rPr>
          <w:fldChar w:fldCharType="begin"/>
        </w:r>
        <w:r>
          <w:rPr>
            <w:noProof/>
            <w:webHidden/>
          </w:rPr>
          <w:instrText xml:space="preserve"> PAGEREF _Toc75151569 \h </w:instrText>
        </w:r>
        <w:r>
          <w:rPr>
            <w:noProof/>
            <w:webHidden/>
          </w:rPr>
        </w:r>
        <w:r>
          <w:rPr>
            <w:noProof/>
            <w:webHidden/>
          </w:rPr>
          <w:fldChar w:fldCharType="separate"/>
        </w:r>
        <w:r>
          <w:rPr>
            <w:noProof/>
            <w:webHidden/>
          </w:rPr>
          <w:t>5</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570" w:history="1">
        <w:r w:rsidRPr="00246FD7">
          <w:rPr>
            <w:rStyle w:val="af2"/>
            <w:noProof/>
            <w:lang w:bidi="en-US"/>
          </w:rPr>
          <w:t>Отбор по колонке</w:t>
        </w:r>
        <w:r>
          <w:rPr>
            <w:noProof/>
            <w:webHidden/>
          </w:rPr>
          <w:tab/>
        </w:r>
        <w:r>
          <w:rPr>
            <w:noProof/>
            <w:webHidden/>
          </w:rPr>
          <w:fldChar w:fldCharType="begin"/>
        </w:r>
        <w:r>
          <w:rPr>
            <w:noProof/>
            <w:webHidden/>
          </w:rPr>
          <w:instrText xml:space="preserve"> PAGEREF _Toc75151570 \h </w:instrText>
        </w:r>
        <w:r>
          <w:rPr>
            <w:noProof/>
            <w:webHidden/>
          </w:rPr>
        </w:r>
        <w:r>
          <w:rPr>
            <w:noProof/>
            <w:webHidden/>
          </w:rPr>
          <w:fldChar w:fldCharType="separate"/>
        </w:r>
        <w:r>
          <w:rPr>
            <w:noProof/>
            <w:webHidden/>
          </w:rPr>
          <w:t>6</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571" w:history="1">
        <w:r w:rsidRPr="00246FD7">
          <w:rPr>
            <w:rStyle w:val="af2"/>
            <w:noProof/>
            <w:lang w:bidi="en-US"/>
          </w:rPr>
          <w:t>Заполнение полей</w:t>
        </w:r>
        <w:r>
          <w:rPr>
            <w:noProof/>
            <w:webHidden/>
          </w:rPr>
          <w:tab/>
        </w:r>
        <w:r>
          <w:rPr>
            <w:noProof/>
            <w:webHidden/>
          </w:rPr>
          <w:fldChar w:fldCharType="begin"/>
        </w:r>
        <w:r>
          <w:rPr>
            <w:noProof/>
            <w:webHidden/>
          </w:rPr>
          <w:instrText xml:space="preserve"> PAGEREF _Toc75151571 \h </w:instrText>
        </w:r>
        <w:r>
          <w:rPr>
            <w:noProof/>
            <w:webHidden/>
          </w:rPr>
        </w:r>
        <w:r>
          <w:rPr>
            <w:noProof/>
            <w:webHidden/>
          </w:rPr>
          <w:fldChar w:fldCharType="separate"/>
        </w:r>
        <w:r>
          <w:rPr>
            <w:noProof/>
            <w:webHidden/>
          </w:rPr>
          <w:t>7</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572" w:history="1">
        <w:r w:rsidRPr="00246FD7">
          <w:rPr>
            <w:rStyle w:val="af2"/>
            <w:noProof/>
            <w:lang w:bidi="en-US"/>
          </w:rPr>
          <w:t>Знаки подстановки</w:t>
        </w:r>
        <w:r>
          <w:rPr>
            <w:noProof/>
            <w:webHidden/>
          </w:rPr>
          <w:tab/>
        </w:r>
        <w:r>
          <w:rPr>
            <w:noProof/>
            <w:webHidden/>
          </w:rPr>
          <w:fldChar w:fldCharType="begin"/>
        </w:r>
        <w:r>
          <w:rPr>
            <w:noProof/>
            <w:webHidden/>
          </w:rPr>
          <w:instrText xml:space="preserve"> PAGEREF _Toc75151572 \h </w:instrText>
        </w:r>
        <w:r>
          <w:rPr>
            <w:noProof/>
            <w:webHidden/>
          </w:rPr>
        </w:r>
        <w:r>
          <w:rPr>
            <w:noProof/>
            <w:webHidden/>
          </w:rPr>
          <w:fldChar w:fldCharType="separate"/>
        </w:r>
        <w:r>
          <w:rPr>
            <w:noProof/>
            <w:webHidden/>
          </w:rPr>
          <w:t>8</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573" w:history="1">
        <w:r w:rsidRPr="00246FD7">
          <w:rPr>
            <w:rStyle w:val="af2"/>
            <w:noProof/>
            <w:lang w:bidi="en-US"/>
          </w:rPr>
          <w:t>Работа с таблицами</w:t>
        </w:r>
        <w:r>
          <w:rPr>
            <w:noProof/>
            <w:webHidden/>
          </w:rPr>
          <w:tab/>
        </w:r>
        <w:r>
          <w:rPr>
            <w:noProof/>
            <w:webHidden/>
          </w:rPr>
          <w:fldChar w:fldCharType="begin"/>
        </w:r>
        <w:r>
          <w:rPr>
            <w:noProof/>
            <w:webHidden/>
          </w:rPr>
          <w:instrText xml:space="preserve"> PAGEREF _Toc75151573 \h </w:instrText>
        </w:r>
        <w:r>
          <w:rPr>
            <w:noProof/>
            <w:webHidden/>
          </w:rPr>
        </w:r>
        <w:r>
          <w:rPr>
            <w:noProof/>
            <w:webHidden/>
          </w:rPr>
          <w:fldChar w:fldCharType="separate"/>
        </w:r>
        <w:r>
          <w:rPr>
            <w:noProof/>
            <w:webHidden/>
          </w:rPr>
          <w:t>9</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574" w:history="1">
        <w:r w:rsidRPr="00246FD7">
          <w:rPr>
            <w:rStyle w:val="af2"/>
            <w:noProof/>
            <w:lang w:bidi="en-US"/>
          </w:rPr>
          <w:t>Работа с каталогами</w:t>
        </w:r>
        <w:r>
          <w:rPr>
            <w:noProof/>
            <w:webHidden/>
          </w:rPr>
          <w:tab/>
        </w:r>
        <w:r>
          <w:rPr>
            <w:noProof/>
            <w:webHidden/>
          </w:rPr>
          <w:fldChar w:fldCharType="begin"/>
        </w:r>
        <w:r>
          <w:rPr>
            <w:noProof/>
            <w:webHidden/>
          </w:rPr>
          <w:instrText xml:space="preserve"> PAGEREF _Toc75151574 \h </w:instrText>
        </w:r>
        <w:r>
          <w:rPr>
            <w:noProof/>
            <w:webHidden/>
          </w:rPr>
        </w:r>
        <w:r>
          <w:rPr>
            <w:noProof/>
            <w:webHidden/>
          </w:rPr>
          <w:fldChar w:fldCharType="separate"/>
        </w:r>
        <w:r>
          <w:rPr>
            <w:noProof/>
            <w:webHidden/>
          </w:rPr>
          <w:t>11</w:t>
        </w:r>
        <w:r>
          <w:rPr>
            <w:noProof/>
            <w:webHidden/>
          </w:rPr>
          <w:fldChar w:fldCharType="end"/>
        </w:r>
      </w:hyperlink>
    </w:p>
    <w:p w:rsidR="00F0081B" w:rsidRDefault="00F0081B">
      <w:pPr>
        <w:pStyle w:val="11"/>
        <w:tabs>
          <w:tab w:val="right" w:leader="dot" w:pos="10195"/>
        </w:tabs>
        <w:rPr>
          <w:rFonts w:eastAsiaTheme="minorEastAsia"/>
          <w:bCs w:val="0"/>
          <w:iCs w:val="0"/>
          <w:noProof/>
          <w:sz w:val="22"/>
          <w:szCs w:val="22"/>
          <w:lang w:eastAsia="ru-RU"/>
        </w:rPr>
      </w:pPr>
      <w:hyperlink w:anchor="_Toc75151575" w:history="1">
        <w:r w:rsidRPr="00246FD7">
          <w:rPr>
            <w:rStyle w:val="af2"/>
            <w:noProof/>
            <w:lang w:eastAsia="ru-RU" w:bidi="en-US"/>
          </w:rPr>
          <w:t>Общие сведения по работе с приказами</w:t>
        </w:r>
        <w:r>
          <w:rPr>
            <w:noProof/>
            <w:webHidden/>
          </w:rPr>
          <w:tab/>
        </w:r>
        <w:r>
          <w:rPr>
            <w:noProof/>
            <w:webHidden/>
          </w:rPr>
          <w:fldChar w:fldCharType="begin"/>
        </w:r>
        <w:r>
          <w:rPr>
            <w:noProof/>
            <w:webHidden/>
          </w:rPr>
          <w:instrText xml:space="preserve"> PAGEREF _Toc75151575 \h </w:instrText>
        </w:r>
        <w:r>
          <w:rPr>
            <w:noProof/>
            <w:webHidden/>
          </w:rPr>
        </w:r>
        <w:r>
          <w:rPr>
            <w:noProof/>
            <w:webHidden/>
          </w:rPr>
          <w:fldChar w:fldCharType="separate"/>
        </w:r>
        <w:r>
          <w:rPr>
            <w:noProof/>
            <w:webHidden/>
          </w:rPr>
          <w:t>14</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576" w:history="1">
        <w:r w:rsidRPr="00246FD7">
          <w:rPr>
            <w:rStyle w:val="af2"/>
            <w:noProof/>
            <w:lang w:bidi="en-US"/>
          </w:rPr>
          <w:t>Работа с приказами</w:t>
        </w:r>
        <w:r>
          <w:rPr>
            <w:noProof/>
            <w:webHidden/>
          </w:rPr>
          <w:tab/>
        </w:r>
        <w:r>
          <w:rPr>
            <w:noProof/>
            <w:webHidden/>
          </w:rPr>
          <w:fldChar w:fldCharType="begin"/>
        </w:r>
        <w:r>
          <w:rPr>
            <w:noProof/>
            <w:webHidden/>
          </w:rPr>
          <w:instrText xml:space="preserve"> PAGEREF _Toc75151576 \h </w:instrText>
        </w:r>
        <w:r>
          <w:rPr>
            <w:noProof/>
            <w:webHidden/>
          </w:rPr>
        </w:r>
        <w:r>
          <w:rPr>
            <w:noProof/>
            <w:webHidden/>
          </w:rPr>
          <w:fldChar w:fldCharType="separate"/>
        </w:r>
        <w:r>
          <w:rPr>
            <w:noProof/>
            <w:webHidden/>
          </w:rPr>
          <w:t>14</w:t>
        </w:r>
        <w:r>
          <w:rPr>
            <w:noProof/>
            <w:webHidden/>
          </w:rPr>
          <w:fldChar w:fldCharType="end"/>
        </w:r>
      </w:hyperlink>
    </w:p>
    <w:p w:rsidR="00F0081B" w:rsidRDefault="00F0081B">
      <w:pPr>
        <w:pStyle w:val="11"/>
        <w:tabs>
          <w:tab w:val="right" w:leader="dot" w:pos="10195"/>
        </w:tabs>
        <w:rPr>
          <w:rFonts w:eastAsiaTheme="minorEastAsia"/>
          <w:bCs w:val="0"/>
          <w:iCs w:val="0"/>
          <w:noProof/>
          <w:sz w:val="22"/>
          <w:szCs w:val="22"/>
          <w:lang w:eastAsia="ru-RU"/>
        </w:rPr>
      </w:pPr>
      <w:hyperlink w:anchor="_Toc75151577" w:history="1">
        <w:r w:rsidRPr="00246FD7">
          <w:rPr>
            <w:rStyle w:val="af2"/>
            <w:noProof/>
            <w:lang w:bidi="en-US"/>
          </w:rPr>
          <w:t>Создание организационно-штатной структуры</w:t>
        </w:r>
        <w:r>
          <w:rPr>
            <w:noProof/>
            <w:webHidden/>
          </w:rPr>
          <w:tab/>
        </w:r>
        <w:r>
          <w:rPr>
            <w:noProof/>
            <w:webHidden/>
          </w:rPr>
          <w:fldChar w:fldCharType="begin"/>
        </w:r>
        <w:r>
          <w:rPr>
            <w:noProof/>
            <w:webHidden/>
          </w:rPr>
          <w:instrText xml:space="preserve"> PAGEREF _Toc75151577 \h </w:instrText>
        </w:r>
        <w:r>
          <w:rPr>
            <w:noProof/>
            <w:webHidden/>
          </w:rPr>
        </w:r>
        <w:r>
          <w:rPr>
            <w:noProof/>
            <w:webHidden/>
          </w:rPr>
          <w:fldChar w:fldCharType="separate"/>
        </w:r>
        <w:r>
          <w:rPr>
            <w:noProof/>
            <w:webHidden/>
          </w:rPr>
          <w:t>20</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578" w:history="1">
        <w:r w:rsidRPr="00246FD7">
          <w:rPr>
            <w:rStyle w:val="af2"/>
            <w:noProof/>
            <w:lang w:bidi="en-US"/>
          </w:rPr>
          <w:t>Создание организационной структуры при помощи приказов</w:t>
        </w:r>
        <w:r>
          <w:rPr>
            <w:noProof/>
            <w:webHidden/>
          </w:rPr>
          <w:tab/>
        </w:r>
        <w:r>
          <w:rPr>
            <w:noProof/>
            <w:webHidden/>
          </w:rPr>
          <w:fldChar w:fldCharType="begin"/>
        </w:r>
        <w:r>
          <w:rPr>
            <w:noProof/>
            <w:webHidden/>
          </w:rPr>
          <w:instrText xml:space="preserve"> PAGEREF _Toc75151578 \h </w:instrText>
        </w:r>
        <w:r>
          <w:rPr>
            <w:noProof/>
            <w:webHidden/>
          </w:rPr>
        </w:r>
        <w:r>
          <w:rPr>
            <w:noProof/>
            <w:webHidden/>
          </w:rPr>
          <w:fldChar w:fldCharType="separate"/>
        </w:r>
        <w:r>
          <w:rPr>
            <w:noProof/>
            <w:webHidden/>
          </w:rPr>
          <w:t>20</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579" w:history="1">
        <w:r w:rsidRPr="00246FD7">
          <w:rPr>
            <w:rStyle w:val="af2"/>
            <w:noProof/>
            <w:lang w:bidi="en-US"/>
          </w:rPr>
          <w:t>Создание штатной структуры при помощи приказов</w:t>
        </w:r>
        <w:r>
          <w:rPr>
            <w:noProof/>
            <w:webHidden/>
          </w:rPr>
          <w:tab/>
        </w:r>
        <w:r>
          <w:rPr>
            <w:noProof/>
            <w:webHidden/>
          </w:rPr>
          <w:fldChar w:fldCharType="begin"/>
        </w:r>
        <w:r>
          <w:rPr>
            <w:noProof/>
            <w:webHidden/>
          </w:rPr>
          <w:instrText xml:space="preserve"> PAGEREF _Toc75151579 \h </w:instrText>
        </w:r>
        <w:r>
          <w:rPr>
            <w:noProof/>
            <w:webHidden/>
          </w:rPr>
        </w:r>
        <w:r>
          <w:rPr>
            <w:noProof/>
            <w:webHidden/>
          </w:rPr>
          <w:fldChar w:fldCharType="separate"/>
        </w:r>
        <w:r>
          <w:rPr>
            <w:noProof/>
            <w:webHidden/>
          </w:rPr>
          <w:t>30</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580" w:history="1">
        <w:r w:rsidRPr="00246FD7">
          <w:rPr>
            <w:rStyle w:val="af2"/>
            <w:noProof/>
            <w:lang w:bidi="en-US"/>
          </w:rPr>
          <w:t>Создание организационно-штатной структуры без использования приказов</w:t>
        </w:r>
        <w:r>
          <w:rPr>
            <w:noProof/>
            <w:webHidden/>
          </w:rPr>
          <w:tab/>
        </w:r>
        <w:r>
          <w:rPr>
            <w:noProof/>
            <w:webHidden/>
          </w:rPr>
          <w:fldChar w:fldCharType="begin"/>
        </w:r>
        <w:r>
          <w:rPr>
            <w:noProof/>
            <w:webHidden/>
          </w:rPr>
          <w:instrText xml:space="preserve"> PAGEREF _Toc75151580 \h </w:instrText>
        </w:r>
        <w:r>
          <w:rPr>
            <w:noProof/>
            <w:webHidden/>
          </w:rPr>
        </w:r>
        <w:r>
          <w:rPr>
            <w:noProof/>
            <w:webHidden/>
          </w:rPr>
          <w:fldChar w:fldCharType="separate"/>
        </w:r>
        <w:r>
          <w:rPr>
            <w:noProof/>
            <w:webHidden/>
          </w:rPr>
          <w:t>42</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581" w:history="1">
        <w:r w:rsidRPr="00246FD7">
          <w:rPr>
            <w:rStyle w:val="af2"/>
            <w:noProof/>
            <w:lang w:bidi="en-US"/>
          </w:rPr>
          <w:t>Заполнение спецификации «Рабочие места» у штатных должностей.</w:t>
        </w:r>
        <w:r>
          <w:rPr>
            <w:noProof/>
            <w:webHidden/>
          </w:rPr>
          <w:tab/>
        </w:r>
        <w:r>
          <w:rPr>
            <w:noProof/>
            <w:webHidden/>
          </w:rPr>
          <w:fldChar w:fldCharType="begin"/>
        </w:r>
        <w:r>
          <w:rPr>
            <w:noProof/>
            <w:webHidden/>
          </w:rPr>
          <w:instrText xml:space="preserve"> PAGEREF _Toc75151581 \h </w:instrText>
        </w:r>
        <w:r>
          <w:rPr>
            <w:noProof/>
            <w:webHidden/>
          </w:rPr>
        </w:r>
        <w:r>
          <w:rPr>
            <w:noProof/>
            <w:webHidden/>
          </w:rPr>
          <w:fldChar w:fldCharType="separate"/>
        </w:r>
        <w:r>
          <w:rPr>
            <w:noProof/>
            <w:webHidden/>
          </w:rPr>
          <w:t>54</w:t>
        </w:r>
        <w:r>
          <w:rPr>
            <w:noProof/>
            <w:webHidden/>
          </w:rPr>
          <w:fldChar w:fldCharType="end"/>
        </w:r>
      </w:hyperlink>
    </w:p>
    <w:p w:rsidR="00F0081B" w:rsidRDefault="00F0081B">
      <w:pPr>
        <w:pStyle w:val="11"/>
        <w:tabs>
          <w:tab w:val="right" w:leader="dot" w:pos="10195"/>
        </w:tabs>
        <w:rPr>
          <w:rFonts w:eastAsiaTheme="minorEastAsia"/>
          <w:bCs w:val="0"/>
          <w:iCs w:val="0"/>
          <w:noProof/>
          <w:sz w:val="22"/>
          <w:szCs w:val="22"/>
          <w:lang w:eastAsia="ru-RU"/>
        </w:rPr>
      </w:pPr>
      <w:hyperlink w:anchor="_Toc75151582" w:history="1">
        <w:r w:rsidRPr="00246FD7">
          <w:rPr>
            <w:rStyle w:val="af2"/>
            <w:noProof/>
            <w:lang w:bidi="en-US"/>
          </w:rPr>
          <w:t>Учет сотрудников</w:t>
        </w:r>
        <w:r>
          <w:rPr>
            <w:noProof/>
            <w:webHidden/>
          </w:rPr>
          <w:tab/>
        </w:r>
        <w:r>
          <w:rPr>
            <w:noProof/>
            <w:webHidden/>
          </w:rPr>
          <w:fldChar w:fldCharType="begin"/>
        </w:r>
        <w:r>
          <w:rPr>
            <w:noProof/>
            <w:webHidden/>
          </w:rPr>
          <w:instrText xml:space="preserve"> PAGEREF _Toc75151582 \h </w:instrText>
        </w:r>
        <w:r>
          <w:rPr>
            <w:noProof/>
            <w:webHidden/>
          </w:rPr>
        </w:r>
        <w:r>
          <w:rPr>
            <w:noProof/>
            <w:webHidden/>
          </w:rPr>
          <w:fldChar w:fldCharType="separate"/>
        </w:r>
        <w:r>
          <w:rPr>
            <w:noProof/>
            <w:webHidden/>
          </w:rPr>
          <w:t>58</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583" w:history="1">
        <w:r w:rsidRPr="00246FD7">
          <w:rPr>
            <w:rStyle w:val="af2"/>
            <w:noProof/>
            <w:lang w:bidi="en-US"/>
          </w:rPr>
          <w:t>Добавление сотрудника</w:t>
        </w:r>
        <w:r>
          <w:rPr>
            <w:noProof/>
            <w:webHidden/>
          </w:rPr>
          <w:tab/>
        </w:r>
        <w:r>
          <w:rPr>
            <w:noProof/>
            <w:webHidden/>
          </w:rPr>
          <w:fldChar w:fldCharType="begin"/>
        </w:r>
        <w:r>
          <w:rPr>
            <w:noProof/>
            <w:webHidden/>
          </w:rPr>
          <w:instrText xml:space="preserve"> PAGEREF _Toc75151583 \h </w:instrText>
        </w:r>
        <w:r>
          <w:rPr>
            <w:noProof/>
            <w:webHidden/>
          </w:rPr>
        </w:r>
        <w:r>
          <w:rPr>
            <w:noProof/>
            <w:webHidden/>
          </w:rPr>
          <w:fldChar w:fldCharType="separate"/>
        </w:r>
        <w:r>
          <w:rPr>
            <w:noProof/>
            <w:webHidden/>
          </w:rPr>
          <w:t>58</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584" w:history="1">
        <w:r w:rsidRPr="00246FD7">
          <w:rPr>
            <w:rStyle w:val="af2"/>
            <w:noProof/>
            <w:lang w:bidi="en-US"/>
          </w:rPr>
          <w:t>Добавление анкетных данных сотрудника</w:t>
        </w:r>
        <w:r>
          <w:rPr>
            <w:noProof/>
            <w:webHidden/>
          </w:rPr>
          <w:tab/>
        </w:r>
        <w:r>
          <w:rPr>
            <w:noProof/>
            <w:webHidden/>
          </w:rPr>
          <w:fldChar w:fldCharType="begin"/>
        </w:r>
        <w:r>
          <w:rPr>
            <w:noProof/>
            <w:webHidden/>
          </w:rPr>
          <w:instrText xml:space="preserve"> PAGEREF _Toc75151584 \h </w:instrText>
        </w:r>
        <w:r>
          <w:rPr>
            <w:noProof/>
            <w:webHidden/>
          </w:rPr>
        </w:r>
        <w:r>
          <w:rPr>
            <w:noProof/>
            <w:webHidden/>
          </w:rPr>
          <w:fldChar w:fldCharType="separate"/>
        </w:r>
        <w:r>
          <w:rPr>
            <w:noProof/>
            <w:webHidden/>
          </w:rPr>
          <w:t>63</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585" w:history="1">
        <w:r w:rsidRPr="00246FD7">
          <w:rPr>
            <w:rStyle w:val="af2"/>
            <w:noProof/>
            <w:lang w:bidi="en-US"/>
          </w:rPr>
          <w:t>Журнал контрактов</w:t>
        </w:r>
        <w:r>
          <w:rPr>
            <w:noProof/>
            <w:webHidden/>
          </w:rPr>
          <w:tab/>
        </w:r>
        <w:r>
          <w:rPr>
            <w:noProof/>
            <w:webHidden/>
          </w:rPr>
          <w:fldChar w:fldCharType="begin"/>
        </w:r>
        <w:r>
          <w:rPr>
            <w:noProof/>
            <w:webHidden/>
          </w:rPr>
          <w:instrText xml:space="preserve"> PAGEREF _Toc75151585 \h </w:instrText>
        </w:r>
        <w:r>
          <w:rPr>
            <w:noProof/>
            <w:webHidden/>
          </w:rPr>
        </w:r>
        <w:r>
          <w:rPr>
            <w:noProof/>
            <w:webHidden/>
          </w:rPr>
          <w:fldChar w:fldCharType="separate"/>
        </w:r>
        <w:r>
          <w:rPr>
            <w:noProof/>
            <w:webHidden/>
          </w:rPr>
          <w:t>94</w:t>
        </w:r>
        <w:r>
          <w:rPr>
            <w:noProof/>
            <w:webHidden/>
          </w:rPr>
          <w:fldChar w:fldCharType="end"/>
        </w:r>
      </w:hyperlink>
    </w:p>
    <w:p w:rsidR="00F0081B" w:rsidRDefault="00F0081B">
      <w:pPr>
        <w:pStyle w:val="11"/>
        <w:tabs>
          <w:tab w:val="right" w:leader="dot" w:pos="10195"/>
        </w:tabs>
        <w:rPr>
          <w:rFonts w:eastAsiaTheme="minorEastAsia"/>
          <w:bCs w:val="0"/>
          <w:iCs w:val="0"/>
          <w:noProof/>
          <w:sz w:val="22"/>
          <w:szCs w:val="22"/>
          <w:lang w:eastAsia="ru-RU"/>
        </w:rPr>
      </w:pPr>
      <w:hyperlink w:anchor="_Toc75151586" w:history="1">
        <w:r w:rsidRPr="00246FD7">
          <w:rPr>
            <w:rStyle w:val="af2"/>
            <w:noProof/>
            <w:lang w:bidi="en-US"/>
          </w:rPr>
          <w:t>Приказы на прием/перевод/увольнение сотрудников</w:t>
        </w:r>
        <w:r>
          <w:rPr>
            <w:noProof/>
            <w:webHidden/>
          </w:rPr>
          <w:tab/>
        </w:r>
        <w:r>
          <w:rPr>
            <w:noProof/>
            <w:webHidden/>
          </w:rPr>
          <w:fldChar w:fldCharType="begin"/>
        </w:r>
        <w:r>
          <w:rPr>
            <w:noProof/>
            <w:webHidden/>
          </w:rPr>
          <w:instrText xml:space="preserve"> PAGEREF _Toc75151586 \h </w:instrText>
        </w:r>
        <w:r>
          <w:rPr>
            <w:noProof/>
            <w:webHidden/>
          </w:rPr>
        </w:r>
        <w:r>
          <w:rPr>
            <w:noProof/>
            <w:webHidden/>
          </w:rPr>
          <w:fldChar w:fldCharType="separate"/>
        </w:r>
        <w:r>
          <w:rPr>
            <w:noProof/>
            <w:webHidden/>
          </w:rPr>
          <w:t>95</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587" w:history="1">
        <w:r w:rsidRPr="00246FD7">
          <w:rPr>
            <w:rStyle w:val="af2"/>
            <w:noProof/>
            <w:lang w:bidi="en-US"/>
          </w:rPr>
          <w:t>Прием на работу</w:t>
        </w:r>
        <w:r>
          <w:rPr>
            <w:noProof/>
            <w:webHidden/>
          </w:rPr>
          <w:tab/>
        </w:r>
        <w:r>
          <w:rPr>
            <w:noProof/>
            <w:webHidden/>
          </w:rPr>
          <w:fldChar w:fldCharType="begin"/>
        </w:r>
        <w:r>
          <w:rPr>
            <w:noProof/>
            <w:webHidden/>
          </w:rPr>
          <w:instrText xml:space="preserve"> PAGEREF _Toc75151587 \h </w:instrText>
        </w:r>
        <w:r>
          <w:rPr>
            <w:noProof/>
            <w:webHidden/>
          </w:rPr>
        </w:r>
        <w:r>
          <w:rPr>
            <w:noProof/>
            <w:webHidden/>
          </w:rPr>
          <w:fldChar w:fldCharType="separate"/>
        </w:r>
        <w:r>
          <w:rPr>
            <w:noProof/>
            <w:webHidden/>
          </w:rPr>
          <w:t>95</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588" w:history="1">
        <w:r w:rsidRPr="00246FD7">
          <w:rPr>
            <w:rStyle w:val="af2"/>
            <w:noProof/>
            <w:lang w:bidi="en-US"/>
          </w:rPr>
          <w:t>Перевод сотрудника на другую работу</w:t>
        </w:r>
        <w:r>
          <w:rPr>
            <w:noProof/>
            <w:webHidden/>
          </w:rPr>
          <w:tab/>
        </w:r>
        <w:r>
          <w:rPr>
            <w:noProof/>
            <w:webHidden/>
          </w:rPr>
          <w:fldChar w:fldCharType="begin"/>
        </w:r>
        <w:r>
          <w:rPr>
            <w:noProof/>
            <w:webHidden/>
          </w:rPr>
          <w:instrText xml:space="preserve"> PAGEREF _Toc75151588 \h </w:instrText>
        </w:r>
        <w:r>
          <w:rPr>
            <w:noProof/>
            <w:webHidden/>
          </w:rPr>
        </w:r>
        <w:r>
          <w:rPr>
            <w:noProof/>
            <w:webHidden/>
          </w:rPr>
          <w:fldChar w:fldCharType="separate"/>
        </w:r>
        <w:r>
          <w:rPr>
            <w:noProof/>
            <w:webHidden/>
          </w:rPr>
          <w:t>103</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589" w:history="1">
        <w:r w:rsidRPr="00246FD7">
          <w:rPr>
            <w:rStyle w:val="af2"/>
            <w:noProof/>
            <w:lang w:bidi="en-US"/>
          </w:rPr>
          <w:t>Временный перевод сотрудника на место отсутствующего сотрудника в период больничного</w:t>
        </w:r>
        <w:r>
          <w:rPr>
            <w:noProof/>
            <w:webHidden/>
          </w:rPr>
          <w:tab/>
        </w:r>
        <w:r>
          <w:rPr>
            <w:noProof/>
            <w:webHidden/>
          </w:rPr>
          <w:fldChar w:fldCharType="begin"/>
        </w:r>
        <w:r>
          <w:rPr>
            <w:noProof/>
            <w:webHidden/>
          </w:rPr>
          <w:instrText xml:space="preserve"> PAGEREF _Toc75151589 \h </w:instrText>
        </w:r>
        <w:r>
          <w:rPr>
            <w:noProof/>
            <w:webHidden/>
          </w:rPr>
        </w:r>
        <w:r>
          <w:rPr>
            <w:noProof/>
            <w:webHidden/>
          </w:rPr>
          <w:fldChar w:fldCharType="separate"/>
        </w:r>
        <w:r>
          <w:rPr>
            <w:noProof/>
            <w:webHidden/>
          </w:rPr>
          <w:t>106</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590" w:history="1">
        <w:r w:rsidRPr="00246FD7">
          <w:rPr>
            <w:rStyle w:val="af2"/>
            <w:noProof/>
            <w:lang w:bidi="en-US"/>
          </w:rPr>
          <w:t>Увольнение сотрудника</w:t>
        </w:r>
        <w:r>
          <w:rPr>
            <w:noProof/>
            <w:webHidden/>
          </w:rPr>
          <w:tab/>
        </w:r>
        <w:r>
          <w:rPr>
            <w:noProof/>
            <w:webHidden/>
          </w:rPr>
          <w:fldChar w:fldCharType="begin"/>
        </w:r>
        <w:r>
          <w:rPr>
            <w:noProof/>
            <w:webHidden/>
          </w:rPr>
          <w:instrText xml:space="preserve"> PAGEREF _Toc75151590 \h </w:instrText>
        </w:r>
        <w:r>
          <w:rPr>
            <w:noProof/>
            <w:webHidden/>
          </w:rPr>
        </w:r>
        <w:r>
          <w:rPr>
            <w:noProof/>
            <w:webHidden/>
          </w:rPr>
          <w:fldChar w:fldCharType="separate"/>
        </w:r>
        <w:r>
          <w:rPr>
            <w:noProof/>
            <w:webHidden/>
          </w:rPr>
          <w:t>108</w:t>
        </w:r>
        <w:r>
          <w:rPr>
            <w:noProof/>
            <w:webHidden/>
          </w:rPr>
          <w:fldChar w:fldCharType="end"/>
        </w:r>
      </w:hyperlink>
    </w:p>
    <w:p w:rsidR="00F0081B" w:rsidRDefault="00F0081B">
      <w:pPr>
        <w:pStyle w:val="11"/>
        <w:tabs>
          <w:tab w:val="right" w:leader="dot" w:pos="10195"/>
        </w:tabs>
        <w:rPr>
          <w:rFonts w:eastAsiaTheme="minorEastAsia"/>
          <w:bCs w:val="0"/>
          <w:iCs w:val="0"/>
          <w:noProof/>
          <w:sz w:val="22"/>
          <w:szCs w:val="22"/>
          <w:lang w:eastAsia="ru-RU"/>
        </w:rPr>
      </w:pPr>
      <w:hyperlink w:anchor="_Toc75151591" w:history="1">
        <w:r w:rsidRPr="00246FD7">
          <w:rPr>
            <w:rStyle w:val="af2"/>
            <w:noProof/>
            <w:lang w:bidi="en-US"/>
          </w:rPr>
          <w:t>Работа с отпусками сотрудника</w:t>
        </w:r>
        <w:r>
          <w:rPr>
            <w:noProof/>
            <w:webHidden/>
          </w:rPr>
          <w:tab/>
        </w:r>
        <w:r>
          <w:rPr>
            <w:noProof/>
            <w:webHidden/>
          </w:rPr>
          <w:fldChar w:fldCharType="begin"/>
        </w:r>
        <w:r>
          <w:rPr>
            <w:noProof/>
            <w:webHidden/>
          </w:rPr>
          <w:instrText xml:space="preserve"> PAGEREF _Toc75151591 \h </w:instrText>
        </w:r>
        <w:r>
          <w:rPr>
            <w:noProof/>
            <w:webHidden/>
          </w:rPr>
        </w:r>
        <w:r>
          <w:rPr>
            <w:noProof/>
            <w:webHidden/>
          </w:rPr>
          <w:fldChar w:fldCharType="separate"/>
        </w:r>
        <w:r>
          <w:rPr>
            <w:noProof/>
            <w:webHidden/>
          </w:rPr>
          <w:t>111</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592" w:history="1">
        <w:r w:rsidRPr="00246FD7">
          <w:rPr>
            <w:rStyle w:val="af2"/>
            <w:noProof/>
            <w:lang w:bidi="en-US"/>
          </w:rPr>
          <w:t>Графики отпусков</w:t>
        </w:r>
        <w:r>
          <w:rPr>
            <w:noProof/>
            <w:webHidden/>
          </w:rPr>
          <w:tab/>
        </w:r>
        <w:r>
          <w:rPr>
            <w:noProof/>
            <w:webHidden/>
          </w:rPr>
          <w:fldChar w:fldCharType="begin"/>
        </w:r>
        <w:r>
          <w:rPr>
            <w:noProof/>
            <w:webHidden/>
          </w:rPr>
          <w:instrText xml:space="preserve"> PAGEREF _Toc75151592 \h </w:instrText>
        </w:r>
        <w:r>
          <w:rPr>
            <w:noProof/>
            <w:webHidden/>
          </w:rPr>
        </w:r>
        <w:r>
          <w:rPr>
            <w:noProof/>
            <w:webHidden/>
          </w:rPr>
          <w:fldChar w:fldCharType="separate"/>
        </w:r>
        <w:r>
          <w:rPr>
            <w:noProof/>
            <w:webHidden/>
          </w:rPr>
          <w:t>111</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593" w:history="1">
        <w:r w:rsidRPr="00246FD7">
          <w:rPr>
            <w:rStyle w:val="af2"/>
            <w:noProof/>
            <w:lang w:bidi="en-US"/>
          </w:rPr>
          <w:t>Управление отпусками сотрудника при помощи приказов</w:t>
        </w:r>
        <w:r>
          <w:rPr>
            <w:noProof/>
            <w:webHidden/>
          </w:rPr>
          <w:tab/>
        </w:r>
        <w:r>
          <w:rPr>
            <w:noProof/>
            <w:webHidden/>
          </w:rPr>
          <w:fldChar w:fldCharType="begin"/>
        </w:r>
        <w:r>
          <w:rPr>
            <w:noProof/>
            <w:webHidden/>
          </w:rPr>
          <w:instrText xml:space="preserve"> PAGEREF _Toc75151593 \h </w:instrText>
        </w:r>
        <w:r>
          <w:rPr>
            <w:noProof/>
            <w:webHidden/>
          </w:rPr>
        </w:r>
        <w:r>
          <w:rPr>
            <w:noProof/>
            <w:webHidden/>
          </w:rPr>
          <w:fldChar w:fldCharType="separate"/>
        </w:r>
        <w:r>
          <w:rPr>
            <w:noProof/>
            <w:webHidden/>
          </w:rPr>
          <w:t>115</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594" w:history="1">
        <w:r w:rsidRPr="00246FD7">
          <w:rPr>
            <w:rStyle w:val="af2"/>
            <w:noProof/>
            <w:lang w:bidi="en-US"/>
          </w:rPr>
          <w:t>Журнал отпусков</w:t>
        </w:r>
        <w:r>
          <w:rPr>
            <w:noProof/>
            <w:webHidden/>
          </w:rPr>
          <w:tab/>
        </w:r>
        <w:r>
          <w:rPr>
            <w:noProof/>
            <w:webHidden/>
          </w:rPr>
          <w:fldChar w:fldCharType="begin"/>
        </w:r>
        <w:r>
          <w:rPr>
            <w:noProof/>
            <w:webHidden/>
          </w:rPr>
          <w:instrText xml:space="preserve"> PAGEREF _Toc75151594 \h </w:instrText>
        </w:r>
        <w:r>
          <w:rPr>
            <w:noProof/>
            <w:webHidden/>
          </w:rPr>
        </w:r>
        <w:r>
          <w:rPr>
            <w:noProof/>
            <w:webHidden/>
          </w:rPr>
          <w:fldChar w:fldCharType="separate"/>
        </w:r>
        <w:r>
          <w:rPr>
            <w:noProof/>
            <w:webHidden/>
          </w:rPr>
          <w:t>120</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595" w:history="1">
        <w:r w:rsidRPr="00246FD7">
          <w:rPr>
            <w:rStyle w:val="af2"/>
            <w:noProof/>
            <w:lang w:bidi="en-US"/>
          </w:rPr>
          <w:t>Резерв отпусков</w:t>
        </w:r>
        <w:r>
          <w:rPr>
            <w:noProof/>
            <w:webHidden/>
          </w:rPr>
          <w:tab/>
        </w:r>
        <w:r>
          <w:rPr>
            <w:noProof/>
            <w:webHidden/>
          </w:rPr>
          <w:fldChar w:fldCharType="begin"/>
        </w:r>
        <w:r>
          <w:rPr>
            <w:noProof/>
            <w:webHidden/>
          </w:rPr>
          <w:instrText xml:space="preserve"> PAGEREF _Toc75151595 \h </w:instrText>
        </w:r>
        <w:r>
          <w:rPr>
            <w:noProof/>
            <w:webHidden/>
          </w:rPr>
        </w:r>
        <w:r>
          <w:rPr>
            <w:noProof/>
            <w:webHidden/>
          </w:rPr>
          <w:fldChar w:fldCharType="separate"/>
        </w:r>
        <w:r>
          <w:rPr>
            <w:noProof/>
            <w:webHidden/>
          </w:rPr>
          <w:t>120</w:t>
        </w:r>
        <w:r>
          <w:rPr>
            <w:noProof/>
            <w:webHidden/>
          </w:rPr>
          <w:fldChar w:fldCharType="end"/>
        </w:r>
      </w:hyperlink>
    </w:p>
    <w:p w:rsidR="00F0081B" w:rsidRDefault="00F0081B">
      <w:pPr>
        <w:pStyle w:val="11"/>
        <w:tabs>
          <w:tab w:val="right" w:leader="dot" w:pos="10195"/>
        </w:tabs>
        <w:rPr>
          <w:rFonts w:eastAsiaTheme="minorEastAsia"/>
          <w:bCs w:val="0"/>
          <w:iCs w:val="0"/>
          <w:noProof/>
          <w:sz w:val="22"/>
          <w:szCs w:val="22"/>
          <w:lang w:eastAsia="ru-RU"/>
        </w:rPr>
      </w:pPr>
      <w:hyperlink w:anchor="_Toc75151596" w:history="1">
        <w:r w:rsidRPr="00246FD7">
          <w:rPr>
            <w:rStyle w:val="af2"/>
            <w:noProof/>
            <w:lang w:bidi="en-US"/>
          </w:rPr>
          <w:t>Командировки сотрудников</w:t>
        </w:r>
        <w:r>
          <w:rPr>
            <w:noProof/>
            <w:webHidden/>
          </w:rPr>
          <w:tab/>
        </w:r>
        <w:r>
          <w:rPr>
            <w:noProof/>
            <w:webHidden/>
          </w:rPr>
          <w:fldChar w:fldCharType="begin"/>
        </w:r>
        <w:r>
          <w:rPr>
            <w:noProof/>
            <w:webHidden/>
          </w:rPr>
          <w:instrText xml:space="preserve"> PAGEREF _Toc75151596 \h </w:instrText>
        </w:r>
        <w:r>
          <w:rPr>
            <w:noProof/>
            <w:webHidden/>
          </w:rPr>
        </w:r>
        <w:r>
          <w:rPr>
            <w:noProof/>
            <w:webHidden/>
          </w:rPr>
          <w:fldChar w:fldCharType="separate"/>
        </w:r>
        <w:r>
          <w:rPr>
            <w:noProof/>
            <w:webHidden/>
          </w:rPr>
          <w:t>129</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597" w:history="1">
        <w:r w:rsidRPr="00246FD7">
          <w:rPr>
            <w:rStyle w:val="af2"/>
            <w:noProof/>
            <w:lang w:bidi="en-US"/>
          </w:rPr>
          <w:t>Журнал командировок</w:t>
        </w:r>
        <w:r>
          <w:rPr>
            <w:noProof/>
            <w:webHidden/>
          </w:rPr>
          <w:tab/>
        </w:r>
        <w:r>
          <w:rPr>
            <w:noProof/>
            <w:webHidden/>
          </w:rPr>
          <w:fldChar w:fldCharType="begin"/>
        </w:r>
        <w:r>
          <w:rPr>
            <w:noProof/>
            <w:webHidden/>
          </w:rPr>
          <w:instrText xml:space="preserve"> PAGEREF _Toc75151597 \h </w:instrText>
        </w:r>
        <w:r>
          <w:rPr>
            <w:noProof/>
            <w:webHidden/>
          </w:rPr>
        </w:r>
        <w:r>
          <w:rPr>
            <w:noProof/>
            <w:webHidden/>
          </w:rPr>
          <w:fldChar w:fldCharType="separate"/>
        </w:r>
        <w:r>
          <w:rPr>
            <w:noProof/>
            <w:webHidden/>
          </w:rPr>
          <w:t>132</w:t>
        </w:r>
        <w:r>
          <w:rPr>
            <w:noProof/>
            <w:webHidden/>
          </w:rPr>
          <w:fldChar w:fldCharType="end"/>
        </w:r>
      </w:hyperlink>
    </w:p>
    <w:p w:rsidR="00F0081B" w:rsidRDefault="00F0081B">
      <w:pPr>
        <w:pStyle w:val="11"/>
        <w:tabs>
          <w:tab w:val="right" w:leader="dot" w:pos="10195"/>
        </w:tabs>
        <w:rPr>
          <w:rFonts w:eastAsiaTheme="minorEastAsia"/>
          <w:bCs w:val="0"/>
          <w:iCs w:val="0"/>
          <w:noProof/>
          <w:sz w:val="22"/>
          <w:szCs w:val="22"/>
          <w:lang w:eastAsia="ru-RU"/>
        </w:rPr>
      </w:pPr>
      <w:hyperlink w:anchor="_Toc75151598" w:history="1">
        <w:r w:rsidRPr="00246FD7">
          <w:rPr>
            <w:rStyle w:val="af2"/>
            <w:noProof/>
            <w:lang w:bidi="en-US"/>
          </w:rPr>
          <w:t>Создание прочих приказов</w:t>
        </w:r>
        <w:r>
          <w:rPr>
            <w:noProof/>
            <w:webHidden/>
          </w:rPr>
          <w:tab/>
        </w:r>
        <w:r>
          <w:rPr>
            <w:noProof/>
            <w:webHidden/>
          </w:rPr>
          <w:fldChar w:fldCharType="begin"/>
        </w:r>
        <w:r>
          <w:rPr>
            <w:noProof/>
            <w:webHidden/>
          </w:rPr>
          <w:instrText xml:space="preserve"> PAGEREF _Toc75151598 \h </w:instrText>
        </w:r>
        <w:r>
          <w:rPr>
            <w:noProof/>
            <w:webHidden/>
          </w:rPr>
        </w:r>
        <w:r>
          <w:rPr>
            <w:noProof/>
            <w:webHidden/>
          </w:rPr>
          <w:fldChar w:fldCharType="separate"/>
        </w:r>
        <w:r>
          <w:rPr>
            <w:noProof/>
            <w:webHidden/>
          </w:rPr>
          <w:t>133</w:t>
        </w:r>
        <w:r>
          <w:rPr>
            <w:noProof/>
            <w:webHidden/>
          </w:rPr>
          <w:fldChar w:fldCharType="end"/>
        </w:r>
      </w:hyperlink>
    </w:p>
    <w:p w:rsidR="00F0081B" w:rsidRDefault="00F0081B">
      <w:pPr>
        <w:pStyle w:val="11"/>
        <w:tabs>
          <w:tab w:val="right" w:leader="dot" w:pos="10195"/>
        </w:tabs>
        <w:rPr>
          <w:rFonts w:eastAsiaTheme="minorEastAsia"/>
          <w:bCs w:val="0"/>
          <w:iCs w:val="0"/>
          <w:noProof/>
          <w:sz w:val="22"/>
          <w:szCs w:val="22"/>
          <w:lang w:eastAsia="ru-RU"/>
        </w:rPr>
      </w:pPr>
      <w:hyperlink w:anchor="_Toc75151599" w:history="1">
        <w:r w:rsidRPr="00246FD7">
          <w:rPr>
            <w:rStyle w:val="af2"/>
            <w:noProof/>
            <w:lang w:bidi="en-US"/>
          </w:rPr>
          <w:t>Особенности ведения журнала больничных листов</w:t>
        </w:r>
        <w:r>
          <w:rPr>
            <w:noProof/>
            <w:webHidden/>
          </w:rPr>
          <w:tab/>
        </w:r>
        <w:r>
          <w:rPr>
            <w:noProof/>
            <w:webHidden/>
          </w:rPr>
          <w:fldChar w:fldCharType="begin"/>
        </w:r>
        <w:r>
          <w:rPr>
            <w:noProof/>
            <w:webHidden/>
          </w:rPr>
          <w:instrText xml:space="preserve"> PAGEREF _Toc75151599 \h </w:instrText>
        </w:r>
        <w:r>
          <w:rPr>
            <w:noProof/>
            <w:webHidden/>
          </w:rPr>
        </w:r>
        <w:r>
          <w:rPr>
            <w:noProof/>
            <w:webHidden/>
          </w:rPr>
          <w:fldChar w:fldCharType="separate"/>
        </w:r>
        <w:r>
          <w:rPr>
            <w:noProof/>
            <w:webHidden/>
          </w:rPr>
          <w:t>138</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600" w:history="1">
        <w:r w:rsidRPr="00246FD7">
          <w:rPr>
            <w:rStyle w:val="af2"/>
            <w:noProof/>
            <w:lang w:bidi="en-US"/>
          </w:rPr>
          <w:t>Журнал больничных листов</w:t>
        </w:r>
        <w:r>
          <w:rPr>
            <w:noProof/>
            <w:webHidden/>
          </w:rPr>
          <w:tab/>
        </w:r>
        <w:r>
          <w:rPr>
            <w:noProof/>
            <w:webHidden/>
          </w:rPr>
          <w:fldChar w:fldCharType="begin"/>
        </w:r>
        <w:r>
          <w:rPr>
            <w:noProof/>
            <w:webHidden/>
          </w:rPr>
          <w:instrText xml:space="preserve"> PAGEREF _Toc75151600 \h </w:instrText>
        </w:r>
        <w:r>
          <w:rPr>
            <w:noProof/>
            <w:webHidden/>
          </w:rPr>
        </w:r>
        <w:r>
          <w:rPr>
            <w:noProof/>
            <w:webHidden/>
          </w:rPr>
          <w:fldChar w:fldCharType="separate"/>
        </w:r>
        <w:r>
          <w:rPr>
            <w:noProof/>
            <w:webHidden/>
          </w:rPr>
          <w:t>138</w:t>
        </w:r>
        <w:r>
          <w:rPr>
            <w:noProof/>
            <w:webHidden/>
          </w:rPr>
          <w:fldChar w:fldCharType="end"/>
        </w:r>
      </w:hyperlink>
    </w:p>
    <w:p w:rsidR="00F0081B" w:rsidRDefault="00F0081B">
      <w:pPr>
        <w:pStyle w:val="11"/>
        <w:tabs>
          <w:tab w:val="right" w:leader="dot" w:pos="10195"/>
        </w:tabs>
        <w:rPr>
          <w:rFonts w:eastAsiaTheme="minorEastAsia"/>
          <w:bCs w:val="0"/>
          <w:iCs w:val="0"/>
          <w:noProof/>
          <w:sz w:val="22"/>
          <w:szCs w:val="22"/>
          <w:lang w:eastAsia="ru-RU"/>
        </w:rPr>
      </w:pPr>
      <w:hyperlink w:anchor="_Toc75151601" w:history="1">
        <w:r w:rsidRPr="00246FD7">
          <w:rPr>
            <w:rStyle w:val="af2"/>
            <w:noProof/>
            <w:lang w:bidi="en-US"/>
          </w:rPr>
          <w:t>Особенности ведения журнала отклонений.</w:t>
        </w:r>
        <w:r>
          <w:rPr>
            <w:noProof/>
            <w:webHidden/>
          </w:rPr>
          <w:tab/>
        </w:r>
        <w:r>
          <w:rPr>
            <w:noProof/>
            <w:webHidden/>
          </w:rPr>
          <w:fldChar w:fldCharType="begin"/>
        </w:r>
        <w:r>
          <w:rPr>
            <w:noProof/>
            <w:webHidden/>
          </w:rPr>
          <w:instrText xml:space="preserve"> PAGEREF _Toc75151601 \h </w:instrText>
        </w:r>
        <w:r>
          <w:rPr>
            <w:noProof/>
            <w:webHidden/>
          </w:rPr>
        </w:r>
        <w:r>
          <w:rPr>
            <w:noProof/>
            <w:webHidden/>
          </w:rPr>
          <w:fldChar w:fldCharType="separate"/>
        </w:r>
        <w:r>
          <w:rPr>
            <w:noProof/>
            <w:webHidden/>
          </w:rPr>
          <w:t>148</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602" w:history="1">
        <w:r w:rsidRPr="00246FD7">
          <w:rPr>
            <w:rStyle w:val="af2"/>
            <w:rFonts w:cstheme="minorHAnsi"/>
            <w:noProof/>
            <w:lang w:bidi="en-US"/>
          </w:rPr>
          <w:t xml:space="preserve">Журнал </w:t>
        </w:r>
        <w:r w:rsidRPr="00246FD7">
          <w:rPr>
            <w:rStyle w:val="af2"/>
            <w:noProof/>
            <w:lang w:bidi="en-US"/>
          </w:rPr>
          <w:t>отклонений</w:t>
        </w:r>
        <w:r>
          <w:rPr>
            <w:noProof/>
            <w:webHidden/>
          </w:rPr>
          <w:tab/>
        </w:r>
        <w:r>
          <w:rPr>
            <w:noProof/>
            <w:webHidden/>
          </w:rPr>
          <w:fldChar w:fldCharType="begin"/>
        </w:r>
        <w:r>
          <w:rPr>
            <w:noProof/>
            <w:webHidden/>
          </w:rPr>
          <w:instrText xml:space="preserve"> PAGEREF _Toc75151602 \h </w:instrText>
        </w:r>
        <w:r>
          <w:rPr>
            <w:noProof/>
            <w:webHidden/>
          </w:rPr>
        </w:r>
        <w:r>
          <w:rPr>
            <w:noProof/>
            <w:webHidden/>
          </w:rPr>
          <w:fldChar w:fldCharType="separate"/>
        </w:r>
        <w:r>
          <w:rPr>
            <w:noProof/>
            <w:webHidden/>
          </w:rPr>
          <w:t>148</w:t>
        </w:r>
        <w:r>
          <w:rPr>
            <w:noProof/>
            <w:webHidden/>
          </w:rPr>
          <w:fldChar w:fldCharType="end"/>
        </w:r>
      </w:hyperlink>
    </w:p>
    <w:p w:rsidR="00F0081B" w:rsidRDefault="00F0081B">
      <w:pPr>
        <w:pStyle w:val="11"/>
        <w:tabs>
          <w:tab w:val="right" w:leader="dot" w:pos="10195"/>
        </w:tabs>
        <w:rPr>
          <w:rFonts w:eastAsiaTheme="minorEastAsia"/>
          <w:bCs w:val="0"/>
          <w:iCs w:val="0"/>
          <w:noProof/>
          <w:sz w:val="22"/>
          <w:szCs w:val="22"/>
          <w:lang w:eastAsia="ru-RU"/>
        </w:rPr>
      </w:pPr>
      <w:hyperlink w:anchor="_Toc75151603" w:history="1">
        <w:r w:rsidRPr="00246FD7">
          <w:rPr>
            <w:rStyle w:val="af2"/>
            <w:noProof/>
            <w:lang w:bidi="en-US"/>
          </w:rPr>
          <w:t>Отработанное время</w:t>
        </w:r>
        <w:r>
          <w:rPr>
            <w:noProof/>
            <w:webHidden/>
          </w:rPr>
          <w:tab/>
        </w:r>
        <w:r>
          <w:rPr>
            <w:noProof/>
            <w:webHidden/>
          </w:rPr>
          <w:fldChar w:fldCharType="begin"/>
        </w:r>
        <w:r>
          <w:rPr>
            <w:noProof/>
            <w:webHidden/>
          </w:rPr>
          <w:instrText xml:space="preserve"> PAGEREF _Toc75151603 \h </w:instrText>
        </w:r>
        <w:r>
          <w:rPr>
            <w:noProof/>
            <w:webHidden/>
          </w:rPr>
        </w:r>
        <w:r>
          <w:rPr>
            <w:noProof/>
            <w:webHidden/>
          </w:rPr>
          <w:fldChar w:fldCharType="separate"/>
        </w:r>
        <w:r>
          <w:rPr>
            <w:noProof/>
            <w:webHidden/>
          </w:rPr>
          <w:t>151</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604" w:history="1">
        <w:r w:rsidRPr="00246FD7">
          <w:rPr>
            <w:rStyle w:val="af2"/>
            <w:noProof/>
            <w:lang w:bidi="en-US"/>
          </w:rPr>
          <w:t>Учет отработанного времени</w:t>
        </w:r>
        <w:r>
          <w:rPr>
            <w:noProof/>
            <w:webHidden/>
          </w:rPr>
          <w:tab/>
        </w:r>
        <w:r>
          <w:rPr>
            <w:noProof/>
            <w:webHidden/>
          </w:rPr>
          <w:fldChar w:fldCharType="begin"/>
        </w:r>
        <w:r>
          <w:rPr>
            <w:noProof/>
            <w:webHidden/>
          </w:rPr>
          <w:instrText xml:space="preserve"> PAGEREF _Toc75151604 \h </w:instrText>
        </w:r>
        <w:r>
          <w:rPr>
            <w:noProof/>
            <w:webHidden/>
          </w:rPr>
        </w:r>
        <w:r>
          <w:rPr>
            <w:noProof/>
            <w:webHidden/>
          </w:rPr>
          <w:fldChar w:fldCharType="separate"/>
        </w:r>
        <w:r>
          <w:rPr>
            <w:noProof/>
            <w:webHidden/>
          </w:rPr>
          <w:t>151</w:t>
        </w:r>
        <w:r>
          <w:rPr>
            <w:noProof/>
            <w:webHidden/>
          </w:rPr>
          <w:fldChar w:fldCharType="end"/>
        </w:r>
      </w:hyperlink>
    </w:p>
    <w:p w:rsidR="00F0081B" w:rsidRDefault="00F0081B">
      <w:pPr>
        <w:pStyle w:val="11"/>
        <w:tabs>
          <w:tab w:val="right" w:leader="dot" w:pos="10195"/>
        </w:tabs>
        <w:rPr>
          <w:rFonts w:eastAsiaTheme="minorEastAsia"/>
          <w:bCs w:val="0"/>
          <w:iCs w:val="0"/>
          <w:noProof/>
          <w:sz w:val="22"/>
          <w:szCs w:val="22"/>
          <w:lang w:eastAsia="ru-RU"/>
        </w:rPr>
      </w:pPr>
      <w:hyperlink w:anchor="_Toc75151605" w:history="1">
        <w:r w:rsidRPr="00246FD7">
          <w:rPr>
            <w:rStyle w:val="af2"/>
            <w:noProof/>
            <w:lang w:bidi="en-US"/>
          </w:rPr>
          <w:t>Заполнение спецификации исполнения должности Рабочие места</w:t>
        </w:r>
        <w:r>
          <w:rPr>
            <w:noProof/>
            <w:webHidden/>
          </w:rPr>
          <w:tab/>
        </w:r>
        <w:r>
          <w:rPr>
            <w:noProof/>
            <w:webHidden/>
          </w:rPr>
          <w:fldChar w:fldCharType="begin"/>
        </w:r>
        <w:r>
          <w:rPr>
            <w:noProof/>
            <w:webHidden/>
          </w:rPr>
          <w:instrText xml:space="preserve"> PAGEREF _Toc75151605 \h </w:instrText>
        </w:r>
        <w:r>
          <w:rPr>
            <w:noProof/>
            <w:webHidden/>
          </w:rPr>
        </w:r>
        <w:r>
          <w:rPr>
            <w:noProof/>
            <w:webHidden/>
          </w:rPr>
          <w:fldChar w:fldCharType="separate"/>
        </w:r>
        <w:r>
          <w:rPr>
            <w:noProof/>
            <w:webHidden/>
          </w:rPr>
          <w:t>159</w:t>
        </w:r>
        <w:r>
          <w:rPr>
            <w:noProof/>
            <w:webHidden/>
          </w:rPr>
          <w:fldChar w:fldCharType="end"/>
        </w:r>
      </w:hyperlink>
    </w:p>
    <w:p w:rsidR="00F0081B" w:rsidRDefault="00F0081B">
      <w:pPr>
        <w:pStyle w:val="11"/>
        <w:tabs>
          <w:tab w:val="right" w:leader="dot" w:pos="10195"/>
        </w:tabs>
        <w:rPr>
          <w:rFonts w:eastAsiaTheme="minorEastAsia"/>
          <w:bCs w:val="0"/>
          <w:iCs w:val="0"/>
          <w:noProof/>
          <w:sz w:val="22"/>
          <w:szCs w:val="22"/>
          <w:lang w:eastAsia="ru-RU"/>
        </w:rPr>
      </w:pPr>
      <w:hyperlink w:anchor="_Toc75151606" w:history="1">
        <w:r w:rsidRPr="00246FD7">
          <w:rPr>
            <w:rStyle w:val="af2"/>
            <w:noProof/>
            <w:lang w:bidi="en-US"/>
          </w:rPr>
          <w:t>Заполнение Признака Исполнения «Выездные бригады», «Школьный врач»</w:t>
        </w:r>
        <w:r>
          <w:rPr>
            <w:noProof/>
            <w:webHidden/>
          </w:rPr>
          <w:tab/>
        </w:r>
        <w:r>
          <w:rPr>
            <w:noProof/>
            <w:webHidden/>
          </w:rPr>
          <w:fldChar w:fldCharType="begin"/>
        </w:r>
        <w:r>
          <w:rPr>
            <w:noProof/>
            <w:webHidden/>
          </w:rPr>
          <w:instrText xml:space="preserve"> PAGEREF _Toc75151606 \h </w:instrText>
        </w:r>
        <w:r>
          <w:rPr>
            <w:noProof/>
            <w:webHidden/>
          </w:rPr>
        </w:r>
        <w:r>
          <w:rPr>
            <w:noProof/>
            <w:webHidden/>
          </w:rPr>
          <w:fldChar w:fldCharType="separate"/>
        </w:r>
        <w:r>
          <w:rPr>
            <w:noProof/>
            <w:webHidden/>
          </w:rPr>
          <w:t>161</w:t>
        </w:r>
        <w:r>
          <w:rPr>
            <w:noProof/>
            <w:webHidden/>
          </w:rPr>
          <w:fldChar w:fldCharType="end"/>
        </w:r>
      </w:hyperlink>
    </w:p>
    <w:p w:rsidR="00F0081B" w:rsidRDefault="00F0081B">
      <w:pPr>
        <w:pStyle w:val="11"/>
        <w:tabs>
          <w:tab w:val="right" w:leader="dot" w:pos="10195"/>
        </w:tabs>
        <w:rPr>
          <w:rFonts w:eastAsiaTheme="minorEastAsia"/>
          <w:bCs w:val="0"/>
          <w:iCs w:val="0"/>
          <w:noProof/>
          <w:sz w:val="22"/>
          <w:szCs w:val="22"/>
          <w:lang w:eastAsia="ru-RU"/>
        </w:rPr>
      </w:pPr>
      <w:hyperlink w:anchor="_Toc75151607" w:history="1">
        <w:r w:rsidRPr="00246FD7">
          <w:rPr>
            <w:rStyle w:val="af2"/>
            <w:noProof/>
            <w:lang w:bidi="en-US"/>
          </w:rPr>
          <w:t>Формирование сведений о трудовой деятельности</w:t>
        </w:r>
        <w:r>
          <w:rPr>
            <w:noProof/>
            <w:webHidden/>
          </w:rPr>
          <w:tab/>
        </w:r>
        <w:r>
          <w:rPr>
            <w:noProof/>
            <w:webHidden/>
          </w:rPr>
          <w:fldChar w:fldCharType="begin"/>
        </w:r>
        <w:r>
          <w:rPr>
            <w:noProof/>
            <w:webHidden/>
          </w:rPr>
          <w:instrText xml:space="preserve"> PAGEREF _Toc75151607 \h </w:instrText>
        </w:r>
        <w:r>
          <w:rPr>
            <w:noProof/>
            <w:webHidden/>
          </w:rPr>
        </w:r>
        <w:r>
          <w:rPr>
            <w:noProof/>
            <w:webHidden/>
          </w:rPr>
          <w:fldChar w:fldCharType="separate"/>
        </w:r>
        <w:r>
          <w:rPr>
            <w:noProof/>
            <w:webHidden/>
          </w:rPr>
          <w:t>162</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608" w:history="1">
        <w:r w:rsidRPr="00246FD7">
          <w:rPr>
            <w:rStyle w:val="af2"/>
            <w:noProof/>
            <w:lang w:bidi="en-US"/>
          </w:rPr>
          <w:t>Журнал электронных трудовых книжек</w:t>
        </w:r>
        <w:r>
          <w:rPr>
            <w:noProof/>
            <w:webHidden/>
          </w:rPr>
          <w:tab/>
        </w:r>
        <w:r>
          <w:rPr>
            <w:noProof/>
            <w:webHidden/>
          </w:rPr>
          <w:fldChar w:fldCharType="begin"/>
        </w:r>
        <w:r>
          <w:rPr>
            <w:noProof/>
            <w:webHidden/>
          </w:rPr>
          <w:instrText xml:space="preserve"> PAGEREF _Toc75151608 \h </w:instrText>
        </w:r>
        <w:r>
          <w:rPr>
            <w:noProof/>
            <w:webHidden/>
          </w:rPr>
        </w:r>
        <w:r>
          <w:rPr>
            <w:noProof/>
            <w:webHidden/>
          </w:rPr>
          <w:fldChar w:fldCharType="separate"/>
        </w:r>
        <w:r>
          <w:rPr>
            <w:noProof/>
            <w:webHidden/>
          </w:rPr>
          <w:t>162</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609" w:history="1">
        <w:r w:rsidRPr="00246FD7">
          <w:rPr>
            <w:rStyle w:val="af2"/>
            <w:noProof/>
            <w:lang w:bidi="en-US"/>
          </w:rPr>
          <w:t>Изменение наименования работодателя</w:t>
        </w:r>
        <w:r>
          <w:rPr>
            <w:noProof/>
            <w:webHidden/>
          </w:rPr>
          <w:tab/>
        </w:r>
        <w:r>
          <w:rPr>
            <w:noProof/>
            <w:webHidden/>
          </w:rPr>
          <w:fldChar w:fldCharType="begin"/>
        </w:r>
        <w:r>
          <w:rPr>
            <w:noProof/>
            <w:webHidden/>
          </w:rPr>
          <w:instrText xml:space="preserve"> PAGEREF _Toc75151609 \h </w:instrText>
        </w:r>
        <w:r>
          <w:rPr>
            <w:noProof/>
            <w:webHidden/>
          </w:rPr>
        </w:r>
        <w:r>
          <w:rPr>
            <w:noProof/>
            <w:webHidden/>
          </w:rPr>
          <w:fldChar w:fldCharType="separate"/>
        </w:r>
        <w:r>
          <w:rPr>
            <w:noProof/>
            <w:webHidden/>
          </w:rPr>
          <w:t>173</w:t>
        </w:r>
        <w:r>
          <w:rPr>
            <w:noProof/>
            <w:webHidden/>
          </w:rPr>
          <w:fldChar w:fldCharType="end"/>
        </w:r>
      </w:hyperlink>
    </w:p>
    <w:p w:rsidR="00F0081B" w:rsidRDefault="00F0081B">
      <w:pPr>
        <w:pStyle w:val="61"/>
        <w:tabs>
          <w:tab w:val="right" w:leader="dot" w:pos="10195"/>
        </w:tabs>
        <w:rPr>
          <w:rFonts w:eastAsiaTheme="minorEastAsia"/>
          <w:noProof/>
          <w:sz w:val="22"/>
          <w:szCs w:val="22"/>
          <w:lang w:eastAsia="ru-RU"/>
        </w:rPr>
      </w:pPr>
      <w:hyperlink w:anchor="_Toc75151610" w:history="1">
        <w:r w:rsidRPr="00246FD7">
          <w:rPr>
            <w:rStyle w:val="af2"/>
            <w:noProof/>
            <w:lang w:bidi="en-US"/>
          </w:rPr>
          <w:t>Сведения о трудовой деятельности</w:t>
        </w:r>
        <w:r>
          <w:rPr>
            <w:noProof/>
            <w:webHidden/>
          </w:rPr>
          <w:tab/>
        </w:r>
        <w:r>
          <w:rPr>
            <w:noProof/>
            <w:webHidden/>
          </w:rPr>
          <w:fldChar w:fldCharType="begin"/>
        </w:r>
        <w:r>
          <w:rPr>
            <w:noProof/>
            <w:webHidden/>
          </w:rPr>
          <w:instrText xml:space="preserve"> PAGEREF _Toc75151610 \h </w:instrText>
        </w:r>
        <w:r>
          <w:rPr>
            <w:noProof/>
            <w:webHidden/>
          </w:rPr>
        </w:r>
        <w:r>
          <w:rPr>
            <w:noProof/>
            <w:webHidden/>
          </w:rPr>
          <w:fldChar w:fldCharType="separate"/>
        </w:r>
        <w:r>
          <w:rPr>
            <w:noProof/>
            <w:webHidden/>
          </w:rPr>
          <w:t>175</w:t>
        </w:r>
        <w:r>
          <w:rPr>
            <w:noProof/>
            <w:webHidden/>
          </w:rPr>
          <w:fldChar w:fldCharType="end"/>
        </w:r>
      </w:hyperlink>
    </w:p>
    <w:p w:rsidR="00F0081B" w:rsidRDefault="00F0081B">
      <w:pPr>
        <w:pStyle w:val="11"/>
        <w:tabs>
          <w:tab w:val="right" w:leader="dot" w:pos="10195"/>
        </w:tabs>
        <w:rPr>
          <w:rFonts w:eastAsiaTheme="minorEastAsia"/>
          <w:bCs w:val="0"/>
          <w:iCs w:val="0"/>
          <w:noProof/>
          <w:sz w:val="22"/>
          <w:szCs w:val="22"/>
          <w:lang w:eastAsia="ru-RU"/>
        </w:rPr>
      </w:pPr>
      <w:hyperlink w:anchor="_Toc75151611" w:history="1">
        <w:r w:rsidRPr="00246FD7">
          <w:rPr>
            <w:rStyle w:val="af2"/>
            <w:noProof/>
            <w:lang w:bidi="en-US"/>
          </w:rPr>
          <w:t>Отчетность в фонды</w:t>
        </w:r>
        <w:r>
          <w:rPr>
            <w:noProof/>
            <w:webHidden/>
          </w:rPr>
          <w:tab/>
        </w:r>
        <w:r>
          <w:rPr>
            <w:noProof/>
            <w:webHidden/>
          </w:rPr>
          <w:fldChar w:fldCharType="begin"/>
        </w:r>
        <w:r>
          <w:rPr>
            <w:noProof/>
            <w:webHidden/>
          </w:rPr>
          <w:instrText xml:space="preserve"> PAGEREF _Toc75151611 \h </w:instrText>
        </w:r>
        <w:r>
          <w:rPr>
            <w:noProof/>
            <w:webHidden/>
          </w:rPr>
        </w:r>
        <w:r>
          <w:rPr>
            <w:noProof/>
            <w:webHidden/>
          </w:rPr>
          <w:fldChar w:fldCharType="separate"/>
        </w:r>
        <w:r>
          <w:rPr>
            <w:noProof/>
            <w:webHidden/>
          </w:rPr>
          <w:t>180</w:t>
        </w:r>
        <w:r>
          <w:rPr>
            <w:noProof/>
            <w:webHidden/>
          </w:rPr>
          <w:fldChar w:fldCharType="end"/>
        </w:r>
      </w:hyperlink>
    </w:p>
    <w:p w:rsidR="00F0081B" w:rsidRDefault="00F0081B">
      <w:pPr>
        <w:pStyle w:val="22"/>
        <w:tabs>
          <w:tab w:val="right" w:leader="dot" w:pos="10195"/>
        </w:tabs>
        <w:rPr>
          <w:rFonts w:eastAsiaTheme="minorEastAsia"/>
          <w:bCs w:val="0"/>
          <w:noProof/>
          <w:lang w:eastAsia="ru-RU"/>
        </w:rPr>
      </w:pPr>
      <w:hyperlink w:anchor="_Toc75151612" w:history="1">
        <w:r w:rsidRPr="00246FD7">
          <w:rPr>
            <w:rStyle w:val="af2"/>
            <w:noProof/>
          </w:rPr>
          <w:t>Раздел «Отчетность в фонды». Форма СЗВ-СТАЖ</w:t>
        </w:r>
        <w:r>
          <w:rPr>
            <w:noProof/>
            <w:webHidden/>
          </w:rPr>
          <w:tab/>
        </w:r>
        <w:r>
          <w:rPr>
            <w:noProof/>
            <w:webHidden/>
          </w:rPr>
          <w:fldChar w:fldCharType="begin"/>
        </w:r>
        <w:r>
          <w:rPr>
            <w:noProof/>
            <w:webHidden/>
          </w:rPr>
          <w:instrText xml:space="preserve"> PAGEREF _Toc75151612 \h </w:instrText>
        </w:r>
        <w:r>
          <w:rPr>
            <w:noProof/>
            <w:webHidden/>
          </w:rPr>
        </w:r>
        <w:r>
          <w:rPr>
            <w:noProof/>
            <w:webHidden/>
          </w:rPr>
          <w:fldChar w:fldCharType="separate"/>
        </w:r>
        <w:r>
          <w:rPr>
            <w:noProof/>
            <w:webHidden/>
          </w:rPr>
          <w:t>180</w:t>
        </w:r>
        <w:r>
          <w:rPr>
            <w:noProof/>
            <w:webHidden/>
          </w:rPr>
          <w:fldChar w:fldCharType="end"/>
        </w:r>
      </w:hyperlink>
    </w:p>
    <w:p w:rsidR="006D2AAD" w:rsidRDefault="000E7663" w:rsidP="005242EF">
      <w:pPr>
        <w:pStyle w:val="42"/>
        <w:rPr>
          <w:rFonts w:asciiTheme="majorHAnsi" w:eastAsiaTheme="majorEastAsia" w:hAnsiTheme="majorHAnsi" w:cstheme="majorBidi"/>
          <w:b/>
          <w:bCs/>
          <w:color w:val="4F81BD" w:themeColor="accent1"/>
          <w:sz w:val="26"/>
          <w:szCs w:val="26"/>
          <w:highlight w:val="yellow"/>
        </w:rPr>
      </w:pPr>
      <w:r>
        <w:rPr>
          <w:highlight w:val="yellow"/>
        </w:rPr>
        <w:fldChar w:fldCharType="end"/>
      </w:r>
    </w:p>
    <w:p w:rsidR="00232FFA" w:rsidRDefault="00232FFA" w:rsidP="00232FFA">
      <w:pPr>
        <w:pStyle w:val="1"/>
        <w:jc w:val="both"/>
      </w:pPr>
      <w:bookmarkStart w:id="5" w:name="_Вызов_контекстного_меню"/>
      <w:bookmarkStart w:id="6" w:name="_Toc316919670"/>
      <w:bookmarkStart w:id="7" w:name="_Toc329034500"/>
      <w:bookmarkStart w:id="8" w:name="_Toc329109095"/>
      <w:bookmarkStart w:id="9" w:name="_Toc329109200"/>
      <w:bookmarkStart w:id="10" w:name="_Toc75151566"/>
      <w:bookmarkEnd w:id="5"/>
      <w:r>
        <w:lastRenderedPageBreak/>
        <w:t>Общая информация</w:t>
      </w:r>
      <w:bookmarkEnd w:id="6"/>
      <w:bookmarkEnd w:id="7"/>
      <w:bookmarkEnd w:id="8"/>
      <w:bookmarkEnd w:id="9"/>
      <w:bookmarkEnd w:id="10"/>
    </w:p>
    <w:p w:rsidR="00232FFA" w:rsidRDefault="00232FFA" w:rsidP="00232FFA">
      <w:pPr>
        <w:pStyle w:val="12"/>
      </w:pPr>
      <w:r>
        <w:t>В разделе представлена общая информация для работы с системой.</w:t>
      </w:r>
    </w:p>
    <w:p w:rsidR="00747D1F" w:rsidRPr="0014273E" w:rsidRDefault="00747D1F" w:rsidP="00747D1F">
      <w:pPr>
        <w:pStyle w:val="6"/>
      </w:pPr>
      <w:bookmarkStart w:id="11" w:name="_Toc329034504"/>
      <w:bookmarkStart w:id="12" w:name="_Toc329109204"/>
      <w:bookmarkStart w:id="13" w:name="_Toc316919671"/>
      <w:bookmarkStart w:id="14" w:name="_Toc329034501"/>
      <w:bookmarkStart w:id="15" w:name="_Toc329109201"/>
      <w:bookmarkStart w:id="16" w:name="_Toc75151567"/>
      <w:r w:rsidRPr="0014273E">
        <w:t>Вызов контекстного меню</w:t>
      </w:r>
      <w:bookmarkEnd w:id="11"/>
      <w:bookmarkEnd w:id="12"/>
      <w:bookmarkEnd w:id="16"/>
    </w:p>
    <w:p w:rsidR="00747D1F" w:rsidRDefault="00747D1F" w:rsidP="00747D1F">
      <w:pPr>
        <w:pStyle w:val="12"/>
      </w:pPr>
      <w:r w:rsidRPr="0014273E">
        <w:t xml:space="preserve">Для вызова контекстного меню формы используется правая кнопка </w:t>
      </w:r>
      <w:r>
        <w:t>мыши (при настройке мыши для </w:t>
      </w:r>
      <w:r w:rsidRPr="0014273E">
        <w:t>левой руки – левая кнопка мыши). Контекстное меню содержит команды для объекта, находившегося под указа</w:t>
      </w:r>
      <w:r>
        <w:t>телем мыши в момент вызова меню</w:t>
      </w:r>
      <w:r w:rsidR="005F669E" w:rsidRPr="0062076D">
        <w:t>(</w:t>
      </w:r>
      <w:r w:rsidR="00851548" w:rsidRPr="00851548">
        <w:t>или для выделенных записей</w:t>
      </w:r>
      <w:r w:rsidR="005F669E" w:rsidRPr="0062076D">
        <w:t>)</w:t>
      </w:r>
      <w:r w:rsidRPr="00851548">
        <w:t>:</w:t>
      </w:r>
    </w:p>
    <w:p w:rsidR="00747D1F" w:rsidRDefault="00747D1F" w:rsidP="00747D1F">
      <w:pPr>
        <w:pStyle w:val="34"/>
        <w:keepNext/>
      </w:pPr>
      <w:r>
        <w:rPr>
          <w:noProof/>
          <w:lang w:eastAsia="ru-RU"/>
        </w:rPr>
        <w:drawing>
          <wp:inline distT="0" distB="0" distL="0" distR="0">
            <wp:extent cx="6477000" cy="3209925"/>
            <wp:effectExtent l="19050" t="0" r="0" b="0"/>
            <wp:docPr id="1" name="Рисунок 515" descr="D:\РАБОТА\Картинки\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D:\РАБОТА\Картинки\016.png"/>
                    <pic:cNvPicPr>
                      <a:picLocks noChangeAspect="1" noChangeArrowheads="1"/>
                    </pic:cNvPicPr>
                  </pic:nvPicPr>
                  <pic:blipFill>
                    <a:blip r:embed="rId9" cstate="print"/>
                    <a:srcRect t="9893"/>
                    <a:stretch>
                      <a:fillRect/>
                    </a:stretch>
                  </pic:blipFill>
                  <pic:spPr bwMode="auto">
                    <a:xfrm>
                      <a:off x="0" y="0"/>
                      <a:ext cx="6477000" cy="3209925"/>
                    </a:xfrm>
                    <a:prstGeom prst="rect">
                      <a:avLst/>
                    </a:prstGeom>
                    <a:noFill/>
                    <a:ln w="9525">
                      <a:noFill/>
                      <a:miter lim="800000"/>
                      <a:headEnd/>
                      <a:tailEnd/>
                    </a:ln>
                  </pic:spPr>
                </pic:pic>
              </a:graphicData>
            </a:graphic>
          </wp:inline>
        </w:drawing>
      </w:r>
    </w:p>
    <w:p w:rsidR="00232FFA" w:rsidRPr="0014273E" w:rsidRDefault="00232FFA" w:rsidP="00C56B1D">
      <w:pPr>
        <w:pStyle w:val="6"/>
      </w:pPr>
      <w:bookmarkStart w:id="17" w:name="_Toc75151568"/>
      <w:r>
        <w:t>Сортировка</w:t>
      </w:r>
      <w:bookmarkEnd w:id="13"/>
      <w:bookmarkEnd w:id="14"/>
      <w:bookmarkEnd w:id="15"/>
      <w:bookmarkEnd w:id="17"/>
    </w:p>
    <w:p w:rsidR="00232FFA" w:rsidRDefault="00232FFA" w:rsidP="0050467A">
      <w:pPr>
        <w:pStyle w:val="12"/>
      </w:pPr>
      <w:r>
        <w:t>Каждое поле таблицы можно отсортировать по возрастанию и у</w:t>
      </w:r>
      <w:r w:rsidR="001B34E5">
        <w:t xml:space="preserve">быванию (для текстовых </w:t>
      </w:r>
      <w:r w:rsidR="005365DA">
        <w:br/>
      </w:r>
      <w:r w:rsidR="001B34E5">
        <w:t xml:space="preserve">полей – </w:t>
      </w:r>
      <w:r w:rsidR="00ED3A09">
        <w:t>по </w:t>
      </w:r>
      <w:r>
        <w:t>алфавиту в прямом и обратном порядке). Для быстрой сорти</w:t>
      </w:r>
      <w:r w:rsidR="006865A3">
        <w:t>ровки следует навести курсор на </w:t>
      </w:r>
      <w:r>
        <w:t xml:space="preserve">заголовок таблицы и нажать левую </w:t>
      </w:r>
      <w:r w:rsidR="001B34E5">
        <w:t>кнопку</w:t>
      </w:r>
      <w:r>
        <w:t xml:space="preserve"> мыши. При повторном нажатии значения в</w:t>
      </w:r>
      <w:r w:rsidR="00537151">
        <w:rPr>
          <w:rFonts w:ascii="Calibri" w:hAnsi="Calibri" w:cs="Calibri"/>
        </w:rPr>
        <w:t> </w:t>
      </w:r>
      <w:r w:rsidR="00D64353">
        <w:t>столбце будут отсортированы в </w:t>
      </w:r>
      <w:r>
        <w:t>обратном порядке</w:t>
      </w:r>
      <w:r w:rsidR="00CB3425">
        <w:t>, последующее нажатие отменит предыдущие сортировки</w:t>
      </w:r>
      <w:r w:rsidR="0050467A">
        <w:t>.</w:t>
      </w:r>
      <w:r w:rsidR="00CB3425">
        <w:t xml:space="preserve"> Если колонка отсортирована, это будет показано с помощью специального значка </w:t>
      </w:r>
      <w:r w:rsidR="00CB3425">
        <w:rPr>
          <w:noProof/>
          <w:lang w:eastAsia="ru-RU"/>
        </w:rPr>
        <w:drawing>
          <wp:inline distT="0" distB="0" distL="0" distR="0">
            <wp:extent cx="152400" cy="161925"/>
            <wp:effectExtent l="19050" t="0" r="0" b="0"/>
            <wp:docPr id="512" name="Рисунок 512" descr="D:\РАБОТА\Картинки\Ввер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D:\РАБОТА\Картинки\Вверх.png"/>
                    <pic:cNvPicPr>
                      <a:picLocks noChangeAspect="1" noChangeArrowheads="1"/>
                    </pic:cNvPicPr>
                  </pic:nvPicPr>
                  <pic:blipFill>
                    <a:blip r:embed="rId10"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00CB3425">
        <w:t xml:space="preserve"> или </w:t>
      </w:r>
      <w:r w:rsidR="00CB3425">
        <w:rPr>
          <w:noProof/>
          <w:lang w:eastAsia="ru-RU"/>
        </w:rPr>
        <w:drawing>
          <wp:inline distT="0" distB="0" distL="0" distR="0">
            <wp:extent cx="152400" cy="161925"/>
            <wp:effectExtent l="19050" t="0" r="0" b="0"/>
            <wp:docPr id="513" name="Рисунок 513" descr="D:\РАБОТА\Картинки\Вни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D:\РАБОТА\Картинки\Вниз.png"/>
                    <pic:cNvPicPr>
                      <a:picLocks noChangeAspect="1" noChangeArrowheads="1"/>
                    </pic:cNvPicPr>
                  </pic:nvPicPr>
                  <pic:blipFill>
                    <a:blip r:embed="rId11"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00CB3425">
        <w:t xml:space="preserve"> на ней:</w:t>
      </w:r>
    </w:p>
    <w:p w:rsidR="0050467A" w:rsidRDefault="0050467A" w:rsidP="0050467A">
      <w:pPr>
        <w:pStyle w:val="34"/>
        <w:keepNext/>
      </w:pPr>
      <w:r>
        <w:rPr>
          <w:noProof/>
          <w:lang w:eastAsia="ru-RU"/>
        </w:rPr>
        <w:drawing>
          <wp:inline distT="0" distB="0" distL="0" distR="0">
            <wp:extent cx="3484461" cy="631725"/>
            <wp:effectExtent l="19050" t="0" r="1689" b="0"/>
            <wp:docPr id="511" name="Рисунок 511" descr="D:\РАБОТА\Картинки\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D:\РАБОТА\Картинки\015.png"/>
                    <pic:cNvPicPr>
                      <a:picLocks noChangeAspect="1" noChangeArrowheads="1"/>
                    </pic:cNvPicPr>
                  </pic:nvPicPr>
                  <pic:blipFill>
                    <a:blip r:embed="rId12" cstate="print"/>
                    <a:srcRect/>
                    <a:stretch>
                      <a:fillRect/>
                    </a:stretch>
                  </pic:blipFill>
                  <pic:spPr bwMode="auto">
                    <a:xfrm>
                      <a:off x="0" y="0"/>
                      <a:ext cx="3484461" cy="631725"/>
                    </a:xfrm>
                    <a:prstGeom prst="rect">
                      <a:avLst/>
                    </a:prstGeom>
                    <a:noFill/>
                    <a:ln w="9525">
                      <a:noFill/>
                      <a:miter lim="800000"/>
                      <a:headEnd/>
                      <a:tailEnd/>
                    </a:ln>
                  </pic:spPr>
                </pic:pic>
              </a:graphicData>
            </a:graphic>
          </wp:inline>
        </w:drawing>
      </w:r>
    </w:p>
    <w:p w:rsidR="00851548" w:rsidRDefault="00851548" w:rsidP="00851548">
      <w:pPr>
        <w:pStyle w:val="12"/>
        <w:rPr>
          <w:lang w:bidi="en-US"/>
        </w:rPr>
      </w:pPr>
      <w:r w:rsidRPr="00851548">
        <w:rPr>
          <w:lang w:bidi="en-US"/>
        </w:rPr>
        <w:t xml:space="preserve">Для сортировки по нескольким столбцам одновременно: </w:t>
      </w:r>
    </w:p>
    <w:p w:rsidR="00851548" w:rsidRDefault="00851548" w:rsidP="00851548">
      <w:pPr>
        <w:pStyle w:val="33"/>
        <w:rPr>
          <w:lang w:bidi="en-US"/>
        </w:rPr>
      </w:pPr>
      <w:r w:rsidRPr="00851548">
        <w:rPr>
          <w:lang w:bidi="en-US"/>
        </w:rPr>
        <w:t>сначала производим сортировку по п</w:t>
      </w:r>
      <w:r>
        <w:rPr>
          <w:lang w:bidi="en-US"/>
        </w:rPr>
        <w:t>ервой колонке обычным способом;</w:t>
      </w:r>
    </w:p>
    <w:p w:rsidR="005F669E" w:rsidRPr="005F669E" w:rsidRDefault="00851548" w:rsidP="00851548">
      <w:pPr>
        <w:pStyle w:val="33"/>
        <w:rPr>
          <w:lang w:bidi="en-US"/>
        </w:rPr>
      </w:pPr>
      <w:r w:rsidRPr="00851548">
        <w:rPr>
          <w:lang w:bidi="en-US"/>
        </w:rPr>
        <w:t>для второй и последующих колонок</w:t>
      </w:r>
      <w:r>
        <w:rPr>
          <w:lang w:bidi="en-US"/>
        </w:rPr>
        <w:t xml:space="preserve"> с</w:t>
      </w:r>
      <w:r w:rsidRPr="00851548">
        <w:rPr>
          <w:lang w:bidi="en-US"/>
        </w:rPr>
        <w:t xml:space="preserve"> заж</w:t>
      </w:r>
      <w:r>
        <w:rPr>
          <w:lang w:bidi="en-US"/>
        </w:rPr>
        <w:t>атой</w:t>
      </w:r>
      <w:r w:rsidRPr="00851548">
        <w:rPr>
          <w:lang w:bidi="en-US"/>
        </w:rPr>
        <w:t xml:space="preserve"> кнопк</w:t>
      </w:r>
      <w:r>
        <w:rPr>
          <w:lang w:bidi="en-US"/>
        </w:rPr>
        <w:t>ой</w:t>
      </w:r>
      <w:r w:rsidR="00D636E2">
        <w:rPr>
          <w:lang w:bidi="en-US"/>
        </w:rPr>
        <w:t xml:space="preserve"> </w:t>
      </w:r>
      <w:r w:rsidRPr="00851548">
        <w:rPr>
          <w:rStyle w:val="af8"/>
        </w:rPr>
        <w:t>Ctrl</w:t>
      </w:r>
      <w:r w:rsidR="00D636E2">
        <w:rPr>
          <w:rStyle w:val="af8"/>
        </w:rPr>
        <w:t xml:space="preserve"> </w:t>
      </w:r>
      <w:r w:rsidRPr="00851548">
        <w:rPr>
          <w:lang w:bidi="en-US"/>
        </w:rPr>
        <w:t xml:space="preserve">щелкаем </w:t>
      </w:r>
      <w:r>
        <w:rPr>
          <w:lang w:bidi="en-US"/>
        </w:rPr>
        <w:t>на</w:t>
      </w:r>
      <w:r w:rsidRPr="00851548">
        <w:rPr>
          <w:lang w:bidi="en-US"/>
        </w:rPr>
        <w:t xml:space="preserve"> заголов</w:t>
      </w:r>
      <w:r>
        <w:rPr>
          <w:lang w:bidi="en-US"/>
        </w:rPr>
        <w:t>ок таблицы.</w:t>
      </w:r>
    </w:p>
    <w:p w:rsidR="00747D1F" w:rsidRDefault="00747D1F" w:rsidP="00747D1F">
      <w:pPr>
        <w:pStyle w:val="6"/>
      </w:pPr>
      <w:bookmarkStart w:id="18" w:name="_Toc378935352"/>
      <w:bookmarkStart w:id="19" w:name="_Toc75151569"/>
      <w:r>
        <w:lastRenderedPageBreak/>
        <w:t>Отбор</w:t>
      </w:r>
      <w:bookmarkEnd w:id="18"/>
      <w:bookmarkEnd w:id="19"/>
    </w:p>
    <w:p w:rsidR="00747D1F" w:rsidRDefault="00747D1F" w:rsidP="00747D1F">
      <w:pPr>
        <w:pStyle w:val="12"/>
      </w:pPr>
      <w:r>
        <w:t>Отбор предназначен для вывода записей (списка), удовлетворяющих заданным условиям отбора. Обычно каждое условие отбора определяет некоторое ограничение на значение поля (характеристики, колонки) записи. В результате отбора в списке выводятся только те записи (список ограничивается только теми записями), значение полей которых удовлетворяет условиям отбора.</w:t>
      </w:r>
    </w:p>
    <w:p w:rsidR="00747D1F" w:rsidRDefault="00747D1F" w:rsidP="00747D1F">
      <w:pPr>
        <w:pStyle w:val="12"/>
      </w:pPr>
      <w:r>
        <w:t>Для отбора записей требуется вызвать контекстное меню и выбрать пункт </w:t>
      </w:r>
      <w:r>
        <w:rPr>
          <w:rStyle w:val="af7"/>
        </w:rPr>
        <w:t>Отобрать</w:t>
      </w:r>
      <w:r>
        <w:t xml:space="preserve"> или нажать на клавиатуре клавишу «</w:t>
      </w:r>
      <w:r>
        <w:rPr>
          <w:lang w:val="en-US"/>
        </w:rPr>
        <w:t>F</w:t>
      </w:r>
      <w:r w:rsidRPr="008B5FC3">
        <w:t>6</w:t>
      </w:r>
      <w:r>
        <w:t>»</w:t>
      </w:r>
      <w:r>
        <w:rPr>
          <w:rStyle w:val="af7"/>
        </w:rPr>
        <w:t>.</w:t>
      </w:r>
      <w:r w:rsidRPr="008A44A7">
        <w:t xml:space="preserve">Действие </w:t>
      </w:r>
      <w:r>
        <w:t>«</w:t>
      </w:r>
      <w:r w:rsidRPr="008A44A7">
        <w:t>Отобрать</w:t>
      </w:r>
      <w:r>
        <w:t>»</w:t>
      </w:r>
      <w:r w:rsidRPr="008A44A7">
        <w:t xml:space="preserve"> предназначено для отбора записей в списке по условиям, заданным для определенной совокупности полей записи, и задается только в главной таблице главного окна раздела</w:t>
      </w:r>
      <w:r>
        <w:t>.</w:t>
      </w:r>
    </w:p>
    <w:p w:rsidR="00747D1F" w:rsidRDefault="00747D1F" w:rsidP="00747D1F">
      <w:pPr>
        <w:pStyle w:val="12"/>
      </w:pPr>
    </w:p>
    <w:p w:rsidR="00747D1F" w:rsidRDefault="00747D1F" w:rsidP="00747D1F">
      <w:pPr>
        <w:pStyle w:val="a4"/>
        <w:framePr w:wrap="around"/>
      </w:pPr>
      <w:r w:rsidRPr="00645F66">
        <w:rPr>
          <w:b/>
          <w:i/>
          <w:sz w:val="28"/>
          <w:szCs w:val="28"/>
        </w:rPr>
        <w:t>Внимание!</w:t>
      </w:r>
      <w:r>
        <w:t xml:space="preserve"> Окно с формой отбора появляется автоматически при открытии большинства разделов Системы.</w:t>
      </w:r>
    </w:p>
    <w:p w:rsidR="00747D1F" w:rsidRPr="008A44A7" w:rsidRDefault="00747D1F" w:rsidP="00747D1F">
      <w:pPr>
        <w:pStyle w:val="12"/>
      </w:pPr>
    </w:p>
    <w:p w:rsidR="00747D1F" w:rsidRDefault="00747D1F" w:rsidP="00747D1F">
      <w:pPr>
        <w:pStyle w:val="12"/>
      </w:pPr>
      <w:r w:rsidRPr="008A44A7">
        <w:t xml:space="preserve">Условия, заданные подобным способом, учитываются в совокупности (объединяются по </w:t>
      </w:r>
      <w:r>
        <w:t>«</w:t>
      </w:r>
      <w:r w:rsidRPr="008A44A7">
        <w:t>логическому И</w:t>
      </w:r>
      <w:r>
        <w:t>»</w:t>
      </w:r>
      <w:r w:rsidRPr="008A44A7">
        <w:t xml:space="preserve">).Как правило, по действию </w:t>
      </w:r>
      <w:r>
        <w:t>«</w:t>
      </w:r>
      <w:r w:rsidRPr="008A44A7">
        <w:t>Отобрать</w:t>
      </w:r>
      <w:r>
        <w:t>»</w:t>
      </w:r>
      <w:r w:rsidRPr="008A44A7">
        <w:t xml:space="preserve"> отбор записей в спецификации не производится (см. </w:t>
      </w:r>
      <w:r>
        <w:t>«</w:t>
      </w:r>
      <w:hyperlink w:anchor="_Отбор_по_колонке" w:history="1">
        <w:r w:rsidRPr="00F959EF">
          <w:rPr>
            <w:rStyle w:val="af2"/>
          </w:rPr>
          <w:t>От</w:t>
        </w:r>
        <w:r>
          <w:rPr>
            <w:rStyle w:val="af2"/>
          </w:rPr>
          <w:t>бор</w:t>
        </w:r>
        <w:r w:rsidRPr="00F959EF">
          <w:rPr>
            <w:rStyle w:val="af2"/>
          </w:rPr>
          <w:t xml:space="preserve"> по колонке</w:t>
        </w:r>
      </w:hyperlink>
      <w:r>
        <w:t>»</w:t>
      </w:r>
      <w:r w:rsidRPr="008A44A7">
        <w:t>). Но может быть произведен отбор, например, документов, для которых имеется хотя бы одна запись спецификации, некоторая характеристика которой удовлетворяет определенному условию. Причем для отобранных документов выводится полный список позиций спецификации.</w:t>
      </w:r>
    </w:p>
    <w:p w:rsidR="00747D1F" w:rsidRDefault="00747D1F" w:rsidP="00747D1F">
      <w:pPr>
        <w:pStyle w:val="12"/>
      </w:pPr>
    </w:p>
    <w:p w:rsidR="00747D1F" w:rsidRDefault="00747D1F" w:rsidP="00747D1F">
      <w:pPr>
        <w:pStyle w:val="a4"/>
        <w:framePr w:wrap="around"/>
      </w:pPr>
      <w:r w:rsidRPr="00F959EF">
        <w:rPr>
          <w:b/>
          <w:i/>
          <w:sz w:val="28"/>
          <w:szCs w:val="28"/>
        </w:rPr>
        <w:t>Внимание!</w:t>
      </w:r>
      <w:r w:rsidR="00D636E2">
        <w:rPr>
          <w:b/>
          <w:i/>
          <w:sz w:val="28"/>
          <w:szCs w:val="28"/>
        </w:rPr>
        <w:t xml:space="preserve"> </w:t>
      </w:r>
      <w:r w:rsidRPr="008A44A7">
        <w:t xml:space="preserve">После закрытия раздела (а также после окончания сеанса работы с модулем) последние заданные условия отбора запоминаются, причем индивидуально для </w:t>
      </w:r>
      <w:r>
        <w:t xml:space="preserve">каждого </w:t>
      </w:r>
      <w:r w:rsidRPr="008A44A7">
        <w:t xml:space="preserve">пользователя. При последующем открытии раздела Система </w:t>
      </w:r>
      <w:r>
        <w:t>автоматически</w:t>
      </w:r>
      <w:r w:rsidR="00D636E2">
        <w:t xml:space="preserve"> </w:t>
      </w:r>
      <w:r w:rsidRPr="008A44A7">
        <w:t>установит условия от</w:t>
      </w:r>
      <w:r>
        <w:t>бора, заданные в этом разделе в </w:t>
      </w:r>
      <w:r w:rsidRPr="008A44A7">
        <w:t>последний раз.</w:t>
      </w:r>
    </w:p>
    <w:p w:rsidR="00747D1F" w:rsidRDefault="00747D1F" w:rsidP="00747D1F">
      <w:pPr>
        <w:pStyle w:val="12"/>
      </w:pPr>
    </w:p>
    <w:p w:rsidR="00747D1F" w:rsidRDefault="00747D1F" w:rsidP="00747D1F">
      <w:pPr>
        <w:pStyle w:val="12"/>
      </w:pPr>
      <w:r>
        <w:t>Рекомендации по отбору:</w:t>
      </w:r>
    </w:p>
    <w:p w:rsidR="00747D1F" w:rsidRDefault="00747D1F" w:rsidP="00747D1F">
      <w:pPr>
        <w:pStyle w:val="33"/>
        <w:autoSpaceDE w:val="0"/>
        <w:autoSpaceDN w:val="0"/>
        <w:adjustRightInd w:val="0"/>
        <w:spacing w:before="120"/>
      </w:pPr>
      <w:r>
        <w:t>При необходимости задавайте такие условия отбора, которые (с небольшими изменениями) можно применять практически всегда;</w:t>
      </w:r>
    </w:p>
    <w:p w:rsidR="00747D1F" w:rsidRDefault="00747D1F" w:rsidP="00747D1F">
      <w:pPr>
        <w:pStyle w:val="33"/>
        <w:autoSpaceDE w:val="0"/>
        <w:autoSpaceDN w:val="0"/>
        <w:adjustRightInd w:val="0"/>
        <w:spacing w:before="120"/>
      </w:pPr>
      <w:r>
        <w:t>Если имеется возможность отбора и по записям, и по каталогам раздела, то для ускорения вывода записей лучше пользоваться отбором либо только по каталогу, либо только по записям – комбинированный отбор более продолжителен;</w:t>
      </w:r>
    </w:p>
    <w:p w:rsidR="00747D1F" w:rsidRDefault="00747D1F" w:rsidP="00747D1F">
      <w:pPr>
        <w:pStyle w:val="33"/>
        <w:autoSpaceDE w:val="0"/>
        <w:autoSpaceDN w:val="0"/>
        <w:adjustRightInd w:val="0"/>
        <w:spacing w:before="120"/>
      </w:pPr>
      <w:r>
        <w:t>Не задавайте, по возможности, слишком широкий диапазон дат в качестве условия отбора;</w:t>
      </w:r>
    </w:p>
    <w:p w:rsidR="00747D1F" w:rsidRDefault="00747D1F" w:rsidP="00747D1F">
      <w:pPr>
        <w:pStyle w:val="33"/>
        <w:autoSpaceDE w:val="0"/>
        <w:autoSpaceDN w:val="0"/>
        <w:adjustRightInd w:val="0"/>
        <w:spacing w:before="120"/>
      </w:pPr>
      <w:r>
        <w:t>Не сужайте чрезмерно список записей, чтобы не приходилось лишний раз обращаться к базе данных для отбора новых записей.</w:t>
      </w:r>
    </w:p>
    <w:p w:rsidR="00747D1F" w:rsidRDefault="00747D1F" w:rsidP="00747D1F">
      <w:pPr>
        <w:pStyle w:val="12"/>
        <w:keepNext/>
      </w:pPr>
      <w:r>
        <w:lastRenderedPageBreak/>
        <w:t xml:space="preserve">Если произведен отбор, это будет показано с помощью специального значка </w:t>
      </w:r>
      <w:r>
        <w:rPr>
          <w:noProof/>
          <w:lang w:eastAsia="ru-RU"/>
        </w:rPr>
        <w:drawing>
          <wp:inline distT="0" distB="0" distL="0" distR="0">
            <wp:extent cx="190500" cy="190500"/>
            <wp:effectExtent l="1905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t xml:space="preserve"> в верхнем правом углу панели:</w:t>
      </w:r>
    </w:p>
    <w:p w:rsidR="00747D1F" w:rsidRDefault="00747D1F" w:rsidP="00747D1F">
      <w:pPr>
        <w:pStyle w:val="34"/>
        <w:keepNext/>
      </w:pPr>
      <w:r>
        <w:rPr>
          <w:noProof/>
          <w:lang w:eastAsia="ru-RU"/>
        </w:rPr>
        <w:drawing>
          <wp:inline distT="0" distB="0" distL="0" distR="0">
            <wp:extent cx="3238421" cy="817918"/>
            <wp:effectExtent l="19050" t="0" r="79" b="0"/>
            <wp:docPr id="11" name="Рисунок 7" descr="D:\РАБОТА\Картинки\БУХ8\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БУХ8\003.png"/>
                    <pic:cNvPicPr>
                      <a:picLocks noChangeAspect="1" noChangeArrowheads="1"/>
                    </pic:cNvPicPr>
                  </pic:nvPicPr>
                  <pic:blipFill>
                    <a:blip r:embed="rId14" cstate="print"/>
                    <a:srcRect/>
                    <a:stretch>
                      <a:fillRect/>
                    </a:stretch>
                  </pic:blipFill>
                  <pic:spPr bwMode="auto">
                    <a:xfrm>
                      <a:off x="0" y="0"/>
                      <a:ext cx="3238421" cy="817918"/>
                    </a:xfrm>
                    <a:prstGeom prst="rect">
                      <a:avLst/>
                    </a:prstGeom>
                    <a:noFill/>
                    <a:ln w="9525">
                      <a:noFill/>
                      <a:miter lim="800000"/>
                      <a:headEnd/>
                      <a:tailEnd/>
                    </a:ln>
                  </pic:spPr>
                </pic:pic>
              </a:graphicData>
            </a:graphic>
          </wp:inline>
        </w:drawing>
      </w:r>
    </w:p>
    <w:p w:rsidR="00747D1F" w:rsidRDefault="00747D1F" w:rsidP="00747D1F">
      <w:pPr>
        <w:pStyle w:val="6"/>
      </w:pPr>
      <w:bookmarkStart w:id="20" w:name="_Отбор_по_колонке"/>
      <w:bookmarkStart w:id="21" w:name="_Toc378935353"/>
      <w:bookmarkStart w:id="22" w:name="_Toc75151570"/>
      <w:bookmarkEnd w:id="20"/>
      <w:r>
        <w:t>Отбор по колонке</w:t>
      </w:r>
      <w:bookmarkEnd w:id="21"/>
      <w:bookmarkEnd w:id="22"/>
    </w:p>
    <w:p w:rsidR="00747D1F" w:rsidRPr="00667649" w:rsidRDefault="00747D1F" w:rsidP="00747D1F">
      <w:pPr>
        <w:pStyle w:val="12"/>
        <w:rPr>
          <w:lang w:bidi="en-US"/>
        </w:rPr>
      </w:pPr>
      <w:r w:rsidRPr="00667649">
        <w:rPr>
          <w:lang w:bidi="en-US"/>
        </w:rPr>
        <w:t xml:space="preserve">Действие </w:t>
      </w:r>
      <w:r w:rsidRPr="00667649">
        <w:t>«</w:t>
      </w:r>
      <w:r w:rsidRPr="00667649">
        <w:rPr>
          <w:lang w:bidi="en-US"/>
        </w:rPr>
        <w:t>Отобрать по колонке</w:t>
      </w:r>
      <w:r w:rsidRPr="00667649">
        <w:t>»</w:t>
      </w:r>
      <w:r w:rsidRPr="00667649">
        <w:rPr>
          <w:lang w:bidi="en-US"/>
        </w:rPr>
        <w:t xml:space="preserve"> предназначено для отбора записей в списке по условию, заданному для определенной, п</w:t>
      </w:r>
      <w:r>
        <w:rPr>
          <w:lang w:bidi="en-US"/>
        </w:rPr>
        <w:t>редварительно выбранной колонки.</w:t>
      </w:r>
    </w:p>
    <w:p w:rsidR="00747D1F" w:rsidRDefault="00747D1F" w:rsidP="00747D1F">
      <w:pPr>
        <w:pStyle w:val="12"/>
        <w:rPr>
          <w:lang w:bidi="en-US"/>
        </w:rPr>
      </w:pPr>
      <w:r w:rsidRPr="00667649">
        <w:rPr>
          <w:lang w:bidi="en-US"/>
        </w:rPr>
        <w:t xml:space="preserve">Условия, заданные подобным способом для двух и более колонок одного списка, учитываются в совокупности (объединяются по </w:t>
      </w:r>
      <w:r w:rsidRPr="00667649">
        <w:t>«</w:t>
      </w:r>
      <w:r w:rsidRPr="00667649">
        <w:rPr>
          <w:lang w:bidi="en-US"/>
        </w:rPr>
        <w:t>логическому И</w:t>
      </w:r>
      <w:r w:rsidRPr="00667649">
        <w:t>»</w:t>
      </w:r>
      <w:r w:rsidRPr="00667649">
        <w:rPr>
          <w:lang w:bidi="en-US"/>
        </w:rPr>
        <w:t xml:space="preserve">). Заголовок колонки, для которой задано условие </w:t>
      </w:r>
      <w:r>
        <w:rPr>
          <w:lang w:bidi="en-US"/>
        </w:rPr>
        <w:t>отбора, выделяется синим цветом:</w:t>
      </w:r>
    </w:p>
    <w:p w:rsidR="00747D1F" w:rsidRDefault="00747D1F" w:rsidP="00747D1F">
      <w:pPr>
        <w:pStyle w:val="34"/>
        <w:keepNext/>
      </w:pPr>
      <w:r>
        <w:rPr>
          <w:noProof/>
          <w:lang w:eastAsia="ru-RU"/>
        </w:rPr>
        <w:drawing>
          <wp:inline distT="0" distB="0" distL="0" distR="0">
            <wp:extent cx="3624106" cy="811268"/>
            <wp:effectExtent l="19050" t="0" r="0" b="0"/>
            <wp:docPr id="12" name="Рисунок 8" descr="D:\РАБОТА\Картинки\БУХ8\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БУХ8\004.png"/>
                    <pic:cNvPicPr>
                      <a:picLocks noChangeAspect="1" noChangeArrowheads="1"/>
                    </pic:cNvPicPr>
                  </pic:nvPicPr>
                  <pic:blipFill>
                    <a:blip r:embed="rId15" cstate="print"/>
                    <a:srcRect/>
                    <a:stretch>
                      <a:fillRect/>
                    </a:stretch>
                  </pic:blipFill>
                  <pic:spPr bwMode="auto">
                    <a:xfrm>
                      <a:off x="0" y="0"/>
                      <a:ext cx="3624106" cy="811268"/>
                    </a:xfrm>
                    <a:prstGeom prst="rect">
                      <a:avLst/>
                    </a:prstGeom>
                    <a:noFill/>
                    <a:ln w="9525">
                      <a:noFill/>
                      <a:miter lim="800000"/>
                      <a:headEnd/>
                      <a:tailEnd/>
                    </a:ln>
                  </pic:spPr>
                </pic:pic>
              </a:graphicData>
            </a:graphic>
          </wp:inline>
        </w:drawing>
      </w:r>
    </w:p>
    <w:p w:rsidR="00747D1F" w:rsidRPr="00667649" w:rsidRDefault="00747D1F" w:rsidP="00747D1F">
      <w:pPr>
        <w:pStyle w:val="12"/>
        <w:rPr>
          <w:lang w:bidi="en-US"/>
        </w:rPr>
      </w:pPr>
      <w:r w:rsidRPr="00667649">
        <w:rPr>
          <w:lang w:bidi="en-US"/>
        </w:rPr>
        <w:t xml:space="preserve">Набор полей вызываемого окна </w:t>
      </w:r>
      <w:r w:rsidRPr="00667649">
        <w:t>«</w:t>
      </w:r>
      <w:r w:rsidRPr="00667649">
        <w:rPr>
          <w:lang w:bidi="en-US"/>
        </w:rPr>
        <w:t>Отбор по колонке</w:t>
      </w:r>
      <w:r w:rsidRPr="00667649">
        <w:t>»</w:t>
      </w:r>
      <w:r w:rsidRPr="00667649">
        <w:rPr>
          <w:lang w:bidi="en-US"/>
        </w:rPr>
        <w:t xml:space="preserve"> зависит от типа характеристики, отражаемой в колонке:</w:t>
      </w:r>
    </w:p>
    <w:p w:rsidR="00747D1F" w:rsidRPr="00667649" w:rsidRDefault="00747D1F" w:rsidP="00747D1F">
      <w:pPr>
        <w:pStyle w:val="33"/>
        <w:autoSpaceDE w:val="0"/>
        <w:autoSpaceDN w:val="0"/>
        <w:adjustRightInd w:val="0"/>
        <w:spacing w:before="120"/>
        <w:rPr>
          <w:lang w:bidi="en-US"/>
        </w:rPr>
      </w:pPr>
      <w:r w:rsidRPr="006D011C">
        <w:rPr>
          <w:rStyle w:val="af9"/>
        </w:rPr>
        <w:t>Дата</w:t>
      </w:r>
      <w:r>
        <w:rPr>
          <w:lang w:bidi="en-US"/>
        </w:rPr>
        <w:t>–</w:t>
      </w:r>
      <w:r w:rsidRPr="00667649">
        <w:rPr>
          <w:lang w:bidi="en-US"/>
        </w:rPr>
        <w:t xml:space="preserve"> окно содержит пару полей для </w:t>
      </w:r>
      <w:r>
        <w:rPr>
          <w:lang w:bidi="en-US"/>
        </w:rPr>
        <w:t>задания календарного диапазона;</w:t>
      </w:r>
    </w:p>
    <w:p w:rsidR="00747D1F" w:rsidRPr="00667649" w:rsidRDefault="00747D1F" w:rsidP="00747D1F">
      <w:pPr>
        <w:pStyle w:val="33"/>
        <w:autoSpaceDE w:val="0"/>
        <w:autoSpaceDN w:val="0"/>
        <w:adjustRightInd w:val="0"/>
        <w:spacing w:before="120"/>
        <w:rPr>
          <w:lang w:bidi="en-US"/>
        </w:rPr>
      </w:pPr>
      <w:r w:rsidRPr="006D011C">
        <w:rPr>
          <w:rStyle w:val="af9"/>
        </w:rPr>
        <w:t>Строка</w:t>
      </w:r>
      <w:r>
        <w:rPr>
          <w:lang w:bidi="en-US"/>
        </w:rPr>
        <w:t>–</w:t>
      </w:r>
      <w:r w:rsidRPr="00667649">
        <w:rPr>
          <w:lang w:bidi="en-US"/>
        </w:rPr>
        <w:t xml:space="preserve"> поле для ввода текста с использованием знаков подстановки</w:t>
      </w:r>
      <w:r>
        <w:rPr>
          <w:lang w:bidi="en-US"/>
        </w:rPr>
        <w:t>;</w:t>
      </w:r>
    </w:p>
    <w:p w:rsidR="00747D1F" w:rsidRPr="00667649" w:rsidRDefault="00747D1F" w:rsidP="00747D1F">
      <w:pPr>
        <w:pStyle w:val="33"/>
        <w:autoSpaceDE w:val="0"/>
        <w:autoSpaceDN w:val="0"/>
        <w:adjustRightInd w:val="0"/>
        <w:spacing w:before="120"/>
        <w:rPr>
          <w:lang w:bidi="en-US"/>
        </w:rPr>
      </w:pPr>
      <w:r w:rsidRPr="006D011C">
        <w:rPr>
          <w:rStyle w:val="af9"/>
        </w:rPr>
        <w:t>Число</w:t>
      </w:r>
      <w:r>
        <w:rPr>
          <w:lang w:bidi="en-US"/>
        </w:rPr>
        <w:t>–</w:t>
      </w:r>
      <w:r w:rsidRPr="00667649">
        <w:rPr>
          <w:lang w:bidi="en-US"/>
        </w:rPr>
        <w:t xml:space="preserve"> пару полей для задания диапазона числовых значений</w:t>
      </w:r>
      <w:r>
        <w:rPr>
          <w:lang w:bidi="en-US"/>
        </w:rPr>
        <w:t>;</w:t>
      </w:r>
    </w:p>
    <w:p w:rsidR="00747D1F" w:rsidRPr="00667649" w:rsidRDefault="00747D1F" w:rsidP="00747D1F">
      <w:pPr>
        <w:pStyle w:val="33"/>
        <w:autoSpaceDE w:val="0"/>
        <w:autoSpaceDN w:val="0"/>
        <w:adjustRightInd w:val="0"/>
        <w:spacing w:before="120"/>
        <w:rPr>
          <w:lang w:bidi="en-US"/>
        </w:rPr>
      </w:pPr>
      <w:r w:rsidRPr="006D011C">
        <w:rPr>
          <w:rStyle w:val="af9"/>
        </w:rPr>
        <w:t>Значение</w:t>
      </w:r>
      <w:r>
        <w:rPr>
          <w:lang w:bidi="en-US"/>
        </w:rPr>
        <w:t xml:space="preserve"> –</w:t>
      </w:r>
      <w:r w:rsidRPr="00667649">
        <w:rPr>
          <w:lang w:bidi="en-US"/>
        </w:rPr>
        <w:t xml:space="preserve"> предопределенный перечень значений</w:t>
      </w:r>
      <w:r>
        <w:rPr>
          <w:lang w:bidi="en-US"/>
        </w:rPr>
        <w:t xml:space="preserve"> с флажками для каждого из них.</w:t>
      </w:r>
    </w:p>
    <w:p w:rsidR="00747D1F" w:rsidRPr="00667649" w:rsidRDefault="00747D1F" w:rsidP="00747D1F">
      <w:pPr>
        <w:pStyle w:val="12"/>
        <w:rPr>
          <w:lang w:bidi="en-US"/>
        </w:rPr>
      </w:pPr>
      <w:r w:rsidRPr="00667649">
        <w:rPr>
          <w:lang w:bidi="en-US"/>
        </w:rPr>
        <w:t xml:space="preserve">Например, контрагенты (словарь </w:t>
      </w:r>
      <w:r w:rsidRPr="00667649">
        <w:t>«</w:t>
      </w:r>
      <w:r w:rsidRPr="00667649">
        <w:rPr>
          <w:lang w:bidi="en-US"/>
        </w:rPr>
        <w:t>Контрагенты</w:t>
      </w:r>
      <w:r w:rsidRPr="00667649">
        <w:t>»</w:t>
      </w:r>
      <w:r w:rsidRPr="00667649">
        <w:rPr>
          <w:lang w:bidi="en-US"/>
        </w:rPr>
        <w:t xml:space="preserve">), отнесенные к физическим лицам, могут быть как сотрудниками, так и не сотрудниками </w:t>
      </w:r>
      <w:r w:rsidR="00FA789F">
        <w:rPr>
          <w:lang w:bidi="en-US"/>
        </w:rPr>
        <w:t>учреждения</w:t>
      </w:r>
      <w:r w:rsidRPr="00667649">
        <w:rPr>
          <w:lang w:bidi="en-US"/>
        </w:rPr>
        <w:t xml:space="preserve">. Тогда окно </w:t>
      </w:r>
      <w:r w:rsidRPr="00667649">
        <w:t>«</w:t>
      </w:r>
      <w:r w:rsidRPr="00667649">
        <w:rPr>
          <w:lang w:bidi="en-US"/>
        </w:rPr>
        <w:t>Отбор по колонке</w:t>
      </w:r>
      <w:r w:rsidRPr="00667649">
        <w:t>»</w:t>
      </w:r>
      <w:r w:rsidRPr="00667649">
        <w:rPr>
          <w:lang w:bidi="en-US"/>
        </w:rPr>
        <w:t xml:space="preserve"> содержит две позиции: </w:t>
      </w:r>
      <w:r w:rsidRPr="006D011C">
        <w:rPr>
          <w:rStyle w:val="af9"/>
        </w:rPr>
        <w:t>Нет</w:t>
      </w:r>
      <w:r w:rsidRPr="00667649">
        <w:rPr>
          <w:lang w:bidi="en-US"/>
        </w:rPr>
        <w:t xml:space="preserve"> и</w:t>
      </w:r>
      <w:r w:rsidR="00D636E2">
        <w:rPr>
          <w:lang w:bidi="en-US"/>
        </w:rPr>
        <w:t xml:space="preserve"> </w:t>
      </w:r>
      <w:r w:rsidRPr="006D011C">
        <w:rPr>
          <w:rStyle w:val="af9"/>
        </w:rPr>
        <w:t>Да</w:t>
      </w:r>
      <w:r w:rsidRPr="00667649">
        <w:rPr>
          <w:lang w:bidi="en-US"/>
        </w:rPr>
        <w:t xml:space="preserve">. Если </w:t>
      </w:r>
      <w:r>
        <w:rPr>
          <w:lang w:bidi="en-US"/>
        </w:rPr>
        <w:t xml:space="preserve">отметить </w:t>
      </w:r>
      <w:r w:rsidRPr="006D011C">
        <w:rPr>
          <w:b/>
          <w:i/>
          <w:lang w:bidi="en-US"/>
        </w:rPr>
        <w:t>только</w:t>
      </w:r>
      <w:r>
        <w:rPr>
          <w:lang w:bidi="en-US"/>
        </w:rPr>
        <w:t xml:space="preserve"> пункт</w:t>
      </w:r>
      <w:r w:rsidR="00D636E2">
        <w:rPr>
          <w:lang w:bidi="en-US"/>
        </w:rPr>
        <w:t xml:space="preserve"> </w:t>
      </w:r>
      <w:r w:rsidRPr="00667649">
        <w:t>«</w:t>
      </w:r>
      <w:r w:rsidRPr="00667649">
        <w:rPr>
          <w:lang w:bidi="en-US"/>
        </w:rPr>
        <w:t>Да</w:t>
      </w:r>
      <w:r w:rsidRPr="00667649">
        <w:t>»</w:t>
      </w:r>
      <w:r>
        <w:rPr>
          <w:lang w:bidi="en-US"/>
        </w:rPr>
        <w:t>–</w:t>
      </w:r>
      <w:r w:rsidRPr="00667649">
        <w:rPr>
          <w:lang w:bidi="en-US"/>
        </w:rPr>
        <w:t xml:space="preserve"> будут отобраны контрагенты-сотрудники.</w:t>
      </w:r>
    </w:p>
    <w:p w:rsidR="00747D1F" w:rsidRPr="006D011C" w:rsidRDefault="00747D1F" w:rsidP="00747D1F">
      <w:pPr>
        <w:pStyle w:val="12"/>
        <w:rPr>
          <w:b/>
          <w:i/>
          <w:lang w:bidi="en-US"/>
        </w:rPr>
      </w:pPr>
      <w:r w:rsidRPr="006D011C">
        <w:rPr>
          <w:b/>
          <w:i/>
          <w:lang w:bidi="en-US"/>
        </w:rPr>
        <w:t xml:space="preserve">Кнопки окна </w:t>
      </w:r>
      <w:r w:rsidRPr="006D011C">
        <w:rPr>
          <w:b/>
          <w:i/>
        </w:rPr>
        <w:t>«</w:t>
      </w:r>
      <w:r w:rsidRPr="006D011C">
        <w:rPr>
          <w:b/>
          <w:i/>
          <w:lang w:bidi="en-US"/>
        </w:rPr>
        <w:t>Отбор по колонке</w:t>
      </w:r>
      <w:r w:rsidRPr="006D011C">
        <w:rPr>
          <w:b/>
          <w:i/>
        </w:rPr>
        <w:t>»</w:t>
      </w:r>
      <w:r w:rsidRPr="006D011C">
        <w:rPr>
          <w:b/>
          <w:i/>
          <w:lang w:bidi="en-US"/>
        </w:rPr>
        <w:t>:</w:t>
      </w:r>
    </w:p>
    <w:p w:rsidR="00747D1F" w:rsidRPr="00667649" w:rsidRDefault="00747D1F" w:rsidP="008B1A94">
      <w:pPr>
        <w:pStyle w:val="33"/>
        <w:numPr>
          <w:ilvl w:val="0"/>
          <w:numId w:val="52"/>
        </w:numPr>
        <w:autoSpaceDE w:val="0"/>
        <w:autoSpaceDN w:val="0"/>
        <w:adjustRightInd w:val="0"/>
        <w:spacing w:before="120"/>
        <w:rPr>
          <w:lang w:bidi="en-US"/>
        </w:rPr>
      </w:pPr>
      <w:r w:rsidRPr="006D011C">
        <w:rPr>
          <w:rStyle w:val="af8"/>
        </w:rPr>
        <w:t>ОК</w:t>
      </w:r>
      <w:r>
        <w:rPr>
          <w:lang w:bidi="en-US"/>
        </w:rPr>
        <w:t>–</w:t>
      </w:r>
      <w:r w:rsidRPr="00667649">
        <w:rPr>
          <w:lang w:bidi="en-US"/>
        </w:rPr>
        <w:t xml:space="preserve"> утверждение заданного условия отбора по колонке и выполнение </w:t>
      </w:r>
      <w:r>
        <w:rPr>
          <w:lang w:bidi="en-US"/>
        </w:rPr>
        <w:t>непосредственно отбора;</w:t>
      </w:r>
    </w:p>
    <w:p w:rsidR="00747D1F" w:rsidRPr="00667649" w:rsidRDefault="00747D1F" w:rsidP="008B1A94">
      <w:pPr>
        <w:pStyle w:val="33"/>
        <w:numPr>
          <w:ilvl w:val="0"/>
          <w:numId w:val="52"/>
        </w:numPr>
        <w:autoSpaceDE w:val="0"/>
        <w:autoSpaceDN w:val="0"/>
        <w:adjustRightInd w:val="0"/>
        <w:spacing w:before="120"/>
        <w:rPr>
          <w:lang w:bidi="en-US"/>
        </w:rPr>
      </w:pPr>
      <w:r w:rsidRPr="006D011C">
        <w:rPr>
          <w:rStyle w:val="af8"/>
        </w:rPr>
        <w:t>Отмена</w:t>
      </w:r>
      <w:r>
        <w:rPr>
          <w:lang w:bidi="en-US"/>
        </w:rPr>
        <w:t>–</w:t>
      </w:r>
      <w:r w:rsidRPr="00667649">
        <w:rPr>
          <w:lang w:bidi="en-US"/>
        </w:rPr>
        <w:t xml:space="preserve"> отказ от изменений, проведенных в окне </w:t>
      </w:r>
      <w:r w:rsidRPr="00667649">
        <w:t>«</w:t>
      </w:r>
      <w:r w:rsidRPr="00667649">
        <w:rPr>
          <w:lang w:bidi="en-US"/>
        </w:rPr>
        <w:t>Отбор по колонке</w:t>
      </w:r>
      <w:r w:rsidRPr="00667649">
        <w:t>»</w:t>
      </w:r>
      <w:r w:rsidRPr="00667649">
        <w:rPr>
          <w:lang w:bidi="en-US"/>
        </w:rPr>
        <w:t xml:space="preserve">, и выполнение отбора при </w:t>
      </w:r>
      <w:r>
        <w:rPr>
          <w:lang w:bidi="en-US"/>
        </w:rPr>
        <w:t>начальных условиях;</w:t>
      </w:r>
    </w:p>
    <w:p w:rsidR="00747D1F" w:rsidRPr="00667649" w:rsidRDefault="00747D1F" w:rsidP="008B1A94">
      <w:pPr>
        <w:pStyle w:val="33"/>
        <w:numPr>
          <w:ilvl w:val="0"/>
          <w:numId w:val="52"/>
        </w:numPr>
        <w:autoSpaceDE w:val="0"/>
        <w:autoSpaceDN w:val="0"/>
        <w:adjustRightInd w:val="0"/>
        <w:spacing w:before="120"/>
        <w:rPr>
          <w:lang w:bidi="en-US"/>
        </w:rPr>
      </w:pPr>
      <w:r w:rsidRPr="006D011C">
        <w:rPr>
          <w:rStyle w:val="af8"/>
        </w:rPr>
        <w:t>Очистить</w:t>
      </w:r>
      <w:r>
        <w:rPr>
          <w:lang w:bidi="en-US"/>
        </w:rPr>
        <w:t xml:space="preserve">–очистить поля, либо </w:t>
      </w:r>
      <w:r w:rsidRPr="00667649">
        <w:rPr>
          <w:lang w:bidi="en-US"/>
        </w:rPr>
        <w:t xml:space="preserve">установить все флажки при отборе по колонке типа </w:t>
      </w:r>
      <w:r>
        <w:rPr>
          <w:lang w:bidi="en-US"/>
        </w:rPr>
        <w:t>«</w:t>
      </w:r>
      <w:r w:rsidRPr="00667649">
        <w:rPr>
          <w:lang w:bidi="en-US"/>
        </w:rPr>
        <w:t>Значение</w:t>
      </w:r>
      <w:r>
        <w:rPr>
          <w:lang w:bidi="en-US"/>
        </w:rPr>
        <w:t>»;</w:t>
      </w:r>
    </w:p>
    <w:p w:rsidR="00747D1F" w:rsidRPr="00667649" w:rsidRDefault="00747D1F" w:rsidP="008B1A94">
      <w:pPr>
        <w:pStyle w:val="33"/>
        <w:numPr>
          <w:ilvl w:val="0"/>
          <w:numId w:val="52"/>
        </w:numPr>
        <w:autoSpaceDE w:val="0"/>
        <w:autoSpaceDN w:val="0"/>
        <w:adjustRightInd w:val="0"/>
        <w:spacing w:before="120"/>
        <w:rPr>
          <w:lang w:bidi="en-US"/>
        </w:rPr>
      </w:pPr>
      <w:r w:rsidRPr="006D011C">
        <w:rPr>
          <w:rStyle w:val="af8"/>
        </w:rPr>
        <w:t>Сбросить</w:t>
      </w:r>
      <w:r>
        <w:rPr>
          <w:lang w:bidi="en-US"/>
        </w:rPr>
        <w:t xml:space="preserve">– снять </w:t>
      </w:r>
      <w:r w:rsidRPr="00667649">
        <w:rPr>
          <w:lang w:bidi="en-US"/>
        </w:rPr>
        <w:t xml:space="preserve">все флажки при отборе по колонке типа </w:t>
      </w:r>
      <w:r w:rsidRPr="00667649">
        <w:t>«</w:t>
      </w:r>
      <w:r w:rsidRPr="00667649">
        <w:rPr>
          <w:lang w:bidi="en-US"/>
        </w:rPr>
        <w:t>Значение</w:t>
      </w:r>
      <w:r w:rsidR="00FA789F">
        <w:rPr>
          <w:lang w:bidi="en-US"/>
        </w:rPr>
        <w:t>»</w:t>
      </w:r>
      <w:r>
        <w:rPr>
          <w:lang w:bidi="en-US"/>
        </w:rPr>
        <w:t>;</w:t>
      </w:r>
    </w:p>
    <w:p w:rsidR="00747D1F" w:rsidRPr="00667649" w:rsidRDefault="00747D1F" w:rsidP="008B1A94">
      <w:pPr>
        <w:pStyle w:val="33"/>
        <w:numPr>
          <w:ilvl w:val="0"/>
          <w:numId w:val="52"/>
        </w:numPr>
        <w:autoSpaceDE w:val="0"/>
        <w:autoSpaceDN w:val="0"/>
        <w:adjustRightInd w:val="0"/>
        <w:spacing w:before="120"/>
        <w:rPr>
          <w:lang w:bidi="en-US"/>
        </w:rPr>
      </w:pPr>
      <w:r w:rsidRPr="006D011C">
        <w:rPr>
          <w:rStyle w:val="af8"/>
        </w:rPr>
        <w:t>Очистить все</w:t>
      </w:r>
      <w:r>
        <w:rPr>
          <w:lang w:bidi="en-US"/>
        </w:rPr>
        <w:t>–</w:t>
      </w:r>
      <w:r w:rsidRPr="00667649">
        <w:rPr>
          <w:lang w:bidi="en-US"/>
        </w:rPr>
        <w:t xml:space="preserve"> отмена отбора </w:t>
      </w:r>
      <w:r w:rsidRPr="00927671">
        <w:rPr>
          <w:b/>
          <w:i/>
          <w:lang w:bidi="en-US"/>
        </w:rPr>
        <w:t>сразу по всем колонками</w:t>
      </w:r>
      <w:r w:rsidRPr="00667649">
        <w:rPr>
          <w:lang w:bidi="en-US"/>
        </w:rPr>
        <w:t xml:space="preserve"> и выполнение </w:t>
      </w:r>
      <w:r>
        <w:rPr>
          <w:lang w:bidi="en-US"/>
        </w:rPr>
        <w:t>непосредственно</w:t>
      </w:r>
      <w:r w:rsidRPr="00667649">
        <w:rPr>
          <w:lang w:bidi="en-US"/>
        </w:rPr>
        <w:t xml:space="preserve"> отбора. Эквивалентно последовательному заданию действия </w:t>
      </w:r>
      <w:r w:rsidRPr="00667649">
        <w:t>«</w:t>
      </w:r>
      <w:r w:rsidRPr="00667649">
        <w:rPr>
          <w:lang w:bidi="en-US"/>
        </w:rPr>
        <w:t>Отобрать по колонкам</w:t>
      </w:r>
      <w:r w:rsidRPr="00667649">
        <w:t>»</w:t>
      </w:r>
      <w:r w:rsidRPr="00667649">
        <w:rPr>
          <w:lang w:bidi="en-US"/>
        </w:rPr>
        <w:t xml:space="preserve"> для всех колонок списка с применением в каждом окне </w:t>
      </w:r>
      <w:r w:rsidRPr="00667649">
        <w:t>«</w:t>
      </w:r>
      <w:r w:rsidRPr="00667649">
        <w:rPr>
          <w:lang w:bidi="en-US"/>
        </w:rPr>
        <w:t>Отбор по колонками</w:t>
      </w:r>
      <w:r w:rsidRPr="00667649">
        <w:t>»</w:t>
      </w:r>
      <w:r w:rsidRPr="00667649">
        <w:rPr>
          <w:lang w:bidi="en-US"/>
        </w:rPr>
        <w:t xml:space="preserve"> кнопки </w:t>
      </w:r>
      <w:r w:rsidRPr="00927671">
        <w:rPr>
          <w:rStyle w:val="af8"/>
        </w:rPr>
        <w:t>Очистить</w:t>
      </w:r>
      <w:r w:rsidRPr="00667649">
        <w:rPr>
          <w:lang w:bidi="en-US"/>
        </w:rPr>
        <w:t xml:space="preserve"> (а затем </w:t>
      </w:r>
      <w:r w:rsidRPr="00927671">
        <w:rPr>
          <w:rStyle w:val="af8"/>
        </w:rPr>
        <w:t>ОК</w:t>
      </w:r>
      <w:r w:rsidRPr="00667649">
        <w:rPr>
          <w:lang w:bidi="en-US"/>
        </w:rPr>
        <w:t xml:space="preserve">). </w:t>
      </w:r>
    </w:p>
    <w:p w:rsidR="00747D1F" w:rsidRPr="00667649" w:rsidRDefault="00747D1F" w:rsidP="00747D1F">
      <w:pPr>
        <w:pStyle w:val="a4"/>
        <w:framePr w:wrap="around"/>
      </w:pPr>
      <w:r w:rsidRPr="0073237A">
        <w:rPr>
          <w:b/>
          <w:i/>
          <w:sz w:val="28"/>
          <w:szCs w:val="28"/>
        </w:rPr>
        <w:lastRenderedPageBreak/>
        <w:t>Внимание!</w:t>
      </w:r>
      <w:r w:rsidRPr="00667649">
        <w:t xml:space="preserve">Отбор по колонке отсутствует, если колонка содержит составные данные, например: </w:t>
      </w:r>
    </w:p>
    <w:p w:rsidR="00747D1F" w:rsidRPr="00667649" w:rsidRDefault="00747D1F" w:rsidP="00747D1F">
      <w:pPr>
        <w:pStyle w:val="a4"/>
        <w:framePr w:wrap="around"/>
      </w:pPr>
      <w:r>
        <w:t>–</w:t>
      </w:r>
      <w:r w:rsidRPr="00667649">
        <w:t xml:space="preserve"> Номер документа: Пр</w:t>
      </w:r>
      <w:r>
        <w:t>ефикс номера, собственно номер;</w:t>
      </w:r>
    </w:p>
    <w:p w:rsidR="00747D1F" w:rsidRPr="00667649" w:rsidRDefault="00747D1F" w:rsidP="00747D1F">
      <w:pPr>
        <w:pStyle w:val="a4"/>
        <w:framePr w:wrap="around"/>
      </w:pPr>
      <w:r>
        <w:t>–</w:t>
      </w:r>
      <w:r w:rsidRPr="00667649">
        <w:t xml:space="preserve"> Документ основание: Тип, Номер, Дата</w:t>
      </w:r>
      <w:r>
        <w:t>.</w:t>
      </w:r>
    </w:p>
    <w:p w:rsidR="00747D1F" w:rsidRDefault="00747D1F" w:rsidP="00747D1F">
      <w:pPr>
        <w:pStyle w:val="12"/>
      </w:pPr>
    </w:p>
    <w:p w:rsidR="00747D1F" w:rsidRDefault="00747D1F" w:rsidP="00747D1F">
      <w:pPr>
        <w:pStyle w:val="12"/>
        <w:keepNext/>
      </w:pPr>
      <w:r>
        <w:t xml:space="preserve">Если произведен отбор, это будет показано с помощью специального значка </w:t>
      </w:r>
      <w:r>
        <w:rPr>
          <w:noProof/>
          <w:lang w:eastAsia="ru-RU"/>
        </w:rPr>
        <w:drawing>
          <wp:inline distT="0" distB="0" distL="0" distR="0">
            <wp:extent cx="219075" cy="190500"/>
            <wp:effectExtent l="19050" t="0" r="9525" b="0"/>
            <wp:docPr id="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219075" cy="190500"/>
                    </a:xfrm>
                    <a:prstGeom prst="rect">
                      <a:avLst/>
                    </a:prstGeom>
                    <a:noFill/>
                    <a:ln w="9525">
                      <a:noFill/>
                      <a:miter lim="800000"/>
                      <a:headEnd/>
                      <a:tailEnd/>
                    </a:ln>
                  </pic:spPr>
                </pic:pic>
              </a:graphicData>
            </a:graphic>
          </wp:inline>
        </w:drawing>
      </w:r>
      <w:r>
        <w:t xml:space="preserve"> в верхнем правом углу панели:</w:t>
      </w:r>
    </w:p>
    <w:p w:rsidR="00747D1F" w:rsidRDefault="00747D1F" w:rsidP="00747D1F">
      <w:pPr>
        <w:pStyle w:val="34"/>
        <w:keepNext/>
      </w:pPr>
      <w:r>
        <w:rPr>
          <w:noProof/>
          <w:lang w:eastAsia="ru-RU"/>
        </w:rPr>
        <w:drawing>
          <wp:inline distT="0" distB="0" distL="0" distR="0">
            <wp:extent cx="3398014" cy="811268"/>
            <wp:effectExtent l="19050" t="0" r="0" b="0"/>
            <wp:docPr id="16" name="Рисунок 12" descr="D:\РАБОТА\Картинки\БУХ8\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ТА\Картинки\БУХ8\005.png"/>
                    <pic:cNvPicPr>
                      <a:picLocks noChangeAspect="1" noChangeArrowheads="1"/>
                    </pic:cNvPicPr>
                  </pic:nvPicPr>
                  <pic:blipFill>
                    <a:blip r:embed="rId17" cstate="print"/>
                    <a:srcRect/>
                    <a:stretch>
                      <a:fillRect/>
                    </a:stretch>
                  </pic:blipFill>
                  <pic:spPr bwMode="auto">
                    <a:xfrm>
                      <a:off x="0" y="0"/>
                      <a:ext cx="3398014" cy="811268"/>
                    </a:xfrm>
                    <a:prstGeom prst="rect">
                      <a:avLst/>
                    </a:prstGeom>
                    <a:noFill/>
                    <a:ln w="9525">
                      <a:noFill/>
                      <a:miter lim="800000"/>
                      <a:headEnd/>
                      <a:tailEnd/>
                    </a:ln>
                  </pic:spPr>
                </pic:pic>
              </a:graphicData>
            </a:graphic>
          </wp:inline>
        </w:drawing>
      </w:r>
    </w:p>
    <w:p w:rsidR="004B0441" w:rsidRDefault="004B0441" w:rsidP="00C56B1D">
      <w:pPr>
        <w:pStyle w:val="6"/>
      </w:pPr>
      <w:bookmarkStart w:id="23" w:name="_Вызов_контекстного_меню_1"/>
      <w:bookmarkStart w:id="24" w:name="_Toc316919675"/>
      <w:bookmarkStart w:id="25" w:name="_Toc329034505"/>
      <w:bookmarkStart w:id="26" w:name="_Toc329109205"/>
      <w:bookmarkStart w:id="27" w:name="_Toc75151571"/>
      <w:bookmarkEnd w:id="0"/>
      <w:bookmarkEnd w:id="23"/>
      <w:r>
        <w:t>Заполнение полей</w:t>
      </w:r>
      <w:bookmarkEnd w:id="24"/>
      <w:bookmarkEnd w:id="25"/>
      <w:bookmarkEnd w:id="26"/>
      <w:bookmarkEnd w:id="27"/>
    </w:p>
    <w:p w:rsidR="004B0441" w:rsidRDefault="004B0441" w:rsidP="00ED3A09">
      <w:pPr>
        <w:pStyle w:val="12"/>
      </w:pPr>
      <w:r>
        <w:t>При заполнении полей используются следующие кнопки:</w:t>
      </w:r>
    </w:p>
    <w:p w:rsidR="004B0441" w:rsidRDefault="00D13BC7" w:rsidP="00040785">
      <w:pPr>
        <w:pStyle w:val="33"/>
      </w:pPr>
      <w:r>
        <w:t xml:space="preserve">Кнопка со значком </w:t>
      </w:r>
      <w:r w:rsidR="009F4612">
        <w:rPr>
          <w:noProof/>
          <w:lang w:eastAsia="ru-RU"/>
        </w:rPr>
        <w:drawing>
          <wp:inline distT="0" distB="0" distL="0" distR="0">
            <wp:extent cx="142875" cy="133350"/>
            <wp:effectExtent l="19050" t="0" r="9525" b="0"/>
            <wp:docPr id="507" name="Рисунок 507" descr="D:\РАБОТА\Картинки\Три точ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D:\РАБОТА\Картинки\Три точки.png"/>
                    <pic:cNvPicPr>
                      <a:picLocks noChangeAspect="1" noChangeArrowheads="1"/>
                    </pic:cNvPicPr>
                  </pic:nvPicPr>
                  <pic:blipFill>
                    <a:blip r:embed="rId18"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t>–</w:t>
      </w:r>
      <w:r w:rsidR="004B0441">
        <w:t xml:space="preserve"> используется для открытия вспомогательного окна для вы</w:t>
      </w:r>
      <w:r w:rsidR="005B3023">
        <w:t>бора необходимого значения поля</w:t>
      </w:r>
      <w:r w:rsidR="00AF76CA">
        <w:t>;</w:t>
      </w:r>
    </w:p>
    <w:p w:rsidR="004B0441" w:rsidRDefault="00D13BC7" w:rsidP="00040785">
      <w:pPr>
        <w:pStyle w:val="33"/>
      </w:pPr>
      <w:r>
        <w:t xml:space="preserve">Кнопка со значком </w:t>
      </w:r>
      <w:r w:rsidR="009F4612">
        <w:rPr>
          <w:noProof/>
          <w:lang w:eastAsia="ru-RU"/>
        </w:rPr>
        <w:drawing>
          <wp:inline distT="0" distB="0" distL="0" distR="0">
            <wp:extent cx="123825" cy="133350"/>
            <wp:effectExtent l="19050" t="0" r="9525" b="0"/>
            <wp:docPr id="508" name="Рисунок 508" descr="D:\РАБОТА\Картинки\Стрел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D:\РАБОТА\Картинки\Стрелка.png"/>
                    <pic:cNvPicPr>
                      <a:picLocks noChangeAspect="1" noChangeArrowheads="1"/>
                    </pic:cNvPicPr>
                  </pic:nvPicPr>
                  <pic:blipFill>
                    <a:blip r:embed="rId19" cstate="print"/>
                    <a:srcRect/>
                    <a:stretch>
                      <a:fillRect/>
                    </a:stretch>
                  </pic:blipFill>
                  <pic:spPr bwMode="auto">
                    <a:xfrm>
                      <a:off x="0" y="0"/>
                      <a:ext cx="123825" cy="133350"/>
                    </a:xfrm>
                    <a:prstGeom prst="rect">
                      <a:avLst/>
                    </a:prstGeom>
                    <a:noFill/>
                    <a:ln w="9525">
                      <a:noFill/>
                      <a:miter lim="800000"/>
                      <a:headEnd/>
                      <a:tailEnd/>
                    </a:ln>
                  </pic:spPr>
                </pic:pic>
              </a:graphicData>
            </a:graphic>
          </wp:inline>
        </w:drawing>
      </w:r>
      <w:r>
        <w:t>–</w:t>
      </w:r>
      <w:r w:rsidR="004B0441">
        <w:t xml:space="preserve"> используется для раскрытия выпадающего</w:t>
      </w:r>
      <w:r w:rsidR="00ED3A09">
        <w:t xml:space="preserve"> списка значений поля</w:t>
      </w:r>
      <w:r w:rsidR="005B3023">
        <w:t>;</w:t>
      </w:r>
    </w:p>
    <w:p w:rsidR="005B3023" w:rsidRDefault="005B3023" w:rsidP="005B3023">
      <w:pPr>
        <w:pStyle w:val="33"/>
      </w:pPr>
      <w:r>
        <w:t xml:space="preserve">Кнопка со значком </w:t>
      </w:r>
      <w:r>
        <w:rPr>
          <w:noProof/>
          <w:lang w:eastAsia="ru-RU"/>
        </w:rPr>
        <w:drawing>
          <wp:inline distT="0" distB="0" distL="0" distR="0">
            <wp:extent cx="133350" cy="152400"/>
            <wp:effectExtent l="19050" t="0" r="0" b="0"/>
            <wp:docPr id="509" name="Рисунок 509" descr="D:\РАБОТА\Картинки\ВверхВни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D:\РАБОТА\Картинки\ВверхВниз.png"/>
                    <pic:cNvPicPr>
                      <a:picLocks noChangeAspect="1" noChangeArrowheads="1"/>
                    </pic:cNvPicPr>
                  </pic:nvPicPr>
                  <pic:blipFill>
                    <a:blip r:embed="rId20" cstate="print"/>
                    <a:srcRect/>
                    <a:stretch>
                      <a:fillRect/>
                    </a:stretch>
                  </pic:blipFill>
                  <pic:spPr bwMode="auto">
                    <a:xfrm>
                      <a:off x="0" y="0"/>
                      <a:ext cx="133350" cy="152400"/>
                    </a:xfrm>
                    <a:prstGeom prst="rect">
                      <a:avLst/>
                    </a:prstGeom>
                    <a:noFill/>
                    <a:ln w="9525">
                      <a:noFill/>
                      <a:miter lim="800000"/>
                      <a:headEnd/>
                      <a:tailEnd/>
                    </a:ln>
                  </pic:spPr>
                </pic:pic>
              </a:graphicData>
            </a:graphic>
          </wp:inline>
        </w:drawing>
      </w:r>
      <w:r>
        <w:t xml:space="preserve"> – используется для изменения числового значения поля;</w:t>
      </w:r>
    </w:p>
    <w:p w:rsidR="00C40037" w:rsidRDefault="00C40037" w:rsidP="00ED3A09">
      <w:pPr>
        <w:pStyle w:val="12"/>
      </w:pPr>
      <w:r w:rsidRPr="00CD71D8">
        <w:t xml:space="preserve">Обязательные для заполнения поля отмечены на форме </w:t>
      </w:r>
      <w:r w:rsidR="005B3023">
        <w:t>желтым цветом:</w:t>
      </w:r>
    </w:p>
    <w:p w:rsidR="005B3023" w:rsidRDefault="005B3023" w:rsidP="005B3023">
      <w:pPr>
        <w:pStyle w:val="34"/>
        <w:keepNext/>
      </w:pPr>
      <w:r>
        <w:rPr>
          <w:noProof/>
          <w:lang w:eastAsia="ru-RU"/>
        </w:rPr>
        <w:drawing>
          <wp:inline distT="0" distB="0" distL="0" distR="0">
            <wp:extent cx="4136135" cy="1409744"/>
            <wp:effectExtent l="19050" t="0" r="0" b="0"/>
            <wp:docPr id="510" name="Рисунок 510" descr="D:\РАБОТА\Картинки\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D:\РАБОТА\Картинки\014.png"/>
                    <pic:cNvPicPr>
                      <a:picLocks noChangeAspect="1" noChangeArrowheads="1"/>
                    </pic:cNvPicPr>
                  </pic:nvPicPr>
                  <pic:blipFill>
                    <a:blip r:embed="rId21" cstate="print"/>
                    <a:srcRect/>
                    <a:stretch>
                      <a:fillRect/>
                    </a:stretch>
                  </pic:blipFill>
                  <pic:spPr bwMode="auto">
                    <a:xfrm>
                      <a:off x="0" y="0"/>
                      <a:ext cx="4136135" cy="1409744"/>
                    </a:xfrm>
                    <a:prstGeom prst="rect">
                      <a:avLst/>
                    </a:prstGeom>
                    <a:noFill/>
                    <a:ln w="9525">
                      <a:noFill/>
                      <a:miter lim="800000"/>
                      <a:headEnd/>
                      <a:tailEnd/>
                    </a:ln>
                  </pic:spPr>
                </pic:pic>
              </a:graphicData>
            </a:graphic>
          </wp:inline>
        </w:drawing>
      </w:r>
    </w:p>
    <w:p w:rsidR="00747D1F" w:rsidRDefault="00747D1F" w:rsidP="00747D1F">
      <w:pPr>
        <w:pStyle w:val="7"/>
      </w:pPr>
      <w:r w:rsidRPr="0091716F">
        <w:t>Ограничения в использовании символов</w:t>
      </w:r>
      <w:r>
        <w:t xml:space="preserve"> при заполнении полей</w:t>
      </w:r>
    </w:p>
    <w:p w:rsidR="00747D1F" w:rsidRPr="0091716F" w:rsidRDefault="00747D1F" w:rsidP="00747D1F">
      <w:pPr>
        <w:pStyle w:val="12"/>
        <w:keepNext/>
        <w:rPr>
          <w:lang w:bidi="en-US"/>
        </w:rPr>
      </w:pPr>
    </w:p>
    <w:p w:rsidR="00747D1F" w:rsidRDefault="00747D1F" w:rsidP="00747D1F">
      <w:pPr>
        <w:pStyle w:val="a4"/>
        <w:framePr w:wrap="around"/>
      </w:pPr>
      <w:r w:rsidRPr="0091716F">
        <w:rPr>
          <w:b/>
          <w:i/>
          <w:sz w:val="28"/>
          <w:szCs w:val="28"/>
        </w:rPr>
        <w:t>Внимание!</w:t>
      </w:r>
      <w:r>
        <w:t xml:space="preserve"> Во избежание сбоев в работе Системы, в наименованиях, мнемокодах, префиксах, а также в других характеристиках объектов (в частности, в параметрах, используемых в процессе отбора объектов) – не следует использовать зарезервированные символы.</w:t>
      </w:r>
    </w:p>
    <w:p w:rsidR="00747D1F" w:rsidRDefault="00747D1F" w:rsidP="00747D1F">
      <w:pPr>
        <w:pStyle w:val="12"/>
      </w:pPr>
    </w:p>
    <w:p w:rsidR="00747D1F" w:rsidRDefault="00747D1F" w:rsidP="00747D1F">
      <w:pPr>
        <w:pStyle w:val="12"/>
      </w:pPr>
      <w:r>
        <w:t xml:space="preserve">Зарезервированные символы – те символы, которые используются Системой в качестве значений параметров, а также символы, используемые Oracle. </w:t>
      </w:r>
    </w:p>
    <w:p w:rsidR="00747D1F" w:rsidRDefault="00747D1F" w:rsidP="00747D1F">
      <w:pPr>
        <w:pStyle w:val="12"/>
      </w:pPr>
      <w:r>
        <w:t>Например, символ «</w:t>
      </w:r>
      <w:r w:rsidRPr="0091716F">
        <w:rPr>
          <w:b/>
        </w:rPr>
        <w:t>;</w:t>
      </w:r>
      <w:r>
        <w:t>» (точка с запятой) используется Системой в качестве символа (по умолчанию) группирования вычислений (параметр SeqSymb). При использовании его в другом качестве он может быть распознан Системой именно как символ группирования, что может привести к сбою в работе.</w:t>
      </w:r>
    </w:p>
    <w:p w:rsidR="00747D1F" w:rsidRDefault="00747D1F" w:rsidP="00747D1F">
      <w:pPr>
        <w:pStyle w:val="12"/>
      </w:pPr>
      <w:r>
        <w:lastRenderedPageBreak/>
        <w:t>Во избежание подобных ситуаций, прежде чем использовать тот или иной символ при задании характеристик объектов Системы, проверьте: не назначен ли он уже значением какого-либо из параметров Системы(</w:t>
      </w:r>
      <w:r w:rsidR="005F5C20">
        <w:rPr>
          <w:rStyle w:val="af7"/>
        </w:rPr>
        <w:t xml:space="preserve">Файл / Сервис / </w:t>
      </w:r>
      <w:r w:rsidRPr="00E93260">
        <w:rPr>
          <w:rStyle w:val="af7"/>
        </w:rPr>
        <w:t>Параметры</w:t>
      </w:r>
      <w:r>
        <w:t>):</w:t>
      </w:r>
    </w:p>
    <w:p w:rsidR="00747D1F" w:rsidRDefault="00747D1F" w:rsidP="00747D1F">
      <w:pPr>
        <w:pStyle w:val="34"/>
        <w:keepNext/>
      </w:pPr>
      <w:r>
        <w:rPr>
          <w:noProof/>
          <w:lang w:eastAsia="ru-RU"/>
        </w:rPr>
        <w:drawing>
          <wp:inline distT="0" distB="0" distL="0" distR="0">
            <wp:extent cx="2879335" cy="1767589"/>
            <wp:effectExtent l="19050" t="0" r="0" b="0"/>
            <wp:docPr id="2" name="Рисунок 1" descr="D:\РАБОТА\Картинки\БУХ8\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БУХ8\002.png"/>
                    <pic:cNvPicPr>
                      <a:picLocks noChangeAspect="1" noChangeArrowheads="1"/>
                    </pic:cNvPicPr>
                  </pic:nvPicPr>
                  <pic:blipFill>
                    <a:blip r:embed="rId22" cstate="print"/>
                    <a:srcRect t="6073"/>
                    <a:stretch>
                      <a:fillRect/>
                    </a:stretch>
                  </pic:blipFill>
                  <pic:spPr bwMode="auto">
                    <a:xfrm>
                      <a:off x="0" y="0"/>
                      <a:ext cx="2879335" cy="1767589"/>
                    </a:xfrm>
                    <a:prstGeom prst="rect">
                      <a:avLst/>
                    </a:prstGeom>
                    <a:noFill/>
                    <a:ln w="9525">
                      <a:noFill/>
                      <a:miter lim="800000"/>
                      <a:headEnd/>
                      <a:tailEnd/>
                    </a:ln>
                  </pic:spPr>
                </pic:pic>
              </a:graphicData>
            </a:graphic>
          </wp:inline>
        </w:drawing>
      </w:r>
    </w:p>
    <w:p w:rsidR="00747D1F" w:rsidRDefault="00747D1F" w:rsidP="00747D1F">
      <w:pPr>
        <w:pStyle w:val="12"/>
      </w:pPr>
      <w:r>
        <w:t>Кроме того, не следует использовать символы, зарезервированные Oracle («%» - процент и</w:t>
      </w:r>
      <w:r>
        <w:br/>
        <w:t xml:space="preserve">«_» - подчеркивание). </w:t>
      </w:r>
    </w:p>
    <w:p w:rsidR="00747D1F" w:rsidRDefault="00747D1F" w:rsidP="00747D1F">
      <w:pPr>
        <w:pStyle w:val="12"/>
      </w:pPr>
      <w:r>
        <w:t>Примерный список зарезервированных символов:</w:t>
      </w:r>
    </w:p>
    <w:p w:rsidR="00747D1F" w:rsidRDefault="00747D1F" w:rsidP="00747D1F">
      <w:pPr>
        <w:pStyle w:val="33"/>
        <w:autoSpaceDE w:val="0"/>
        <w:autoSpaceDN w:val="0"/>
        <w:adjustRightInd w:val="0"/>
        <w:spacing w:before="120"/>
      </w:pPr>
      <w:r w:rsidRPr="00CC4752">
        <w:rPr>
          <w:rStyle w:val="af9"/>
        </w:rPr>
        <w:t>"</w:t>
      </w:r>
      <w:r>
        <w:t xml:space="preserve"> – кавычки;</w:t>
      </w:r>
    </w:p>
    <w:p w:rsidR="00747D1F" w:rsidRDefault="00747D1F" w:rsidP="00747D1F">
      <w:pPr>
        <w:pStyle w:val="33"/>
        <w:autoSpaceDE w:val="0"/>
        <w:autoSpaceDN w:val="0"/>
        <w:adjustRightInd w:val="0"/>
        <w:spacing w:before="120"/>
      </w:pPr>
      <w:r w:rsidRPr="00CC4752">
        <w:rPr>
          <w:rStyle w:val="af9"/>
        </w:rPr>
        <w:t>=</w:t>
      </w:r>
      <w:r>
        <w:t xml:space="preserve"> – знак равенства;</w:t>
      </w:r>
    </w:p>
    <w:p w:rsidR="00747D1F" w:rsidRDefault="00747D1F" w:rsidP="00747D1F">
      <w:pPr>
        <w:pStyle w:val="33"/>
        <w:autoSpaceDE w:val="0"/>
        <w:autoSpaceDN w:val="0"/>
        <w:adjustRightInd w:val="0"/>
        <w:spacing w:before="120"/>
      </w:pPr>
      <w:r w:rsidRPr="00CC4752">
        <w:rPr>
          <w:rStyle w:val="af9"/>
        </w:rPr>
        <w:t>&amp;</w:t>
      </w:r>
      <w:r>
        <w:t xml:space="preserve"> –знак «and»;</w:t>
      </w:r>
    </w:p>
    <w:p w:rsidR="00747D1F" w:rsidRDefault="00747D1F" w:rsidP="00747D1F">
      <w:pPr>
        <w:pStyle w:val="33"/>
        <w:autoSpaceDE w:val="0"/>
        <w:autoSpaceDN w:val="0"/>
        <w:adjustRightInd w:val="0"/>
        <w:spacing w:before="120"/>
      </w:pPr>
      <w:r>
        <w:rPr>
          <w:rStyle w:val="af9"/>
        </w:rPr>
        <w:t>-</w:t>
      </w:r>
      <w:r>
        <w:t xml:space="preserve"> – дефис;</w:t>
      </w:r>
    </w:p>
    <w:p w:rsidR="00747D1F" w:rsidRDefault="00747D1F" w:rsidP="00747D1F">
      <w:pPr>
        <w:pStyle w:val="33"/>
        <w:autoSpaceDE w:val="0"/>
        <w:autoSpaceDN w:val="0"/>
        <w:adjustRightInd w:val="0"/>
        <w:spacing w:before="120"/>
      </w:pPr>
      <w:r w:rsidRPr="00CC4752">
        <w:rPr>
          <w:rStyle w:val="af9"/>
        </w:rPr>
        <w:t xml:space="preserve">; </w:t>
      </w:r>
      <w:r>
        <w:t>–точка с запятой;</w:t>
      </w:r>
    </w:p>
    <w:p w:rsidR="00747D1F" w:rsidRDefault="00747D1F" w:rsidP="00747D1F">
      <w:pPr>
        <w:pStyle w:val="33"/>
        <w:autoSpaceDE w:val="0"/>
        <w:autoSpaceDN w:val="0"/>
        <w:adjustRightInd w:val="0"/>
        <w:spacing w:before="120"/>
      </w:pPr>
      <w:r w:rsidRPr="00024AAF">
        <w:rPr>
          <w:rStyle w:val="af9"/>
        </w:rPr>
        <w:t>( )</w:t>
      </w:r>
      <w:r>
        <w:t xml:space="preserve"> – круглые скобки;</w:t>
      </w:r>
    </w:p>
    <w:p w:rsidR="00747D1F" w:rsidRDefault="00747D1F" w:rsidP="00747D1F">
      <w:pPr>
        <w:pStyle w:val="33"/>
        <w:autoSpaceDE w:val="0"/>
        <w:autoSpaceDN w:val="0"/>
        <w:adjustRightInd w:val="0"/>
        <w:spacing w:before="120"/>
      </w:pPr>
      <w:r w:rsidRPr="00CC4752">
        <w:rPr>
          <w:rStyle w:val="af9"/>
        </w:rPr>
        <w:t>[ ]</w:t>
      </w:r>
      <w:r>
        <w:t xml:space="preserve"> – квадратные скобки;</w:t>
      </w:r>
    </w:p>
    <w:p w:rsidR="00747D1F" w:rsidRDefault="00747D1F" w:rsidP="00747D1F">
      <w:pPr>
        <w:pStyle w:val="33"/>
        <w:autoSpaceDE w:val="0"/>
        <w:autoSpaceDN w:val="0"/>
        <w:adjustRightInd w:val="0"/>
        <w:spacing w:before="120"/>
      </w:pPr>
      <w:r w:rsidRPr="00CC4752">
        <w:rPr>
          <w:rStyle w:val="af9"/>
        </w:rPr>
        <w:t>&lt;</w:t>
      </w:r>
      <w:r>
        <w:t xml:space="preserve"> – знак «меньше»;</w:t>
      </w:r>
    </w:p>
    <w:p w:rsidR="00747D1F" w:rsidRDefault="00747D1F" w:rsidP="00747D1F">
      <w:pPr>
        <w:pStyle w:val="33"/>
        <w:autoSpaceDE w:val="0"/>
        <w:autoSpaceDN w:val="0"/>
        <w:adjustRightInd w:val="0"/>
        <w:spacing w:before="120"/>
      </w:pPr>
      <w:r w:rsidRPr="00CC4752">
        <w:rPr>
          <w:rStyle w:val="af9"/>
        </w:rPr>
        <w:t>&gt;</w:t>
      </w:r>
      <w:r>
        <w:t xml:space="preserve"> – знак «больше»;</w:t>
      </w:r>
    </w:p>
    <w:p w:rsidR="00747D1F" w:rsidRDefault="00747D1F" w:rsidP="00747D1F">
      <w:pPr>
        <w:pStyle w:val="33"/>
        <w:autoSpaceDE w:val="0"/>
        <w:autoSpaceDN w:val="0"/>
        <w:adjustRightInd w:val="0"/>
        <w:spacing w:before="120"/>
      </w:pPr>
      <w:r w:rsidRPr="00CC4752">
        <w:rPr>
          <w:rStyle w:val="af9"/>
        </w:rPr>
        <w:t>*</w:t>
      </w:r>
      <w:r>
        <w:t xml:space="preserve"> – «звездочка»;</w:t>
      </w:r>
    </w:p>
    <w:p w:rsidR="00747D1F" w:rsidRDefault="00747D1F" w:rsidP="00747D1F">
      <w:pPr>
        <w:pStyle w:val="33"/>
        <w:autoSpaceDE w:val="0"/>
        <w:autoSpaceDN w:val="0"/>
        <w:adjustRightInd w:val="0"/>
        <w:spacing w:before="120"/>
      </w:pPr>
      <w:r w:rsidRPr="00CC4752">
        <w:rPr>
          <w:rStyle w:val="af9"/>
        </w:rPr>
        <w:t>?</w:t>
      </w:r>
      <w:r>
        <w:t xml:space="preserve"> – вопросительный знак;</w:t>
      </w:r>
    </w:p>
    <w:p w:rsidR="00747D1F" w:rsidRDefault="00747D1F" w:rsidP="00747D1F">
      <w:pPr>
        <w:pStyle w:val="33"/>
        <w:autoSpaceDE w:val="0"/>
        <w:autoSpaceDN w:val="0"/>
        <w:adjustRightInd w:val="0"/>
        <w:spacing w:before="120"/>
      </w:pPr>
      <w:r w:rsidRPr="00CC4752">
        <w:rPr>
          <w:rStyle w:val="af9"/>
        </w:rPr>
        <w:t>_</w:t>
      </w:r>
      <w:r>
        <w:t xml:space="preserve"> – подчеркивание.</w:t>
      </w:r>
    </w:p>
    <w:p w:rsidR="00747D1F" w:rsidRDefault="00747D1F" w:rsidP="00747D1F">
      <w:pPr>
        <w:pStyle w:val="6"/>
      </w:pPr>
      <w:bookmarkStart w:id="28" w:name="_Toc378935355"/>
      <w:bookmarkStart w:id="29" w:name="_Toc75151572"/>
      <w:r>
        <w:t>Знаки подстановки</w:t>
      </w:r>
      <w:bookmarkEnd w:id="28"/>
      <w:bookmarkEnd w:id="29"/>
    </w:p>
    <w:p w:rsidR="00747D1F" w:rsidRDefault="00747D1F" w:rsidP="00747D1F">
      <w:pPr>
        <w:pStyle w:val="12"/>
      </w:pPr>
      <w:r>
        <w:t>Задавая условия отбора по большинству текстовых полей, Вы можете использовать знаки подстановки (что значительно повышает эффективность отбора):</w:t>
      </w:r>
    </w:p>
    <w:p w:rsidR="00747D1F" w:rsidRDefault="00747D1F" w:rsidP="00747D1F">
      <w:pPr>
        <w:pStyle w:val="12"/>
      </w:pPr>
      <w:r>
        <w:t xml:space="preserve"> « </w:t>
      </w:r>
      <w:r w:rsidRPr="00644783">
        <w:rPr>
          <w:b/>
        </w:rPr>
        <w:t>*</w:t>
      </w:r>
      <w:r w:rsidRPr="00644783">
        <w:t>»</w:t>
      </w:r>
      <w:r>
        <w:t xml:space="preserve"> (звездочка) – как знак, означающий любое количество любых символов;</w:t>
      </w:r>
    </w:p>
    <w:p w:rsidR="00747D1F" w:rsidRDefault="00747D1F" w:rsidP="00747D1F">
      <w:pPr>
        <w:pStyle w:val="12"/>
      </w:pPr>
      <w:r>
        <w:t xml:space="preserve">« </w:t>
      </w:r>
      <w:r w:rsidRPr="00644783">
        <w:rPr>
          <w:b/>
        </w:rPr>
        <w:t>?</w:t>
      </w:r>
      <w:r w:rsidRPr="00644783">
        <w:t>»</w:t>
      </w:r>
      <w:r>
        <w:t xml:space="preserve"> (вопросительный знак) – как знак, означающий один любой символ;</w:t>
      </w:r>
    </w:p>
    <w:p w:rsidR="00747D1F" w:rsidRDefault="00747D1F" w:rsidP="00747D1F">
      <w:pPr>
        <w:pStyle w:val="12"/>
      </w:pPr>
      <w:r>
        <w:t xml:space="preserve">« </w:t>
      </w:r>
      <w:r w:rsidRPr="00644783">
        <w:rPr>
          <w:b/>
        </w:rPr>
        <w:t>()</w:t>
      </w:r>
      <w:r w:rsidRPr="00644783">
        <w:t>»</w:t>
      </w:r>
      <w:r>
        <w:t xml:space="preserve"> (открывающая и закрывающая круглые скобки подряд) – как знак, означающий отсутствие любых символов в поле (пустое значение).</w:t>
      </w:r>
    </w:p>
    <w:p w:rsidR="00747D1F" w:rsidRDefault="00747D1F" w:rsidP="00747D1F">
      <w:pPr>
        <w:pStyle w:val="12"/>
      </w:pPr>
      <w:r>
        <w:t>Предположим, что необходимо провести отбор записей списка по значению некоторого параметра, например, параметра «</w:t>
      </w:r>
      <w:r w:rsidRPr="00C21175">
        <w:rPr>
          <w:rStyle w:val="af9"/>
        </w:rPr>
        <w:t>Признак 1</w:t>
      </w:r>
      <w:r>
        <w:t>». Если в качестве условия отбора указать «</w:t>
      </w:r>
      <w:r w:rsidRPr="00644783">
        <w:rPr>
          <w:b/>
        </w:rPr>
        <w:t>пр*</w:t>
      </w:r>
      <w:r w:rsidRPr="00644783">
        <w:t>»</w:t>
      </w:r>
      <w:r>
        <w:t>, в списке будут представлены записи, имеющие следующие значения этого параметра: «</w:t>
      </w:r>
      <w:r w:rsidRPr="00644783">
        <w:rPr>
          <w:b/>
        </w:rPr>
        <w:t>пр</w:t>
      </w:r>
      <w:r w:rsidRPr="00644783">
        <w:t>очее</w:t>
      </w:r>
      <w:r>
        <w:t>», «</w:t>
      </w:r>
      <w:r w:rsidRPr="00644783">
        <w:rPr>
          <w:b/>
        </w:rPr>
        <w:t>пр</w:t>
      </w:r>
      <w:r>
        <w:t>одажи»,</w:t>
      </w:r>
      <w:r>
        <w:br/>
      </w:r>
      <w:r>
        <w:lastRenderedPageBreak/>
        <w:t>«</w:t>
      </w:r>
      <w:r w:rsidRPr="00644783">
        <w:rPr>
          <w:b/>
        </w:rPr>
        <w:t>пр</w:t>
      </w:r>
      <w:r>
        <w:t>иписки» и т.д. Если ввести «</w:t>
      </w:r>
      <w:r w:rsidRPr="00644783">
        <w:rPr>
          <w:b/>
        </w:rPr>
        <w:t>значение?1</w:t>
      </w:r>
      <w:r w:rsidRPr="00644783">
        <w:t>»</w:t>
      </w:r>
      <w:r>
        <w:t>, в списке будут представлены записи, у которых в поле «</w:t>
      </w:r>
      <w:r w:rsidRPr="003244B8">
        <w:rPr>
          <w:rStyle w:val="af9"/>
        </w:rPr>
        <w:t>Признак 1</w:t>
      </w:r>
      <w:r>
        <w:t>» указано: "</w:t>
      </w:r>
      <w:r w:rsidRPr="00644783">
        <w:rPr>
          <w:b/>
        </w:rPr>
        <w:t>значение_1</w:t>
      </w:r>
      <w:r>
        <w:t>", "</w:t>
      </w:r>
      <w:r w:rsidRPr="00644783">
        <w:rPr>
          <w:b/>
        </w:rPr>
        <w:t>значение11</w:t>
      </w:r>
      <w:r>
        <w:t>", "</w:t>
      </w:r>
      <w:r w:rsidRPr="00644783">
        <w:rPr>
          <w:b/>
        </w:rPr>
        <w:t>значение21</w:t>
      </w:r>
      <w:r>
        <w:t>" и т.п., но не войдут – "</w:t>
      </w:r>
      <w:r w:rsidRPr="00644783">
        <w:rPr>
          <w:b/>
        </w:rPr>
        <w:t>значение12</w:t>
      </w:r>
      <w:r>
        <w:t>" или "</w:t>
      </w:r>
      <w:r w:rsidRPr="00644783">
        <w:rPr>
          <w:b/>
        </w:rPr>
        <w:t>значение111</w:t>
      </w:r>
      <w:r>
        <w:t>". Если ввести «</w:t>
      </w:r>
      <w:r w:rsidRPr="00644783">
        <w:rPr>
          <w:b/>
        </w:rPr>
        <w:t>()</w:t>
      </w:r>
      <w:r w:rsidRPr="003244B8">
        <w:t>»</w:t>
      </w:r>
      <w:r>
        <w:t>, будут отобраны только записи, у которых поле «</w:t>
      </w:r>
      <w:r w:rsidRPr="003244B8">
        <w:rPr>
          <w:rStyle w:val="af9"/>
        </w:rPr>
        <w:t>Признак 1</w:t>
      </w:r>
      <w:r>
        <w:t>» не заполнено.</w:t>
      </w:r>
    </w:p>
    <w:p w:rsidR="00747D1F" w:rsidRDefault="00747D1F" w:rsidP="00747D1F">
      <w:pPr>
        <w:pStyle w:val="12"/>
      </w:pPr>
      <w:r>
        <w:t>При вводе в одном поле нескольких значений их следует разделять знаком «</w:t>
      </w:r>
      <w:r w:rsidRPr="0091716F">
        <w:rPr>
          <w:b/>
        </w:rPr>
        <w:t>;</w:t>
      </w:r>
      <w:r>
        <w:t xml:space="preserve">» (точка с запятой). При необходимости, Вы можете заменить символы, используемые в качестве знаков подстановки, при помощи </w:t>
      </w:r>
      <w:r w:rsidRPr="0091716F">
        <w:rPr>
          <w:rStyle w:val="af7"/>
        </w:rPr>
        <w:t>параметров настройки</w:t>
      </w:r>
      <w:r>
        <w:t>(</w:t>
      </w:r>
      <w:r w:rsidR="005F5C20">
        <w:rPr>
          <w:rStyle w:val="af7"/>
        </w:rPr>
        <w:t xml:space="preserve">Файл / Сервис / </w:t>
      </w:r>
      <w:r w:rsidRPr="00E93260">
        <w:rPr>
          <w:rStyle w:val="af7"/>
        </w:rPr>
        <w:t>Параметры</w:t>
      </w:r>
      <w:r>
        <w:t>).</w:t>
      </w:r>
    </w:p>
    <w:p w:rsidR="00747D1F" w:rsidRDefault="00747D1F" w:rsidP="00747D1F">
      <w:pPr>
        <w:pStyle w:val="7"/>
      </w:pPr>
      <w:r w:rsidRPr="00E93260">
        <w:t xml:space="preserve">Особенности совместного использования в тексте условия отбора: </w:t>
      </w:r>
      <w:r>
        <w:t>«</w:t>
      </w:r>
      <w:r w:rsidRPr="00E93260">
        <w:t>отрицающего</w:t>
      </w:r>
      <w:r>
        <w:t>»</w:t>
      </w:r>
      <w:r w:rsidRPr="00E93260">
        <w:t xml:space="preserve"> знака (по умолчанию </w:t>
      </w:r>
      <w:r>
        <w:t>«</w:t>
      </w:r>
      <w:r w:rsidRPr="00E93260">
        <w:t>!</w:t>
      </w:r>
      <w:r>
        <w:t>»</w:t>
      </w:r>
      <w:r w:rsidRPr="00E93260">
        <w:t xml:space="preserve">) и знака перечисления (по умолчанию </w:t>
      </w:r>
      <w:r>
        <w:t>«</w:t>
      </w:r>
      <w:r w:rsidRPr="00E93260">
        <w:t>;</w:t>
      </w:r>
      <w:r>
        <w:t>»)</w:t>
      </w:r>
    </w:p>
    <w:p w:rsidR="00747D1F" w:rsidRPr="00E93260" w:rsidRDefault="00747D1F" w:rsidP="00747D1F">
      <w:pPr>
        <w:rPr>
          <w:lang w:bidi="en-US"/>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tblPr>
      <w:tblGrid>
        <w:gridCol w:w="1843"/>
        <w:gridCol w:w="8363"/>
      </w:tblGrid>
      <w:tr w:rsidR="00747D1F" w:rsidRPr="00E93260" w:rsidTr="007A0307">
        <w:tc>
          <w:tcPr>
            <w:tcW w:w="1843" w:type="dxa"/>
          </w:tcPr>
          <w:p w:rsidR="00747D1F" w:rsidRPr="00E93260" w:rsidRDefault="00747D1F" w:rsidP="007A0307">
            <w:pPr>
              <w:jc w:val="center"/>
              <w:rPr>
                <w:b/>
              </w:rPr>
            </w:pPr>
            <w:r w:rsidRPr="00E93260">
              <w:rPr>
                <w:b/>
              </w:rPr>
              <w:t>Текст условия отбора</w:t>
            </w:r>
          </w:p>
        </w:tc>
        <w:tc>
          <w:tcPr>
            <w:tcW w:w="8363" w:type="dxa"/>
          </w:tcPr>
          <w:p w:rsidR="00747D1F" w:rsidRPr="00E93260" w:rsidRDefault="00747D1F" w:rsidP="007A0307">
            <w:pPr>
              <w:jc w:val="center"/>
              <w:rPr>
                <w:b/>
              </w:rPr>
            </w:pPr>
            <w:r w:rsidRPr="00E93260">
              <w:rPr>
                <w:b/>
              </w:rPr>
              <w:t>Удовлетворяют условию только те значения, которые...</w:t>
            </w:r>
          </w:p>
        </w:tc>
      </w:tr>
      <w:tr w:rsidR="00747D1F" w:rsidRPr="0091716F" w:rsidTr="007A0307">
        <w:tc>
          <w:tcPr>
            <w:tcW w:w="1843" w:type="dxa"/>
          </w:tcPr>
          <w:p w:rsidR="00747D1F" w:rsidRPr="00E93260" w:rsidRDefault="00747D1F" w:rsidP="007A0307">
            <w:pPr>
              <w:rPr>
                <w:b/>
              </w:rPr>
            </w:pPr>
            <w:r w:rsidRPr="00E93260">
              <w:rPr>
                <w:b/>
              </w:rPr>
              <w:t>А*</w:t>
            </w:r>
          </w:p>
        </w:tc>
        <w:tc>
          <w:tcPr>
            <w:tcW w:w="8363" w:type="dxa"/>
          </w:tcPr>
          <w:p w:rsidR="00747D1F" w:rsidRPr="00E93260" w:rsidRDefault="00747D1F" w:rsidP="007A0307">
            <w:pPr>
              <w:pStyle w:val="12"/>
              <w:ind w:hanging="15"/>
            </w:pPr>
            <w:r w:rsidRPr="00E93260">
              <w:t>...начинаются с А;</w:t>
            </w:r>
          </w:p>
        </w:tc>
      </w:tr>
      <w:tr w:rsidR="00747D1F" w:rsidRPr="0091716F" w:rsidTr="007A0307">
        <w:tc>
          <w:tcPr>
            <w:tcW w:w="1843" w:type="dxa"/>
          </w:tcPr>
          <w:p w:rsidR="00747D1F" w:rsidRPr="00E93260" w:rsidRDefault="00747D1F" w:rsidP="007A0307">
            <w:pPr>
              <w:rPr>
                <w:b/>
              </w:rPr>
            </w:pPr>
            <w:r w:rsidRPr="00E93260">
              <w:rPr>
                <w:b/>
              </w:rPr>
              <w:t>!А*</w:t>
            </w:r>
          </w:p>
        </w:tc>
        <w:tc>
          <w:tcPr>
            <w:tcW w:w="8363" w:type="dxa"/>
          </w:tcPr>
          <w:p w:rsidR="00747D1F" w:rsidRPr="00E93260" w:rsidRDefault="00747D1F" w:rsidP="007A0307">
            <w:pPr>
              <w:pStyle w:val="12"/>
              <w:ind w:hanging="15"/>
            </w:pPr>
            <w:r w:rsidRPr="00E93260">
              <w:t>...не начинаются с А;</w:t>
            </w:r>
          </w:p>
        </w:tc>
      </w:tr>
      <w:tr w:rsidR="00747D1F" w:rsidRPr="0091716F" w:rsidTr="007A0307">
        <w:tc>
          <w:tcPr>
            <w:tcW w:w="1843" w:type="dxa"/>
          </w:tcPr>
          <w:p w:rsidR="00747D1F" w:rsidRPr="00E93260" w:rsidRDefault="00747D1F" w:rsidP="007A0307">
            <w:pPr>
              <w:rPr>
                <w:b/>
              </w:rPr>
            </w:pPr>
            <w:r w:rsidRPr="00E93260">
              <w:rPr>
                <w:b/>
              </w:rPr>
              <w:t>А*;Б*</w:t>
            </w:r>
          </w:p>
        </w:tc>
        <w:tc>
          <w:tcPr>
            <w:tcW w:w="8363" w:type="dxa"/>
          </w:tcPr>
          <w:p w:rsidR="00747D1F" w:rsidRPr="00E93260" w:rsidRDefault="00747D1F" w:rsidP="007A0307">
            <w:pPr>
              <w:pStyle w:val="12"/>
              <w:ind w:hanging="15"/>
            </w:pPr>
            <w:r w:rsidRPr="00E93260">
              <w:t>...начинаются с</w:t>
            </w:r>
            <w:r w:rsidRPr="00DD6E00">
              <w:t>А или</w:t>
            </w:r>
            <w:r w:rsidRPr="00E93260">
              <w:t xml:space="preserve"> Б</w:t>
            </w:r>
            <w:r>
              <w:t>;</w:t>
            </w:r>
          </w:p>
        </w:tc>
      </w:tr>
      <w:tr w:rsidR="00747D1F" w:rsidRPr="0091716F" w:rsidTr="007A0307">
        <w:tc>
          <w:tcPr>
            <w:tcW w:w="1843" w:type="dxa"/>
          </w:tcPr>
          <w:p w:rsidR="00747D1F" w:rsidRPr="00E93260" w:rsidRDefault="00747D1F" w:rsidP="007A0307">
            <w:pPr>
              <w:rPr>
                <w:b/>
              </w:rPr>
            </w:pPr>
            <w:r w:rsidRPr="00E93260">
              <w:rPr>
                <w:b/>
              </w:rPr>
              <w:t>!А*;!Б*</w:t>
            </w:r>
          </w:p>
        </w:tc>
        <w:tc>
          <w:tcPr>
            <w:tcW w:w="8363" w:type="dxa"/>
          </w:tcPr>
          <w:p w:rsidR="00747D1F" w:rsidRPr="00E93260" w:rsidRDefault="00747D1F" w:rsidP="001B0E8C">
            <w:pPr>
              <w:pStyle w:val="12"/>
              <w:ind w:hanging="15"/>
            </w:pPr>
            <w:r w:rsidRPr="00E93260">
              <w:t>...не начинаются с А и не начинаются с Б (то есть все, кроме начинающихся на А или Б)</w:t>
            </w:r>
          </w:p>
        </w:tc>
      </w:tr>
    </w:tbl>
    <w:p w:rsidR="000E6890" w:rsidRDefault="000E6890" w:rsidP="00C56B1D">
      <w:pPr>
        <w:pStyle w:val="6"/>
      </w:pPr>
      <w:bookmarkStart w:id="30" w:name="_Toc316919676"/>
      <w:bookmarkStart w:id="31" w:name="_Toc329034506"/>
      <w:bookmarkStart w:id="32" w:name="_Toc329109206"/>
      <w:bookmarkStart w:id="33" w:name="_Toc75151573"/>
      <w:r>
        <w:t>Работа с таблицами</w:t>
      </w:r>
      <w:bookmarkEnd w:id="30"/>
      <w:bookmarkEnd w:id="31"/>
      <w:bookmarkEnd w:id="32"/>
      <w:bookmarkEnd w:id="33"/>
    </w:p>
    <w:p w:rsidR="000E6890" w:rsidRDefault="000E6890" w:rsidP="000E6890">
      <w:pPr>
        <w:pStyle w:val="12"/>
      </w:pPr>
      <w:r>
        <w:t>Информация в системе представлена в виде таблиц. При работе с таблицами доступны следующие действия:</w:t>
      </w:r>
    </w:p>
    <w:p w:rsidR="00614166" w:rsidRDefault="00614166" w:rsidP="00614166">
      <w:pPr>
        <w:pStyle w:val="33"/>
      </w:pPr>
      <w:r>
        <w:t>выделение данных;</w:t>
      </w:r>
    </w:p>
    <w:p w:rsidR="000E6890" w:rsidRDefault="000E6890" w:rsidP="00040785">
      <w:pPr>
        <w:pStyle w:val="33"/>
      </w:pPr>
      <w:r>
        <w:t>добавление данных;</w:t>
      </w:r>
    </w:p>
    <w:p w:rsidR="000E6890" w:rsidRDefault="000E6890" w:rsidP="00040785">
      <w:pPr>
        <w:pStyle w:val="33"/>
      </w:pPr>
      <w:r>
        <w:t>размножение данных;</w:t>
      </w:r>
    </w:p>
    <w:p w:rsidR="000E6890" w:rsidRDefault="000E6890" w:rsidP="00040785">
      <w:pPr>
        <w:pStyle w:val="33"/>
      </w:pPr>
      <w:r>
        <w:t>изменение данных;</w:t>
      </w:r>
    </w:p>
    <w:p w:rsidR="000E6890" w:rsidRDefault="000E6890" w:rsidP="00040785">
      <w:pPr>
        <w:pStyle w:val="33"/>
      </w:pPr>
      <w:r>
        <w:t>удаление данных.</w:t>
      </w:r>
    </w:p>
    <w:p w:rsidR="007C3C05" w:rsidRDefault="007C3C05" w:rsidP="007C3C05">
      <w:pPr>
        <w:pStyle w:val="7"/>
      </w:pPr>
      <w:bookmarkStart w:id="34" w:name="_Выделение_данных"/>
      <w:bookmarkEnd w:id="34"/>
      <w:r>
        <w:t>Выделение данных</w:t>
      </w:r>
    </w:p>
    <w:p w:rsidR="007C3C05" w:rsidRDefault="007C3C05" w:rsidP="007C3C05">
      <w:pPr>
        <w:pStyle w:val="12"/>
        <w:rPr>
          <w:lang w:bidi="en-US"/>
        </w:rPr>
      </w:pPr>
      <w:r>
        <w:rPr>
          <w:lang w:bidi="en-US"/>
        </w:rPr>
        <w:t>Предусмотрено несколько способов выделения строк в таблицах с данными:</w:t>
      </w:r>
    </w:p>
    <w:p w:rsidR="007C3C05" w:rsidRDefault="007C3C05" w:rsidP="004F695E">
      <w:pPr>
        <w:pStyle w:val="33"/>
        <w:rPr>
          <w:rStyle w:val="af8"/>
          <w:rFonts w:asciiTheme="minorHAnsi" w:hAnsiTheme="minorHAnsi"/>
          <w:b w:val="0"/>
          <w:i w:val="0"/>
          <w:color w:val="auto"/>
          <w:lang w:bidi="en-US"/>
        </w:rPr>
      </w:pPr>
      <w:r>
        <w:rPr>
          <w:rStyle w:val="af8"/>
          <w:rFonts w:asciiTheme="minorHAnsi" w:hAnsiTheme="minorHAnsi"/>
          <w:b w:val="0"/>
          <w:i w:val="0"/>
          <w:color w:val="auto"/>
        </w:rPr>
        <w:t xml:space="preserve">с </w:t>
      </w:r>
      <w:r w:rsidRPr="007C3C05">
        <w:rPr>
          <w:rStyle w:val="af8"/>
          <w:rFonts w:asciiTheme="minorHAnsi" w:hAnsiTheme="minorHAnsi"/>
          <w:b w:val="0"/>
          <w:i w:val="0"/>
          <w:color w:val="auto"/>
        </w:rPr>
        <w:t xml:space="preserve">помощью </w:t>
      </w:r>
      <w:r w:rsidR="003B5B13">
        <w:rPr>
          <w:rStyle w:val="af8"/>
          <w:rFonts w:asciiTheme="minorHAnsi" w:hAnsiTheme="minorHAnsi"/>
          <w:b w:val="0"/>
          <w:i w:val="0"/>
          <w:color w:val="auto"/>
        </w:rPr>
        <w:t>клавиш «+» (выделить все) или «-</w:t>
      </w:r>
      <w:r>
        <w:rPr>
          <w:rStyle w:val="af8"/>
          <w:rFonts w:asciiTheme="minorHAnsi" w:hAnsiTheme="minorHAnsi"/>
          <w:b w:val="0"/>
          <w:i w:val="0"/>
          <w:color w:val="auto"/>
        </w:rPr>
        <w:t>» (снять все выделения);</w:t>
      </w:r>
    </w:p>
    <w:p w:rsidR="007205E1" w:rsidRDefault="007C3C05" w:rsidP="004F695E">
      <w:pPr>
        <w:pStyle w:val="33"/>
        <w:rPr>
          <w:lang w:bidi="en-US"/>
        </w:rPr>
      </w:pPr>
      <w:r>
        <w:rPr>
          <w:lang w:bidi="en-US"/>
        </w:rPr>
        <w:t>с помощью отметки строк в специальной колонке «</w:t>
      </w:r>
      <w:r w:rsidR="00AD45CC">
        <w:rPr>
          <w:noProof/>
          <w:lang w:eastAsia="ru-RU"/>
        </w:rPr>
        <w:drawing>
          <wp:inline distT="0" distB="0" distL="0" distR="0">
            <wp:extent cx="142875" cy="161925"/>
            <wp:effectExtent l="19050" t="0" r="9525" b="0"/>
            <wp:docPr id="501" name="Рисунок 501" descr="D:\РАБОТА\Картинки\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D:\РАБОТА\Картинки\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Pr>
          <w:lang w:bidi="en-US"/>
        </w:rPr>
        <w:t>»</w:t>
      </w:r>
      <w:r w:rsidR="004C498A">
        <w:rPr>
          <w:lang w:bidi="en-US"/>
        </w:rPr>
        <w:t>, строки выделяются левой кнопкой мыши или клавишей «Пробел»</w:t>
      </w:r>
      <w:r w:rsidR="007205E1">
        <w:rPr>
          <w:lang w:bidi="en-US"/>
        </w:rPr>
        <w:t>;</w:t>
      </w:r>
    </w:p>
    <w:p w:rsidR="007C3C05" w:rsidRDefault="007205E1" w:rsidP="004F695E">
      <w:pPr>
        <w:pStyle w:val="33"/>
        <w:rPr>
          <w:lang w:bidi="en-US"/>
        </w:rPr>
      </w:pPr>
      <w:r>
        <w:rPr>
          <w:lang w:bidi="en-US"/>
        </w:rPr>
        <w:t>с помощью кнопки «</w:t>
      </w:r>
      <w:r w:rsidR="00AD45CC">
        <w:rPr>
          <w:noProof/>
          <w:lang w:eastAsia="ru-RU"/>
        </w:rPr>
        <w:drawing>
          <wp:inline distT="0" distB="0" distL="0" distR="0">
            <wp:extent cx="142875" cy="161925"/>
            <wp:effectExtent l="19050" t="0" r="9525" b="0"/>
            <wp:docPr id="502" name="Рисунок 502" descr="D:\РАБОТА\Картинки\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D:\РАБОТА\Картинки\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Pr>
          <w:lang w:bidi="en-US"/>
        </w:rPr>
        <w:t xml:space="preserve">» на экранной форме или </w:t>
      </w:r>
      <w:r w:rsidR="00AD45CC">
        <w:rPr>
          <w:lang w:bidi="en-US"/>
        </w:rPr>
        <w:t xml:space="preserve">кнопки «*» на </w:t>
      </w:r>
      <w:r>
        <w:rPr>
          <w:lang w:bidi="en-US"/>
        </w:rPr>
        <w:t xml:space="preserve">клавиатуре можно произвести инверсию </w:t>
      </w:r>
      <w:r w:rsidR="004C498A" w:rsidRPr="004C498A">
        <w:t>(ранее невыделенные записи становятся выделенными и наоборот)</w:t>
      </w:r>
      <w:r>
        <w:rPr>
          <w:lang w:bidi="en-US"/>
        </w:rPr>
        <w:t>выделенных строк</w:t>
      </w:r>
      <w:r w:rsidR="007C3C05">
        <w:rPr>
          <w:lang w:bidi="en-US"/>
        </w:rPr>
        <w:t>:</w:t>
      </w:r>
    </w:p>
    <w:p w:rsidR="003B5B13" w:rsidRDefault="00AD45CC" w:rsidP="003B5B13">
      <w:pPr>
        <w:pStyle w:val="34"/>
        <w:keepNext/>
      </w:pPr>
      <w:r>
        <w:rPr>
          <w:noProof/>
          <w:lang w:eastAsia="ru-RU"/>
        </w:rPr>
        <w:lastRenderedPageBreak/>
        <w:drawing>
          <wp:inline distT="0" distB="0" distL="0" distR="0">
            <wp:extent cx="3225122" cy="2866036"/>
            <wp:effectExtent l="19050" t="0" r="0" b="0"/>
            <wp:docPr id="505" name="Рисунок 505" descr="D:\РАБОТА\Картинки\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D:\РАБОТА\Картинки\012.png"/>
                    <pic:cNvPicPr>
                      <a:picLocks noChangeAspect="1" noChangeArrowheads="1"/>
                    </pic:cNvPicPr>
                  </pic:nvPicPr>
                  <pic:blipFill>
                    <a:blip r:embed="rId24" cstate="print"/>
                    <a:srcRect/>
                    <a:stretch>
                      <a:fillRect/>
                    </a:stretch>
                  </pic:blipFill>
                  <pic:spPr bwMode="auto">
                    <a:xfrm>
                      <a:off x="0" y="0"/>
                      <a:ext cx="3225122" cy="2866036"/>
                    </a:xfrm>
                    <a:prstGeom prst="rect">
                      <a:avLst/>
                    </a:prstGeom>
                    <a:noFill/>
                    <a:ln w="9525">
                      <a:noFill/>
                      <a:miter lim="800000"/>
                      <a:headEnd/>
                      <a:tailEnd/>
                    </a:ln>
                  </pic:spPr>
                </pic:pic>
              </a:graphicData>
            </a:graphic>
          </wp:inline>
        </w:drawing>
      </w:r>
    </w:p>
    <w:p w:rsidR="000E6890" w:rsidRDefault="000E6890" w:rsidP="00453BA0">
      <w:pPr>
        <w:pStyle w:val="7"/>
      </w:pPr>
      <w:bookmarkStart w:id="35" w:name="_Toc316919677"/>
      <w:bookmarkStart w:id="36" w:name="_Toc329034507"/>
      <w:bookmarkStart w:id="37" w:name="_Toc329109207"/>
      <w:r>
        <w:t>Добавление данных</w:t>
      </w:r>
      <w:bookmarkEnd w:id="35"/>
      <w:bookmarkEnd w:id="36"/>
      <w:bookmarkEnd w:id="37"/>
    </w:p>
    <w:p w:rsidR="00856295" w:rsidRDefault="000E6890" w:rsidP="00E43F7C">
      <w:pPr>
        <w:pStyle w:val="23"/>
      </w:pPr>
      <w:r>
        <w:t xml:space="preserve">Для добавления новой записи в таблицу </w:t>
      </w:r>
      <w:r w:rsidR="000276FB">
        <w:t>требуется</w:t>
      </w:r>
      <w:r>
        <w:t xml:space="preserve"> вызвать </w:t>
      </w:r>
      <w:r w:rsidRPr="002A44F5">
        <w:t>контекстное меню</w:t>
      </w:r>
      <w:r>
        <w:t xml:space="preserve"> и выбрать пункт</w:t>
      </w:r>
      <w:r w:rsidR="00ED3A09">
        <w:t> </w:t>
      </w:r>
      <w:r w:rsidRPr="00EE720F">
        <w:rPr>
          <w:rStyle w:val="af7"/>
        </w:rPr>
        <w:t>Добавить</w:t>
      </w:r>
      <w:r w:rsidR="0028547E">
        <w:rPr>
          <w:rStyle w:val="af7"/>
        </w:rPr>
        <w:t xml:space="preserve"> </w:t>
      </w:r>
      <w:r w:rsidR="00DE30DB">
        <w:t>или нажать на клавиатуре клавишу «</w:t>
      </w:r>
      <w:r w:rsidR="00DE30DB">
        <w:rPr>
          <w:lang w:val="en-US"/>
        </w:rPr>
        <w:t>Ins</w:t>
      </w:r>
      <w:r w:rsidR="00DE30DB">
        <w:t>»</w:t>
      </w:r>
      <w:r w:rsidRPr="00EE720F">
        <w:rPr>
          <w:rStyle w:val="af7"/>
        </w:rPr>
        <w:t>.</w:t>
      </w:r>
      <w:r>
        <w:t xml:space="preserve"> В открывшемся окне </w:t>
      </w:r>
      <w:r w:rsidR="005D02BF">
        <w:t>«</w:t>
      </w:r>
      <w:r w:rsidR="00AD45CC">
        <w:t>Наименование Окна</w:t>
      </w:r>
      <w:r w:rsidRPr="005A29FA">
        <w:t>:</w:t>
      </w:r>
      <w:r w:rsidR="009F4612">
        <w:t> </w:t>
      </w:r>
      <w:r w:rsidRPr="005A29FA">
        <w:t>Добавление</w:t>
      </w:r>
      <w:r w:rsidR="005D02BF">
        <w:t>»</w:t>
      </w:r>
      <w:r>
        <w:t xml:space="preserve"> следует указать необходимую информацию и нажать кнопку </w:t>
      </w:r>
      <w:r w:rsidRPr="00A30D32">
        <w:rPr>
          <w:rStyle w:val="af8"/>
        </w:rPr>
        <w:t>OK</w:t>
      </w:r>
      <w:r>
        <w:t xml:space="preserve">. Для закрытия окна без сохранения данных </w:t>
      </w:r>
      <w:r w:rsidR="00910ECB">
        <w:t>можно</w:t>
      </w:r>
      <w:r>
        <w:t xml:space="preserve"> нажать кнопку </w:t>
      </w:r>
      <w:r w:rsidRPr="00A30D32">
        <w:rPr>
          <w:rStyle w:val="af8"/>
        </w:rPr>
        <w:t>Отмена.</w:t>
      </w:r>
    </w:p>
    <w:p w:rsidR="00910ECB" w:rsidRDefault="00910ECB" w:rsidP="006D3A82">
      <w:pPr>
        <w:pStyle w:val="7"/>
      </w:pPr>
      <w:bookmarkStart w:id="38" w:name="_Размножение_данных"/>
      <w:bookmarkStart w:id="39" w:name="_Toc329034508"/>
      <w:bookmarkStart w:id="40" w:name="_Toc329109208"/>
      <w:bookmarkEnd w:id="38"/>
      <w:r>
        <w:t>Размножение данных</w:t>
      </w:r>
      <w:bookmarkEnd w:id="39"/>
      <w:bookmarkEnd w:id="40"/>
    </w:p>
    <w:p w:rsidR="00910ECB" w:rsidRDefault="00910ECB" w:rsidP="00E43F7C">
      <w:pPr>
        <w:pStyle w:val="23"/>
      </w:pPr>
      <w:r w:rsidRPr="00E43C76">
        <w:t xml:space="preserve">Если для добавления </w:t>
      </w:r>
      <w:r>
        <w:t>записи в таблицу не требуется</w:t>
      </w:r>
      <w:r w:rsidR="00D636E2">
        <w:t xml:space="preserve"> </w:t>
      </w:r>
      <w:r>
        <w:t>вводить</w:t>
      </w:r>
      <w:r w:rsidRPr="00E43C76">
        <w:t xml:space="preserve"> новые данные, а </w:t>
      </w:r>
      <w:r>
        <w:t xml:space="preserve">возможно </w:t>
      </w:r>
      <w:r w:rsidRPr="00E43C76">
        <w:t xml:space="preserve">изменить </w:t>
      </w:r>
      <w:r>
        <w:t>уже имеющиеся</w:t>
      </w:r>
      <w:r w:rsidRPr="00E43C76">
        <w:t xml:space="preserve">, то </w:t>
      </w:r>
      <w:r w:rsidR="005853F5">
        <w:t xml:space="preserve">существующую запись </w:t>
      </w:r>
      <w:r w:rsidRPr="00E43C76">
        <w:t>можно размножить. Для этого в</w:t>
      </w:r>
      <w:r>
        <w:t> </w:t>
      </w:r>
      <w:r w:rsidRPr="002A44F5">
        <w:t>контекстном меню</w:t>
      </w:r>
      <w:r w:rsidR="00D636E2">
        <w:t xml:space="preserve"> </w:t>
      </w:r>
      <w:r>
        <w:t>нужно</w:t>
      </w:r>
      <w:r w:rsidR="006A744A">
        <w:t>й </w:t>
      </w:r>
      <w:r w:rsidR="005853F5">
        <w:t>строки</w:t>
      </w:r>
      <w:r w:rsidRPr="00E43C76">
        <w:t xml:space="preserve"> необходимо выбрать пункт</w:t>
      </w:r>
      <w:r w:rsidR="00D636E2">
        <w:t xml:space="preserve"> </w:t>
      </w:r>
      <w:r w:rsidRPr="00EE720F">
        <w:rPr>
          <w:rStyle w:val="af7"/>
        </w:rPr>
        <w:t>Размножить</w:t>
      </w:r>
      <w:r w:rsidR="00D636E2">
        <w:rPr>
          <w:rStyle w:val="af7"/>
        </w:rPr>
        <w:t xml:space="preserve"> </w:t>
      </w:r>
      <w:r w:rsidR="00DE30DB">
        <w:t>или нажать на клавиатуре сочетание клавиш «</w:t>
      </w:r>
      <w:r w:rsidR="00DE30DB">
        <w:rPr>
          <w:lang w:val="en-US"/>
        </w:rPr>
        <w:t>Ctrl</w:t>
      </w:r>
      <w:r w:rsidR="00DE30DB">
        <w:t>+</w:t>
      </w:r>
      <w:r w:rsidR="00DE30DB">
        <w:rPr>
          <w:lang w:val="en-US"/>
        </w:rPr>
        <w:t>F</w:t>
      </w:r>
      <w:r w:rsidR="00DE30DB" w:rsidRPr="00DE30DB">
        <w:t>3</w:t>
      </w:r>
      <w:r w:rsidR="00DE30DB">
        <w:t>»</w:t>
      </w:r>
      <w:r>
        <w:t>. В </w:t>
      </w:r>
      <w:r w:rsidRPr="00E43C76">
        <w:t xml:space="preserve">открывшемся окне </w:t>
      </w:r>
      <w:r w:rsidR="005D02BF">
        <w:t>«</w:t>
      </w:r>
      <w:r w:rsidR="006A744A">
        <w:t>Наименование </w:t>
      </w:r>
      <w:r w:rsidR="005853F5" w:rsidRPr="005A29FA">
        <w:t>окна</w:t>
      </w:r>
      <w:r w:rsidR="006A744A">
        <w:t>:</w:t>
      </w:r>
      <w:r w:rsidR="009F4612">
        <w:t> </w:t>
      </w:r>
      <w:r w:rsidRPr="005A29FA">
        <w:t>Размножение</w:t>
      </w:r>
      <w:r w:rsidR="005D02BF">
        <w:t>»</w:t>
      </w:r>
      <w:r w:rsidRPr="00E43C76">
        <w:t xml:space="preserve"> следует внести необходимые </w:t>
      </w:r>
      <w:r w:rsidRPr="00B30BF9">
        <w:t>изменения</w:t>
      </w:r>
      <w:r w:rsidRPr="00E43C76">
        <w:t xml:space="preserve"> и нажать кнопку</w:t>
      </w:r>
      <w:r w:rsidR="005853F5">
        <w:t> </w:t>
      </w:r>
      <w:r w:rsidR="00EE720F" w:rsidRPr="00EE720F">
        <w:rPr>
          <w:rStyle w:val="af8"/>
        </w:rPr>
        <w:t>ОК</w:t>
      </w:r>
      <w:r w:rsidRPr="00E43C76">
        <w:t xml:space="preserve">. Содержание и способы заполнения полей при размножении </w:t>
      </w:r>
      <w:r w:rsidR="005853F5">
        <w:t>данных</w:t>
      </w:r>
      <w:r w:rsidRPr="00E43C76">
        <w:t xml:space="preserve"> аналогичны </w:t>
      </w:r>
      <w:r w:rsidR="005853F5">
        <w:t>их</w:t>
      </w:r>
      <w:r w:rsidR="009329A0">
        <w:t> </w:t>
      </w:r>
      <w:r>
        <w:t>добавлению</w:t>
      </w:r>
      <w:r w:rsidRPr="00E43C76">
        <w:t>. Разница состоит в том, что пол</w:t>
      </w:r>
      <w:r w:rsidR="00856295">
        <w:t>я</w:t>
      </w:r>
      <w:r w:rsidRPr="00E43C76">
        <w:t xml:space="preserve"> буд</w:t>
      </w:r>
      <w:r w:rsidR="00856295">
        <w:t>у</w:t>
      </w:r>
      <w:r w:rsidRPr="00E43C76">
        <w:t xml:space="preserve">т </w:t>
      </w:r>
      <w:r>
        <w:t xml:space="preserve">автоматически </w:t>
      </w:r>
      <w:r w:rsidRPr="00E43C76">
        <w:t>заполнен</w:t>
      </w:r>
      <w:r w:rsidR="00856295">
        <w:t>ы</w:t>
      </w:r>
      <w:r w:rsidRPr="00E43C76">
        <w:t xml:space="preserve"> значени</w:t>
      </w:r>
      <w:r w:rsidR="00856295">
        <w:t>ями</w:t>
      </w:r>
      <w:r w:rsidRPr="00E43C76">
        <w:t xml:space="preserve"> изменяемо</w:t>
      </w:r>
      <w:r w:rsidR="00856295">
        <w:t>й записи</w:t>
      </w:r>
      <w:r w:rsidRPr="00E43C76">
        <w:t>.</w:t>
      </w:r>
    </w:p>
    <w:p w:rsidR="000E6890" w:rsidRDefault="009F4612" w:rsidP="00453BA0">
      <w:pPr>
        <w:pStyle w:val="7"/>
      </w:pPr>
      <w:bookmarkStart w:id="41" w:name="_Изменение_данных"/>
      <w:bookmarkStart w:id="42" w:name="_Редактирование_данных"/>
      <w:bookmarkStart w:id="43" w:name="_Toc316919678"/>
      <w:bookmarkStart w:id="44" w:name="_Toc329034509"/>
      <w:bookmarkStart w:id="45" w:name="_Toc329109209"/>
      <w:bookmarkEnd w:id="41"/>
      <w:bookmarkEnd w:id="42"/>
      <w:r>
        <w:t>Редактирование</w:t>
      </w:r>
      <w:r w:rsidR="000E6890">
        <w:t xml:space="preserve"> данных</w:t>
      </w:r>
      <w:bookmarkEnd w:id="43"/>
      <w:bookmarkEnd w:id="44"/>
      <w:bookmarkEnd w:id="45"/>
    </w:p>
    <w:p w:rsidR="00B23233" w:rsidRDefault="000E6890" w:rsidP="00B23233">
      <w:pPr>
        <w:pStyle w:val="23"/>
        <w:rPr>
          <w:rStyle w:val="af8"/>
        </w:rPr>
      </w:pPr>
      <w:r w:rsidRPr="00484B5C">
        <w:t xml:space="preserve">Для редактирования данных таблицы необходимо вызвать </w:t>
      </w:r>
      <w:r w:rsidRPr="002A44F5">
        <w:t>контекстное меню</w:t>
      </w:r>
      <w:r w:rsidR="00484B5C">
        <w:t xml:space="preserve"> изменяемой записи </w:t>
      </w:r>
      <w:r w:rsidR="006A744A">
        <w:t>и </w:t>
      </w:r>
      <w:r w:rsidRPr="00484B5C">
        <w:t>выбрать пункт</w:t>
      </w:r>
      <w:r w:rsidR="00D636E2">
        <w:t xml:space="preserve"> </w:t>
      </w:r>
      <w:r w:rsidRPr="00EE720F">
        <w:rPr>
          <w:rStyle w:val="af7"/>
        </w:rPr>
        <w:t>И</w:t>
      </w:r>
      <w:r w:rsidR="009F4612">
        <w:rPr>
          <w:rStyle w:val="af7"/>
        </w:rPr>
        <w:t>справить</w:t>
      </w:r>
      <w:r w:rsidR="00D636E2">
        <w:rPr>
          <w:rStyle w:val="af7"/>
        </w:rPr>
        <w:t xml:space="preserve"> </w:t>
      </w:r>
      <w:r w:rsidR="00DE30DB">
        <w:t>или нажать на клавиатуре клавишу «</w:t>
      </w:r>
      <w:r w:rsidR="00DE30DB">
        <w:rPr>
          <w:lang w:val="en-US"/>
        </w:rPr>
        <w:t>F</w:t>
      </w:r>
      <w:r w:rsidR="00DE30DB" w:rsidRPr="00DE30DB">
        <w:t>2</w:t>
      </w:r>
      <w:r w:rsidR="00DE30DB">
        <w:t>»</w:t>
      </w:r>
      <w:r w:rsidRPr="00484B5C">
        <w:t xml:space="preserve">. В открывшемся окне </w:t>
      </w:r>
      <w:r w:rsidR="005D02BF">
        <w:t>«</w:t>
      </w:r>
      <w:r w:rsidR="00674A02" w:rsidRPr="005A29FA">
        <w:t>Наименование Окна: </w:t>
      </w:r>
      <w:r w:rsidR="009F4612">
        <w:t>Исправление</w:t>
      </w:r>
      <w:r w:rsidR="005D02BF">
        <w:t>»</w:t>
      </w:r>
      <w:r w:rsidRPr="00484B5C">
        <w:t xml:space="preserve">следует внести необходимые изменения и нажать кнопку </w:t>
      </w:r>
      <w:r w:rsidR="00EE720F" w:rsidRPr="00EE720F">
        <w:rPr>
          <w:rStyle w:val="af8"/>
        </w:rPr>
        <w:t>ОК</w:t>
      </w:r>
      <w:r w:rsidRPr="00EE720F">
        <w:rPr>
          <w:rStyle w:val="af7"/>
        </w:rPr>
        <w:t>.</w:t>
      </w:r>
      <w:r w:rsidR="00D636E2">
        <w:rPr>
          <w:rStyle w:val="af7"/>
        </w:rPr>
        <w:t xml:space="preserve"> </w:t>
      </w:r>
      <w:r w:rsidR="00484B5C">
        <w:t>И</w:t>
      </w:r>
      <w:r w:rsidRPr="00484B5C">
        <w:t xml:space="preserve">зменение данных выполняется аналогично </w:t>
      </w:r>
      <w:r w:rsidR="00484B5C">
        <w:t xml:space="preserve">их </w:t>
      </w:r>
      <w:r w:rsidRPr="00484B5C">
        <w:t xml:space="preserve">добавлению. Для закрытия окна без сохранения данных следует нажать кнопку </w:t>
      </w:r>
      <w:r w:rsidRPr="004E7FF6">
        <w:rPr>
          <w:rStyle w:val="af8"/>
        </w:rPr>
        <w:t>Отмена.</w:t>
      </w:r>
      <w:bookmarkStart w:id="46" w:name="_Удаление_данных"/>
      <w:bookmarkStart w:id="47" w:name="_Toc316919679"/>
      <w:bookmarkStart w:id="48" w:name="_Toc329034510"/>
      <w:bookmarkStart w:id="49" w:name="_Toc329109210"/>
      <w:bookmarkEnd w:id="46"/>
    </w:p>
    <w:p w:rsidR="000E6890" w:rsidRDefault="000E6890" w:rsidP="00B23233">
      <w:pPr>
        <w:pStyle w:val="7"/>
      </w:pPr>
      <w:r>
        <w:t>Удаление данных</w:t>
      </w:r>
      <w:bookmarkEnd w:id="47"/>
      <w:bookmarkEnd w:id="48"/>
      <w:bookmarkEnd w:id="49"/>
    </w:p>
    <w:p w:rsidR="009F4612" w:rsidRDefault="000E6890" w:rsidP="00753424">
      <w:pPr>
        <w:pStyle w:val="12"/>
        <w:keepNext/>
      </w:pPr>
      <w:r w:rsidRPr="00484B5C">
        <w:t xml:space="preserve">Для удаления данных из системы необходимо вызвать </w:t>
      </w:r>
      <w:r w:rsidRPr="002A44F5">
        <w:t>контекстное меню</w:t>
      </w:r>
      <w:r w:rsidR="006A744A">
        <w:t xml:space="preserve"> удаляемой записи и </w:t>
      </w:r>
      <w:r w:rsidRPr="00484B5C">
        <w:t>выбрать пункт</w:t>
      </w:r>
      <w:r w:rsidR="00B23233">
        <w:t xml:space="preserve"> </w:t>
      </w:r>
      <w:r w:rsidRPr="00EE720F">
        <w:rPr>
          <w:rStyle w:val="af7"/>
        </w:rPr>
        <w:t>Удалить</w:t>
      </w:r>
      <w:r w:rsidR="00B23233">
        <w:rPr>
          <w:rStyle w:val="af7"/>
        </w:rPr>
        <w:t xml:space="preserve"> </w:t>
      </w:r>
      <w:r w:rsidR="00DE30DB">
        <w:t>или нажать на клавиатуре клавишу «</w:t>
      </w:r>
      <w:r w:rsidR="00DE30DB">
        <w:rPr>
          <w:lang w:val="en-US"/>
        </w:rPr>
        <w:t>Del</w:t>
      </w:r>
      <w:r w:rsidR="00DE30DB">
        <w:t>»</w:t>
      </w:r>
      <w:r w:rsidRPr="00484B5C">
        <w:t xml:space="preserve">. В некоторых случаях </w:t>
      </w:r>
      <w:r w:rsidR="009F4612">
        <w:t>необходимо подтвердить удаление:</w:t>
      </w:r>
    </w:p>
    <w:p w:rsidR="009F4612" w:rsidRDefault="009F4612" w:rsidP="009F4612">
      <w:pPr>
        <w:pStyle w:val="34"/>
        <w:keepNext/>
      </w:pPr>
      <w:r>
        <w:rPr>
          <w:noProof/>
          <w:lang w:eastAsia="ru-RU"/>
        </w:rPr>
        <w:drawing>
          <wp:inline distT="0" distB="0" distL="0" distR="0">
            <wp:extent cx="1456292" cy="944262"/>
            <wp:effectExtent l="19050" t="0" r="0" b="0"/>
            <wp:docPr id="506" name="Рисунок 506" descr="D:\РАБОТА\Картинки\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D:\РАБОТА\Картинки\013.png"/>
                    <pic:cNvPicPr>
                      <a:picLocks noChangeAspect="1" noChangeArrowheads="1"/>
                    </pic:cNvPicPr>
                  </pic:nvPicPr>
                  <pic:blipFill>
                    <a:blip r:embed="rId25" cstate="print"/>
                    <a:srcRect/>
                    <a:stretch>
                      <a:fillRect/>
                    </a:stretch>
                  </pic:blipFill>
                  <pic:spPr bwMode="auto">
                    <a:xfrm>
                      <a:off x="0" y="0"/>
                      <a:ext cx="1456292" cy="944262"/>
                    </a:xfrm>
                    <a:prstGeom prst="rect">
                      <a:avLst/>
                    </a:prstGeom>
                    <a:noFill/>
                    <a:ln w="9525">
                      <a:noFill/>
                      <a:miter lim="800000"/>
                      <a:headEnd/>
                      <a:tailEnd/>
                    </a:ln>
                  </pic:spPr>
                </pic:pic>
              </a:graphicData>
            </a:graphic>
          </wp:inline>
        </w:drawing>
      </w:r>
    </w:p>
    <w:p w:rsidR="007A4552" w:rsidRDefault="007A4552" w:rsidP="007A4552">
      <w:pPr>
        <w:pStyle w:val="12"/>
        <w:rPr>
          <w:rStyle w:val="af8"/>
        </w:rPr>
      </w:pPr>
      <w:r>
        <w:t>Для подтверждения выбранной операции нажмите кнопку</w:t>
      </w:r>
      <w:r w:rsidR="00D636E2">
        <w:t xml:space="preserve"> </w:t>
      </w:r>
      <w:r w:rsidRPr="005A29FA">
        <w:rPr>
          <w:rStyle w:val="af8"/>
        </w:rPr>
        <w:t>Да</w:t>
      </w:r>
      <w:r>
        <w:t xml:space="preserve">, для отмены – </w:t>
      </w:r>
      <w:r w:rsidRPr="005A29FA">
        <w:rPr>
          <w:rStyle w:val="af8"/>
        </w:rPr>
        <w:t>Нет.</w:t>
      </w:r>
    </w:p>
    <w:p w:rsidR="004D3CAF" w:rsidRDefault="004D3CAF" w:rsidP="004D3CAF">
      <w:pPr>
        <w:pStyle w:val="7"/>
      </w:pPr>
      <w:r>
        <w:lastRenderedPageBreak/>
        <w:t>Обновление данных</w:t>
      </w:r>
    </w:p>
    <w:p w:rsidR="004D3CAF" w:rsidRDefault="004D3CAF" w:rsidP="007A4552">
      <w:pPr>
        <w:pStyle w:val="12"/>
      </w:pPr>
      <w:r>
        <w:t>Если после добавления данных новая запись не отобразилась в таблице</w:t>
      </w:r>
      <w:r w:rsidR="00B71488">
        <w:t>,</w:t>
      </w:r>
      <w:r w:rsidR="00D636E2">
        <w:t xml:space="preserve"> </w:t>
      </w:r>
      <w:r w:rsidRPr="00484B5C">
        <w:t xml:space="preserve">необходимо вызвать </w:t>
      </w:r>
      <w:r w:rsidRPr="002A44F5">
        <w:t>контекстное меню</w:t>
      </w:r>
      <w:r w:rsidR="00D636E2">
        <w:t xml:space="preserve"> </w:t>
      </w:r>
      <w:r>
        <w:t>и </w:t>
      </w:r>
      <w:r w:rsidRPr="00484B5C">
        <w:t>выбрать пункт</w:t>
      </w:r>
      <w:r w:rsidR="00D636E2">
        <w:t xml:space="preserve"> </w:t>
      </w:r>
      <w:r>
        <w:rPr>
          <w:rStyle w:val="af7"/>
        </w:rPr>
        <w:t>Обновить</w:t>
      </w:r>
      <w:r w:rsidR="00D636E2">
        <w:rPr>
          <w:rStyle w:val="af7"/>
        </w:rPr>
        <w:t xml:space="preserve"> </w:t>
      </w:r>
      <w:r w:rsidR="00DE30DB" w:rsidRPr="00DE30DB">
        <w:t xml:space="preserve">или </w:t>
      </w:r>
      <w:r w:rsidR="00DE30DB">
        <w:t>нажать на клавиатуре клавишу «</w:t>
      </w:r>
      <w:r w:rsidR="00DE30DB">
        <w:rPr>
          <w:lang w:val="en-US"/>
        </w:rPr>
        <w:t>F</w:t>
      </w:r>
      <w:r w:rsidR="00DE30DB" w:rsidRPr="00DE30DB">
        <w:t>5</w:t>
      </w:r>
      <w:r w:rsidR="00DE30DB">
        <w:t>»</w:t>
      </w:r>
      <w:r w:rsidRPr="00DE30DB">
        <w:t>.</w:t>
      </w:r>
    </w:p>
    <w:p w:rsidR="005B2E2D" w:rsidRDefault="00EC1E4B" w:rsidP="00EC1E4B">
      <w:pPr>
        <w:pStyle w:val="6"/>
      </w:pPr>
      <w:bookmarkStart w:id="50" w:name="_Toc75151574"/>
      <w:r>
        <w:t>Работа с каталогами</w:t>
      </w:r>
      <w:bookmarkEnd w:id="50"/>
    </w:p>
    <w:p w:rsidR="00D84C88" w:rsidRDefault="00D84C88" w:rsidP="00D84C88">
      <w:pPr>
        <w:pStyle w:val="12"/>
      </w:pPr>
      <w:r>
        <w:t>Записи определенных разделов (главной таблицы определенных разделов) Системы могут находиться (быть зарегистрированы) в определенных каталогах (подкаталогах) иерархического дерева каталогов, что облегчает работ</w:t>
      </w:r>
      <w:r w:rsidR="000951FC">
        <w:t>у с большим количеством записей:</w:t>
      </w:r>
    </w:p>
    <w:p w:rsidR="000951FC" w:rsidRDefault="000951FC" w:rsidP="000951FC">
      <w:pPr>
        <w:pStyle w:val="34"/>
        <w:keepNext/>
      </w:pPr>
      <w:r>
        <w:rPr>
          <w:noProof/>
          <w:lang w:eastAsia="ru-RU"/>
        </w:rPr>
        <w:drawing>
          <wp:inline distT="0" distB="0" distL="0" distR="0">
            <wp:extent cx="2959132" cy="2008220"/>
            <wp:effectExtent l="19050" t="0" r="0" b="0"/>
            <wp:docPr id="3" name="Рисунок 1" descr="D:\РАБОТА\Картинки\8КАДРЫ\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29.png"/>
                    <pic:cNvPicPr>
                      <a:picLocks noChangeAspect="1" noChangeArrowheads="1"/>
                    </pic:cNvPicPr>
                  </pic:nvPicPr>
                  <pic:blipFill>
                    <a:blip r:embed="rId26" cstate="print"/>
                    <a:srcRect/>
                    <a:stretch>
                      <a:fillRect/>
                    </a:stretch>
                  </pic:blipFill>
                  <pic:spPr bwMode="auto">
                    <a:xfrm>
                      <a:off x="0" y="0"/>
                      <a:ext cx="2959132" cy="2008220"/>
                    </a:xfrm>
                    <a:prstGeom prst="rect">
                      <a:avLst/>
                    </a:prstGeom>
                    <a:noFill/>
                    <a:ln w="9525">
                      <a:noFill/>
                      <a:miter lim="800000"/>
                      <a:headEnd/>
                      <a:tailEnd/>
                    </a:ln>
                  </pic:spPr>
                </pic:pic>
              </a:graphicData>
            </a:graphic>
          </wp:inline>
        </w:drawing>
      </w:r>
    </w:p>
    <w:p w:rsidR="000951FC" w:rsidRDefault="00D84C88" w:rsidP="00D84C88">
      <w:pPr>
        <w:pStyle w:val="12"/>
      </w:pPr>
      <w:r>
        <w:t xml:space="preserve">Признаком таких разделов является наличие действия (позиции) </w:t>
      </w:r>
      <w:r w:rsidRPr="000951FC">
        <w:rPr>
          <w:rStyle w:val="af7"/>
        </w:rPr>
        <w:t>Вид</w:t>
      </w:r>
      <w:r w:rsidR="005F5C20">
        <w:rPr>
          <w:rStyle w:val="af7"/>
        </w:rPr>
        <w:t xml:space="preserve"> / </w:t>
      </w:r>
      <w:r w:rsidRPr="000951FC">
        <w:rPr>
          <w:rStyle w:val="af7"/>
        </w:rPr>
        <w:t>Каталоги</w:t>
      </w:r>
      <w:r>
        <w:t xml:space="preserve"> в контекстном меню, главной таблиц</w:t>
      </w:r>
      <w:r w:rsidR="000951FC">
        <w:t>ы</w:t>
      </w:r>
      <w:r>
        <w:t xml:space="preserve"> раздела. По этому действию-переключателю можно включить/отключит</w:t>
      </w:r>
      <w:r w:rsidR="000951FC">
        <w:t>ь отображение дерева каталогов:</w:t>
      </w:r>
    </w:p>
    <w:p w:rsidR="000951FC" w:rsidRDefault="000951FC" w:rsidP="000951FC">
      <w:pPr>
        <w:pStyle w:val="34"/>
        <w:keepNext/>
      </w:pPr>
      <w:r>
        <w:rPr>
          <w:noProof/>
          <w:lang w:eastAsia="ru-RU"/>
        </w:rPr>
        <w:drawing>
          <wp:inline distT="0" distB="0" distL="0" distR="0">
            <wp:extent cx="2979082" cy="1290049"/>
            <wp:effectExtent l="19050" t="0" r="0" b="0"/>
            <wp:docPr id="4" name="Рисунок 2" descr="D:\РАБОТА\Картинки\8КАДРЫ\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КАДРЫ\030.png"/>
                    <pic:cNvPicPr>
                      <a:picLocks noChangeAspect="1" noChangeArrowheads="1"/>
                    </pic:cNvPicPr>
                  </pic:nvPicPr>
                  <pic:blipFill>
                    <a:blip r:embed="rId27" cstate="print"/>
                    <a:srcRect/>
                    <a:stretch>
                      <a:fillRect/>
                    </a:stretch>
                  </pic:blipFill>
                  <pic:spPr bwMode="auto">
                    <a:xfrm>
                      <a:off x="0" y="0"/>
                      <a:ext cx="2979082" cy="1290049"/>
                    </a:xfrm>
                    <a:prstGeom prst="rect">
                      <a:avLst/>
                    </a:prstGeom>
                    <a:noFill/>
                    <a:ln w="9525">
                      <a:noFill/>
                      <a:miter lim="800000"/>
                      <a:headEnd/>
                      <a:tailEnd/>
                    </a:ln>
                  </pic:spPr>
                </pic:pic>
              </a:graphicData>
            </a:graphic>
          </wp:inline>
        </w:drawing>
      </w:r>
    </w:p>
    <w:p w:rsidR="00D84C88" w:rsidRDefault="00D84C88" w:rsidP="00D84C88">
      <w:pPr>
        <w:pStyle w:val="12"/>
      </w:pPr>
      <w:r>
        <w:t xml:space="preserve">Если отображение отключено, тогда в разделе отображаются все записи без учета их расположения по каталогам (но с учетом условий отбора). </w:t>
      </w:r>
      <w:r w:rsidR="000951FC">
        <w:t>Отображение дерева каталогов и</w:t>
      </w:r>
      <w:r>
        <w:t xml:space="preserve"> позиционирование на определенном каталоге (подкаталоге) запоминается Системой при закрытии раздела и автоматически восстанавливается при последующем открытии раздела.</w:t>
      </w:r>
    </w:p>
    <w:p w:rsidR="00D84C88" w:rsidRDefault="00D84C88" w:rsidP="00D84C88">
      <w:pPr>
        <w:pStyle w:val="12"/>
      </w:pPr>
      <w:r>
        <w:t>Работая с деревом каталогов, можно выполнить следующие типовые действия:</w:t>
      </w:r>
    </w:p>
    <w:p w:rsidR="00D84C88" w:rsidRDefault="00D84C88" w:rsidP="00307DEE">
      <w:pPr>
        <w:pStyle w:val="33"/>
      </w:pPr>
      <w:r w:rsidRPr="00307DEE">
        <w:rPr>
          <w:rStyle w:val="af9"/>
        </w:rPr>
        <w:t>Список</w:t>
      </w:r>
      <w:r>
        <w:t xml:space="preserve"> - включить/выключить режим списка, при котором в разделе отображаются записи текущего каталога и всех его подкаталогов. Чтобы включить/выключить режим списка выбранного каталога, сделайте его текущим и выберите действие </w:t>
      </w:r>
      <w:r w:rsidRPr="00307DEE">
        <w:rPr>
          <w:rStyle w:val="af7"/>
        </w:rPr>
        <w:t>Список</w:t>
      </w:r>
      <w:r w:rsidR="00307DEE">
        <w:t>:</w:t>
      </w:r>
    </w:p>
    <w:p w:rsidR="00307DEE" w:rsidRDefault="00307DEE" w:rsidP="00307DEE">
      <w:pPr>
        <w:pStyle w:val="34"/>
        <w:keepNext/>
      </w:pPr>
      <w:r>
        <w:rPr>
          <w:noProof/>
          <w:lang w:eastAsia="ru-RU"/>
        </w:rPr>
        <w:lastRenderedPageBreak/>
        <w:drawing>
          <wp:inline distT="0" distB="0" distL="0" distR="0">
            <wp:extent cx="2034819" cy="1715632"/>
            <wp:effectExtent l="19050" t="0" r="3531" b="0"/>
            <wp:docPr id="17" name="Рисунок 6" descr="D:\РАБОТА\Картинки\8КАДРЫ\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Картинки\8КАДРЫ\031.png"/>
                    <pic:cNvPicPr>
                      <a:picLocks noChangeAspect="1" noChangeArrowheads="1"/>
                    </pic:cNvPicPr>
                  </pic:nvPicPr>
                  <pic:blipFill>
                    <a:blip r:embed="rId28" cstate="print"/>
                    <a:srcRect/>
                    <a:stretch>
                      <a:fillRect/>
                    </a:stretch>
                  </pic:blipFill>
                  <pic:spPr bwMode="auto">
                    <a:xfrm>
                      <a:off x="0" y="0"/>
                      <a:ext cx="2034819" cy="1715632"/>
                    </a:xfrm>
                    <a:prstGeom prst="rect">
                      <a:avLst/>
                    </a:prstGeom>
                    <a:noFill/>
                    <a:ln w="9525">
                      <a:noFill/>
                      <a:miter lim="800000"/>
                      <a:headEnd/>
                      <a:tailEnd/>
                    </a:ln>
                  </pic:spPr>
                </pic:pic>
              </a:graphicData>
            </a:graphic>
          </wp:inline>
        </w:drawing>
      </w:r>
    </w:p>
    <w:p w:rsidR="00307DEE" w:rsidRDefault="00D84C88" w:rsidP="00D84C88">
      <w:pPr>
        <w:pStyle w:val="12"/>
      </w:pPr>
      <w:r>
        <w:t>Все каталоги (подкаталоги), записи которых составляют об</w:t>
      </w:r>
      <w:r w:rsidR="00307DEE">
        <w:t>щий список, помечаются галочкой:</w:t>
      </w:r>
    </w:p>
    <w:p w:rsidR="00307DEE" w:rsidRDefault="00307DEE" w:rsidP="00307DEE">
      <w:pPr>
        <w:pStyle w:val="34"/>
        <w:keepNext/>
      </w:pPr>
      <w:r>
        <w:rPr>
          <w:noProof/>
          <w:lang w:eastAsia="ru-RU"/>
        </w:rPr>
        <w:drawing>
          <wp:inline distT="0" distB="0" distL="0" distR="0">
            <wp:extent cx="1549388" cy="1223551"/>
            <wp:effectExtent l="19050" t="0" r="0" b="0"/>
            <wp:docPr id="18" name="Рисунок 7" descr="D:\РАБОТА\Картинки\8КАДРЫ\0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032.png"/>
                    <pic:cNvPicPr>
                      <a:picLocks noChangeAspect="1" noChangeArrowheads="1"/>
                    </pic:cNvPicPr>
                  </pic:nvPicPr>
                  <pic:blipFill>
                    <a:blip r:embed="rId29" cstate="print"/>
                    <a:srcRect/>
                    <a:stretch>
                      <a:fillRect/>
                    </a:stretch>
                  </pic:blipFill>
                  <pic:spPr bwMode="auto">
                    <a:xfrm>
                      <a:off x="0" y="0"/>
                      <a:ext cx="1549388" cy="1223551"/>
                    </a:xfrm>
                    <a:prstGeom prst="rect">
                      <a:avLst/>
                    </a:prstGeom>
                    <a:noFill/>
                    <a:ln w="9525">
                      <a:noFill/>
                      <a:miter lim="800000"/>
                      <a:headEnd/>
                      <a:tailEnd/>
                    </a:ln>
                  </pic:spPr>
                </pic:pic>
              </a:graphicData>
            </a:graphic>
          </wp:inline>
        </w:drawing>
      </w:r>
    </w:p>
    <w:p w:rsidR="00D84C88" w:rsidRDefault="00D84C88" w:rsidP="00D84C88">
      <w:pPr>
        <w:pStyle w:val="12"/>
      </w:pPr>
      <w:r>
        <w:t xml:space="preserve">Если выбрать (например, щелчком мыши) каталог «не входящий в список», тогда режим списка для каталогов автоматически выключится. </w:t>
      </w:r>
    </w:p>
    <w:p w:rsidR="00307DEE" w:rsidRDefault="00D84C88" w:rsidP="00307DEE">
      <w:pPr>
        <w:pStyle w:val="12"/>
      </w:pPr>
      <w:r>
        <w:t>Если режим списка включен для корневого каталога (все записи объединяются в один список), тогда в заголовке панели дерева появится дополнительная пометка - [Список]</w:t>
      </w:r>
      <w:r w:rsidR="00307DEE">
        <w:t>.</w:t>
      </w:r>
    </w:p>
    <w:p w:rsidR="00D84C88" w:rsidRDefault="009B100E" w:rsidP="00D84C88">
      <w:pPr>
        <w:pStyle w:val="12"/>
      </w:pPr>
      <w:r>
        <w:t>Имеется также более широкая возможность отображения записей каталогов, расположенных «произвольным образом» в дереве. Для этого следует отметить (щелчком мыши) нужные каталоги.</w:t>
      </w:r>
    </w:p>
    <w:p w:rsidR="00307DEE" w:rsidRDefault="00307DEE" w:rsidP="00307DEE">
      <w:pPr>
        <w:pStyle w:val="33"/>
      </w:pPr>
      <w:r w:rsidRPr="00307DEE">
        <w:rPr>
          <w:rStyle w:val="af9"/>
        </w:rPr>
        <w:t>Очистить</w:t>
      </w:r>
      <w:r>
        <w:t xml:space="preserve"> – данное действие предназначено для отмены всех отметок и выделений;</w:t>
      </w:r>
    </w:p>
    <w:p w:rsidR="00D84C88" w:rsidRDefault="00D84C88" w:rsidP="009B100E">
      <w:pPr>
        <w:pStyle w:val="33"/>
      </w:pPr>
      <w:r w:rsidRPr="009B100E">
        <w:rPr>
          <w:rStyle w:val="af9"/>
        </w:rPr>
        <w:t>Выбрать каталог</w:t>
      </w:r>
      <w:r>
        <w:t xml:space="preserve"> (сделать каталог текущим)</w:t>
      </w:r>
      <w:r w:rsidR="009B100E">
        <w:t xml:space="preserve"> – д</w:t>
      </w:r>
      <w:r>
        <w:t>ля этого надо щелкнуть мышью на названии нужного каталога. В основной таблице раздела отобразятся записи, зарег</w:t>
      </w:r>
      <w:r w:rsidR="009B100E">
        <w:t>истрированные в этом каталоге;</w:t>
      </w:r>
    </w:p>
    <w:p w:rsidR="009B100E" w:rsidRDefault="00D84C88" w:rsidP="009B100E">
      <w:pPr>
        <w:pStyle w:val="33"/>
      </w:pPr>
      <w:r w:rsidRPr="009B100E">
        <w:rPr>
          <w:rStyle w:val="af9"/>
        </w:rPr>
        <w:t>Развернуть каталог</w:t>
      </w:r>
      <w:r>
        <w:t xml:space="preserve"> (показать подкаталоги текущего каталога)</w:t>
      </w:r>
      <w:r w:rsidR="009B100E">
        <w:t xml:space="preserve"> – д</w:t>
      </w:r>
      <w:r>
        <w:t xml:space="preserve">ля этого: </w:t>
      </w:r>
    </w:p>
    <w:p w:rsidR="009B100E" w:rsidRDefault="00D84C88" w:rsidP="009B100E">
      <w:pPr>
        <w:pStyle w:val="33"/>
        <w:ind w:left="567" w:firstLine="284"/>
      </w:pPr>
      <w:r>
        <w:t>дважды щелкните мышью на названии</w:t>
      </w:r>
      <w:r w:rsidR="009B100E">
        <w:t xml:space="preserve"> нужного (свернутого) каталога;</w:t>
      </w:r>
    </w:p>
    <w:p w:rsidR="009B100E" w:rsidRDefault="00D84C88" w:rsidP="009B100E">
      <w:pPr>
        <w:pStyle w:val="33"/>
        <w:ind w:left="567" w:firstLine="284"/>
      </w:pPr>
      <w:r>
        <w:t>щелкните мышью на символе «+» (плюс) возле выбранного каталога</w:t>
      </w:r>
      <w:r w:rsidR="009B100E">
        <w:t>;</w:t>
      </w:r>
    </w:p>
    <w:p w:rsidR="00D84C88" w:rsidRDefault="00D84C88" w:rsidP="009B100E">
      <w:pPr>
        <w:pStyle w:val="33"/>
        <w:ind w:left="567" w:firstLine="284"/>
      </w:pPr>
      <w:r>
        <w:t xml:space="preserve">нажмите клавишу </w:t>
      </w:r>
      <w:r w:rsidRPr="009B100E">
        <w:rPr>
          <w:rStyle w:val="af8"/>
        </w:rPr>
        <w:t>F5</w:t>
      </w:r>
      <w:r>
        <w:t xml:space="preserve"> или клавишу «</w:t>
      </w:r>
      <w:r w:rsidRPr="009B100E">
        <w:rPr>
          <w:rStyle w:val="af8"/>
        </w:rPr>
        <w:t>Стрелка вправо</w:t>
      </w:r>
      <w:r>
        <w:t>»</w:t>
      </w:r>
      <w:r w:rsidR="009B100E">
        <w:t>(при выбранном нужном каталоге);</w:t>
      </w:r>
    </w:p>
    <w:p w:rsidR="00D84C88" w:rsidRDefault="009B100E" w:rsidP="009B100E">
      <w:pPr>
        <w:pStyle w:val="33"/>
        <w:ind w:left="567" w:firstLine="284"/>
      </w:pPr>
      <w:r>
        <w:t>в контекстном меню выберите действие</w:t>
      </w:r>
      <w:r w:rsidR="00D636E2">
        <w:t xml:space="preserve"> </w:t>
      </w:r>
      <w:r w:rsidRPr="009B100E">
        <w:rPr>
          <w:rStyle w:val="af7"/>
        </w:rPr>
        <w:t>Развернуть</w:t>
      </w:r>
      <w:r>
        <w:t>.</w:t>
      </w:r>
      <w:r w:rsidR="00D84C88">
        <w:t xml:space="preserve"> Это действие доступно для каталога, если имеется хотя бы один не разверну</w:t>
      </w:r>
      <w:r>
        <w:t>тый подкаталог этого каталога.</w:t>
      </w:r>
    </w:p>
    <w:p w:rsidR="009B100E" w:rsidRDefault="00D84C88" w:rsidP="009B100E">
      <w:pPr>
        <w:pStyle w:val="33"/>
      </w:pPr>
      <w:r w:rsidRPr="009B100E">
        <w:rPr>
          <w:rStyle w:val="af9"/>
        </w:rPr>
        <w:t>Свернуть каталог</w:t>
      </w:r>
      <w:r w:rsidR="009B100E">
        <w:t xml:space="preserve"> – для этого:</w:t>
      </w:r>
    </w:p>
    <w:p w:rsidR="009B100E" w:rsidRDefault="00D84C88" w:rsidP="009B100E">
      <w:pPr>
        <w:pStyle w:val="33"/>
        <w:ind w:left="567" w:firstLine="284"/>
      </w:pPr>
      <w:r>
        <w:t>дважды щелкните мышью на названии н</w:t>
      </w:r>
      <w:r w:rsidR="009B100E">
        <w:t>ужного (развернутого) каталога;</w:t>
      </w:r>
    </w:p>
    <w:p w:rsidR="009B100E" w:rsidRDefault="00D84C88" w:rsidP="009B100E">
      <w:pPr>
        <w:pStyle w:val="33"/>
        <w:ind w:left="567" w:firstLine="284"/>
      </w:pPr>
      <w:r>
        <w:t>щелкните мышью на символе «-» (м</w:t>
      </w:r>
      <w:r w:rsidR="009B100E">
        <w:t>инус) возле выбранного каталога;</w:t>
      </w:r>
    </w:p>
    <w:p w:rsidR="00D84C88" w:rsidRDefault="00D84C88" w:rsidP="009B100E">
      <w:pPr>
        <w:pStyle w:val="33"/>
        <w:ind w:left="567" w:firstLine="284"/>
      </w:pPr>
      <w:r>
        <w:t>нажмите клавишу «</w:t>
      </w:r>
      <w:r w:rsidRPr="009B100E">
        <w:rPr>
          <w:rStyle w:val="af8"/>
        </w:rPr>
        <w:t>Стрелка влево</w:t>
      </w:r>
      <w:r>
        <w:t>»</w:t>
      </w:r>
      <w:r w:rsidR="009B100E">
        <w:t>(при выбранном нужном каталоге).</w:t>
      </w:r>
    </w:p>
    <w:p w:rsidR="00D84C88" w:rsidRDefault="00D84C88" w:rsidP="009B100E">
      <w:pPr>
        <w:pStyle w:val="33"/>
      </w:pPr>
      <w:r w:rsidRPr="009B100E">
        <w:rPr>
          <w:rStyle w:val="af9"/>
        </w:rPr>
        <w:t>Добавить каталог</w:t>
      </w:r>
      <w:r w:rsidR="009B100E">
        <w:t xml:space="preserve"> – ч</w:t>
      </w:r>
      <w:r>
        <w:t>тобы добавить новый каталог, установите курсор в дереве каталогов на каталог, подкаталогом которого будет создаваемый каталог</w:t>
      </w:r>
      <w:r w:rsidR="009B100E">
        <w:t>,</w:t>
      </w:r>
      <w:r>
        <w:t xml:space="preserve"> и вызовите действие</w:t>
      </w:r>
      <w:r w:rsidR="0028547E">
        <w:t xml:space="preserve"> </w:t>
      </w:r>
      <w:r w:rsidRPr="009B100E">
        <w:rPr>
          <w:rStyle w:val="af7"/>
        </w:rPr>
        <w:t>Добавить</w:t>
      </w:r>
      <w:r>
        <w:t xml:space="preserve"> (клавиша «Insert»</w:t>
      </w:r>
      <w:r w:rsidR="009B100E">
        <w:t>);</w:t>
      </w:r>
    </w:p>
    <w:p w:rsidR="009B100E" w:rsidRDefault="00D84C88" w:rsidP="009B100E">
      <w:pPr>
        <w:pStyle w:val="33"/>
      </w:pPr>
      <w:r w:rsidRPr="009B100E">
        <w:rPr>
          <w:rStyle w:val="af9"/>
        </w:rPr>
        <w:t>Исправить наименование каталога</w:t>
      </w:r>
      <w:r w:rsidR="009B100E">
        <w:t xml:space="preserve"> – д</w:t>
      </w:r>
      <w:r>
        <w:t xml:space="preserve">ля этого: </w:t>
      </w:r>
    </w:p>
    <w:p w:rsidR="009B100E" w:rsidRDefault="00D84C88" w:rsidP="009B100E">
      <w:pPr>
        <w:pStyle w:val="33"/>
        <w:ind w:left="567" w:firstLine="284"/>
      </w:pPr>
      <w:r>
        <w:t>выберите действие</w:t>
      </w:r>
      <w:r w:rsidR="00D636E2">
        <w:t xml:space="preserve"> </w:t>
      </w:r>
      <w:r w:rsidRPr="009B100E">
        <w:rPr>
          <w:rStyle w:val="af7"/>
        </w:rPr>
        <w:t>Исправить</w:t>
      </w:r>
      <w:r w:rsidR="009B100E">
        <w:t xml:space="preserve"> (клавиша F2);</w:t>
      </w:r>
    </w:p>
    <w:p w:rsidR="00D84C88" w:rsidRDefault="00D84C88" w:rsidP="009B100E">
      <w:pPr>
        <w:pStyle w:val="33"/>
        <w:ind w:left="567" w:firstLine="284"/>
      </w:pPr>
      <w:r>
        <w:lastRenderedPageBreak/>
        <w:t>щелкните мышью на наименовании ранее выбранного каталога. Наименование перек</w:t>
      </w:r>
      <w:r w:rsidR="009B100E">
        <w:t>лючится в режим редактирования.</w:t>
      </w:r>
    </w:p>
    <w:p w:rsidR="009B100E" w:rsidRDefault="00D84C88" w:rsidP="009B100E">
      <w:pPr>
        <w:pStyle w:val="33"/>
      </w:pPr>
      <w:r w:rsidRPr="009B100E">
        <w:rPr>
          <w:rStyle w:val="af9"/>
        </w:rPr>
        <w:t>Переместить каталог в другой каталог</w:t>
      </w:r>
      <w:r w:rsidR="009B100E">
        <w:t xml:space="preserve"> – д</w:t>
      </w:r>
      <w:r>
        <w:t xml:space="preserve">ля этого: </w:t>
      </w:r>
    </w:p>
    <w:p w:rsidR="009B100E" w:rsidRDefault="00D84C88" w:rsidP="009B100E">
      <w:pPr>
        <w:pStyle w:val="33"/>
        <w:ind w:left="567" w:firstLine="284"/>
      </w:pPr>
      <w:r>
        <w:t>установите указатель мыши на название каталога, нажмите левую кнопку мыши и, не отпуская кнопку, перемес</w:t>
      </w:r>
      <w:r w:rsidR="009B100E">
        <w:t>тите каталог на новое место;</w:t>
      </w:r>
    </w:p>
    <w:p w:rsidR="00D84C88" w:rsidRDefault="00D84C88" w:rsidP="009B100E">
      <w:pPr>
        <w:pStyle w:val="33"/>
        <w:ind w:left="567" w:firstLine="284"/>
      </w:pPr>
      <w:r>
        <w:t xml:space="preserve">выберите действие </w:t>
      </w:r>
      <w:r w:rsidRPr="009B100E">
        <w:rPr>
          <w:rStyle w:val="af7"/>
        </w:rPr>
        <w:t>Переместить</w:t>
      </w:r>
      <w:r>
        <w:t xml:space="preserve"> и укажите в появившемся окне каталог – цель, после чего нажмите </w:t>
      </w:r>
      <w:r w:rsidRPr="00A33C5A">
        <w:rPr>
          <w:rStyle w:val="af8"/>
        </w:rPr>
        <w:t>ОК</w:t>
      </w:r>
      <w:r>
        <w:t xml:space="preserve"> в этом окне.</w:t>
      </w:r>
    </w:p>
    <w:p w:rsidR="00D84C88" w:rsidRDefault="00D84C88" w:rsidP="00A33C5A">
      <w:pPr>
        <w:pStyle w:val="33"/>
      </w:pPr>
      <w:r w:rsidRPr="00A33C5A">
        <w:rPr>
          <w:rStyle w:val="af9"/>
        </w:rPr>
        <w:t>Удалить текущий каталог</w:t>
      </w:r>
      <w:r w:rsidR="00A33C5A">
        <w:t xml:space="preserve"> – ч</w:t>
      </w:r>
      <w:r>
        <w:t>тобы удалить текущий каталог, вызовите действие</w:t>
      </w:r>
      <w:r w:rsidR="00D636E2">
        <w:t xml:space="preserve"> </w:t>
      </w:r>
      <w:r w:rsidRPr="00A33C5A">
        <w:rPr>
          <w:rStyle w:val="af7"/>
        </w:rPr>
        <w:t>Удалить</w:t>
      </w:r>
      <w:r w:rsidR="00A33C5A">
        <w:t xml:space="preserve"> (клавиша Delete);</w:t>
      </w:r>
    </w:p>
    <w:p w:rsidR="00D84C88" w:rsidRDefault="00D84C88" w:rsidP="00A33C5A">
      <w:pPr>
        <w:pStyle w:val="33"/>
      </w:pPr>
      <w:r w:rsidRPr="00A33C5A">
        <w:rPr>
          <w:rStyle w:val="af9"/>
        </w:rPr>
        <w:t>Обновить дерево каталогов</w:t>
      </w:r>
      <w:r>
        <w:t>, приведя его в соответствие с актуальным состоянием базы данных</w:t>
      </w:r>
      <w:r w:rsidR="00A33C5A">
        <w:t xml:space="preserve"> – д</w:t>
      </w:r>
      <w:r>
        <w:t xml:space="preserve">ля этого выберите </w:t>
      </w:r>
      <w:r w:rsidR="00A33C5A">
        <w:t>действие</w:t>
      </w:r>
      <w:r w:rsidR="00D636E2">
        <w:t xml:space="preserve"> </w:t>
      </w:r>
      <w:r w:rsidRPr="00A33C5A">
        <w:rPr>
          <w:rStyle w:val="af7"/>
        </w:rPr>
        <w:t>Обновить</w:t>
      </w:r>
      <w:r w:rsidR="00A33C5A">
        <w:t xml:space="preserve"> (клавиша F5);</w:t>
      </w:r>
    </w:p>
    <w:p w:rsidR="00D84C88" w:rsidRDefault="00D84C88" w:rsidP="00A33C5A">
      <w:pPr>
        <w:pStyle w:val="33"/>
        <w:keepNext/>
      </w:pPr>
      <w:r w:rsidRPr="00A33C5A">
        <w:rPr>
          <w:rStyle w:val="af9"/>
        </w:rPr>
        <w:t>Включить/выключить Панель инструментов дерева каталогов</w:t>
      </w:r>
      <w:r w:rsidR="00A33C5A">
        <w:t xml:space="preserve"> – ч</w:t>
      </w:r>
      <w:r>
        <w:t xml:space="preserve">тобы включить/выключить панель, выберите действие </w:t>
      </w:r>
      <w:r w:rsidRPr="00A33C5A">
        <w:rPr>
          <w:rStyle w:val="af7"/>
        </w:rPr>
        <w:t>Панель инструментов</w:t>
      </w:r>
      <w:r>
        <w:t>. Панель включает кнопки: «Список», «Добавить», «Исправить», «Переместить», «Удалить», «Обновить»</w:t>
      </w:r>
      <w:r w:rsidR="00A33C5A">
        <w:t>:</w:t>
      </w:r>
    </w:p>
    <w:p w:rsidR="00A33C5A" w:rsidRDefault="00A33C5A" w:rsidP="00A33C5A">
      <w:pPr>
        <w:pStyle w:val="34"/>
        <w:keepNext/>
      </w:pPr>
      <w:r>
        <w:rPr>
          <w:noProof/>
          <w:lang w:eastAsia="ru-RU"/>
        </w:rPr>
        <w:drawing>
          <wp:inline distT="0" distB="0" distL="0" distR="0">
            <wp:extent cx="1788778" cy="611776"/>
            <wp:effectExtent l="19050" t="0" r="1922" b="0"/>
            <wp:docPr id="19" name="Рисунок 8" descr="D:\РАБОТА\Картинки\8КАДРЫ\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033.png"/>
                    <pic:cNvPicPr>
                      <a:picLocks noChangeAspect="1" noChangeArrowheads="1"/>
                    </pic:cNvPicPr>
                  </pic:nvPicPr>
                  <pic:blipFill>
                    <a:blip r:embed="rId30" cstate="print"/>
                    <a:srcRect/>
                    <a:stretch>
                      <a:fillRect/>
                    </a:stretch>
                  </pic:blipFill>
                  <pic:spPr bwMode="auto">
                    <a:xfrm>
                      <a:off x="0" y="0"/>
                      <a:ext cx="1788778" cy="611776"/>
                    </a:xfrm>
                    <a:prstGeom prst="rect">
                      <a:avLst/>
                    </a:prstGeom>
                    <a:noFill/>
                    <a:ln w="9525">
                      <a:noFill/>
                      <a:miter lim="800000"/>
                      <a:headEnd/>
                      <a:tailEnd/>
                    </a:ln>
                  </pic:spPr>
                </pic:pic>
              </a:graphicData>
            </a:graphic>
          </wp:inline>
        </w:drawing>
      </w:r>
    </w:p>
    <w:p w:rsidR="00747E87" w:rsidRDefault="0000436B" w:rsidP="002C678A">
      <w:pPr>
        <w:pStyle w:val="1"/>
        <w:rPr>
          <w:lang w:eastAsia="ru-RU"/>
        </w:rPr>
      </w:pPr>
      <w:bookmarkStart w:id="51" w:name="_Настройка_базовой_валюты"/>
      <w:bookmarkStart w:id="52" w:name="_Подразделения"/>
      <w:bookmarkStart w:id="53" w:name="_Toc75151575"/>
      <w:bookmarkEnd w:id="1"/>
      <w:bookmarkEnd w:id="51"/>
      <w:bookmarkEnd w:id="52"/>
      <w:r>
        <w:rPr>
          <w:lang w:eastAsia="ru-RU"/>
        </w:rPr>
        <w:lastRenderedPageBreak/>
        <w:t>Общие сведения по работе с приказами</w:t>
      </w:r>
      <w:bookmarkEnd w:id="53"/>
    </w:p>
    <w:p w:rsidR="00747E87" w:rsidRDefault="00747E87" w:rsidP="00747E87">
      <w:pPr>
        <w:pStyle w:val="6"/>
      </w:pPr>
      <w:bookmarkStart w:id="54" w:name="_Ref268723535"/>
      <w:bookmarkStart w:id="55" w:name="_Toc311087508"/>
      <w:bookmarkStart w:id="56" w:name="_Toc318812325"/>
      <w:bookmarkStart w:id="57" w:name="_Toc332650800"/>
      <w:bookmarkStart w:id="58" w:name="_Toc332651160"/>
      <w:bookmarkStart w:id="59" w:name="_Toc373224110"/>
      <w:bookmarkStart w:id="60" w:name="_Toc75151576"/>
      <w:r w:rsidRPr="0020411B">
        <w:t>Работа с приказами</w:t>
      </w:r>
      <w:bookmarkEnd w:id="54"/>
      <w:bookmarkEnd w:id="55"/>
      <w:bookmarkEnd w:id="56"/>
      <w:bookmarkEnd w:id="57"/>
      <w:bookmarkEnd w:id="58"/>
      <w:bookmarkEnd w:id="59"/>
      <w:bookmarkEnd w:id="60"/>
    </w:p>
    <w:p w:rsidR="00A30D32" w:rsidRDefault="00747E87" w:rsidP="00747E87">
      <w:pPr>
        <w:pStyle w:val="12"/>
      </w:pPr>
      <w:r>
        <w:t xml:space="preserve">Работа с приказами производится в разделе </w:t>
      </w:r>
      <w:r w:rsidR="00A30D32">
        <w:rPr>
          <w:rStyle w:val="af7"/>
        </w:rPr>
        <w:t>Документы</w:t>
      </w:r>
      <w:r w:rsidR="00B23233">
        <w:t xml:space="preserve"> / </w:t>
      </w:r>
      <w:r w:rsidRPr="002E2F21">
        <w:rPr>
          <w:rStyle w:val="af7"/>
        </w:rPr>
        <w:t>Приказы</w:t>
      </w:r>
      <w:r w:rsidR="00A30D32">
        <w:t>:</w:t>
      </w:r>
    </w:p>
    <w:p w:rsidR="00A30D32" w:rsidRDefault="00A30D32" w:rsidP="00A30D32">
      <w:pPr>
        <w:pStyle w:val="34"/>
        <w:keepNext/>
      </w:pPr>
      <w:r>
        <w:rPr>
          <w:noProof/>
          <w:lang w:eastAsia="ru-RU"/>
        </w:rPr>
        <w:drawing>
          <wp:inline distT="0" distB="0" distL="0" distR="0">
            <wp:extent cx="2752990" cy="1702332"/>
            <wp:effectExtent l="19050" t="0" r="9260" b="0"/>
            <wp:docPr id="5" name="Рисунок 5" descr="D:\РАБОТА\Картинки\8КАДРЫ\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КАДРЫ\001.png"/>
                    <pic:cNvPicPr>
                      <a:picLocks noChangeAspect="1" noChangeArrowheads="1"/>
                    </pic:cNvPicPr>
                  </pic:nvPicPr>
                  <pic:blipFill>
                    <a:blip r:embed="rId31" cstate="print"/>
                    <a:srcRect/>
                    <a:stretch>
                      <a:fillRect/>
                    </a:stretch>
                  </pic:blipFill>
                  <pic:spPr bwMode="auto">
                    <a:xfrm>
                      <a:off x="0" y="0"/>
                      <a:ext cx="2752990" cy="1702332"/>
                    </a:xfrm>
                    <a:prstGeom prst="rect">
                      <a:avLst/>
                    </a:prstGeom>
                    <a:noFill/>
                    <a:ln w="9525">
                      <a:noFill/>
                      <a:miter lim="800000"/>
                      <a:headEnd/>
                      <a:tailEnd/>
                    </a:ln>
                  </pic:spPr>
                </pic:pic>
              </a:graphicData>
            </a:graphic>
          </wp:inline>
        </w:drawing>
      </w:r>
    </w:p>
    <w:p w:rsidR="00747E87" w:rsidRDefault="00270C08" w:rsidP="00747E87">
      <w:pPr>
        <w:pStyle w:val="12"/>
      </w:pPr>
      <w:r>
        <w:t xml:space="preserve">При входе в раздел на экране появится окно отбора, где можно указать необходимые условия или просто нажать на кнопку </w:t>
      </w:r>
      <w:r w:rsidRPr="00270C08">
        <w:rPr>
          <w:rStyle w:val="af8"/>
        </w:rPr>
        <w:t>ОК</w:t>
      </w:r>
      <w:r>
        <w:t xml:space="preserve">. </w:t>
      </w:r>
      <w:r w:rsidR="00747E87">
        <w:t>Главное окно раздела «Приказы» разбито на две панели</w:t>
      </w:r>
      <w:r w:rsidR="009F0CD7">
        <w:t>.</w:t>
      </w:r>
      <w:r w:rsidR="00D636E2">
        <w:t xml:space="preserve"> </w:t>
      </w:r>
      <w:r w:rsidR="009F0CD7">
        <w:t>Н</w:t>
      </w:r>
      <w:r w:rsidR="00747E87">
        <w:t>а верхней панели представлены заголовки приказов, на нижней – пункты приказов</w:t>
      </w:r>
      <w:r w:rsidR="009F0CD7">
        <w:t>:</w:t>
      </w:r>
    </w:p>
    <w:p w:rsidR="00747E87" w:rsidRDefault="00A30D32" w:rsidP="00747E87">
      <w:pPr>
        <w:pStyle w:val="23"/>
        <w:ind w:firstLine="0"/>
        <w:jc w:val="center"/>
      </w:pPr>
      <w:r>
        <w:rPr>
          <w:noProof/>
          <w:lang w:eastAsia="ru-RU"/>
        </w:rPr>
        <w:drawing>
          <wp:inline distT="0" distB="0" distL="0" distR="0">
            <wp:extent cx="6480175" cy="2491199"/>
            <wp:effectExtent l="19050" t="0" r="0" b="0"/>
            <wp:docPr id="6" name="Рисунок 6" descr="D:\РАБОТА\Картинки\8КАДРЫ\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Картинки\8КАДРЫ\002.png"/>
                    <pic:cNvPicPr>
                      <a:picLocks noChangeAspect="1" noChangeArrowheads="1"/>
                    </pic:cNvPicPr>
                  </pic:nvPicPr>
                  <pic:blipFill>
                    <a:blip r:embed="rId32" cstate="print"/>
                    <a:srcRect/>
                    <a:stretch>
                      <a:fillRect/>
                    </a:stretch>
                  </pic:blipFill>
                  <pic:spPr bwMode="auto">
                    <a:xfrm>
                      <a:off x="0" y="0"/>
                      <a:ext cx="6480175" cy="2491199"/>
                    </a:xfrm>
                    <a:prstGeom prst="rect">
                      <a:avLst/>
                    </a:prstGeom>
                    <a:noFill/>
                    <a:ln w="9525">
                      <a:noFill/>
                      <a:miter lim="800000"/>
                      <a:headEnd/>
                      <a:tailEnd/>
                    </a:ln>
                  </pic:spPr>
                </pic:pic>
              </a:graphicData>
            </a:graphic>
          </wp:inline>
        </w:drawing>
      </w:r>
    </w:p>
    <w:p w:rsidR="006B5E5B" w:rsidRPr="00CE2216" w:rsidRDefault="006B5E5B" w:rsidP="006B5E5B">
      <w:pPr>
        <w:pStyle w:val="12"/>
        <w:framePr w:wrap="around" w:vAnchor="text" w:hAnchor="text" w:y="1"/>
        <w:pBdr>
          <w:top w:val="single" w:sz="12" w:space="1" w:color="auto"/>
          <w:left w:val="single" w:sz="12" w:space="4" w:color="auto"/>
          <w:bottom w:val="single" w:sz="12" w:space="1" w:color="auto"/>
          <w:right w:val="single" w:sz="12" w:space="4" w:color="auto"/>
        </w:pBdr>
        <w:rPr>
          <w:rStyle w:val="af9"/>
          <w:rFonts w:ascii="Calibri" w:hAnsi="Calibri"/>
          <w:i/>
          <w:color w:val="auto"/>
          <w:sz w:val="24"/>
          <w:szCs w:val="24"/>
        </w:rPr>
      </w:pPr>
      <w:bookmarkStart w:id="61" w:name="_Ref269108606"/>
      <w:bookmarkStart w:id="62" w:name="_Ref269110619"/>
      <w:bookmarkStart w:id="63" w:name="_Ref269114726"/>
      <w:bookmarkStart w:id="64" w:name="_Ref270663366"/>
      <w:bookmarkStart w:id="65" w:name="_Toc311087509"/>
      <w:bookmarkStart w:id="66" w:name="_Toc318812326"/>
      <w:r w:rsidRPr="00CF02B3">
        <w:rPr>
          <w:rStyle w:val="af9"/>
          <w:rFonts w:ascii="Calibri" w:hAnsi="Calibri"/>
          <w:b/>
          <w:i/>
          <w:color w:val="auto"/>
        </w:rPr>
        <w:t>В</w:t>
      </w:r>
      <w:r w:rsidRPr="00CF02B3">
        <w:rPr>
          <w:rStyle w:val="af9"/>
          <w:rFonts w:ascii="Calibri" w:hAnsi="Calibri"/>
          <w:b/>
          <w:i/>
          <w:color w:val="auto"/>
          <w:sz w:val="24"/>
          <w:szCs w:val="24"/>
        </w:rPr>
        <w:t>ажно!</w:t>
      </w:r>
      <w:r>
        <w:rPr>
          <w:rStyle w:val="af9"/>
          <w:rFonts w:ascii="Calibri" w:hAnsi="Calibri"/>
          <w:b/>
          <w:i/>
          <w:color w:val="auto"/>
          <w:sz w:val="24"/>
          <w:szCs w:val="24"/>
        </w:rPr>
        <w:t xml:space="preserve"> </w:t>
      </w:r>
      <w:r w:rsidRPr="00585EED">
        <w:t>Описание используемых образцов пунктов приказов</w:t>
      </w:r>
      <w:r>
        <w:t xml:space="preserve"> в зависимости от кадрового мероприятия можно посмотреть в инструкции «</w:t>
      </w:r>
      <w:r w:rsidRPr="00585EED">
        <w:t>описание пунктов приказов по кадровым мероприятиям.docx</w:t>
      </w:r>
      <w:r>
        <w:t>». Инструкция расположена на портале в разделе «Парус-8. Управление кадрами» и в присоединенных документах в каталоге «Кадры.Пользовательские».</w:t>
      </w:r>
    </w:p>
    <w:p w:rsidR="00585EED" w:rsidRPr="00585EED" w:rsidRDefault="00585EED" w:rsidP="00585EED">
      <w:pPr>
        <w:pStyle w:val="12"/>
      </w:pPr>
    </w:p>
    <w:p w:rsidR="00747E87" w:rsidRPr="005A27A8" w:rsidRDefault="00747E87" w:rsidP="00747E87">
      <w:pPr>
        <w:pStyle w:val="7"/>
      </w:pPr>
      <w:r w:rsidRPr="005A27A8">
        <w:t>Добавление приказа</w:t>
      </w:r>
      <w:bookmarkEnd w:id="61"/>
      <w:bookmarkEnd w:id="62"/>
      <w:bookmarkEnd w:id="63"/>
      <w:bookmarkEnd w:id="64"/>
      <w:bookmarkEnd w:id="65"/>
      <w:bookmarkEnd w:id="66"/>
    </w:p>
    <w:p w:rsidR="00F4398B" w:rsidRDefault="00747E87" w:rsidP="00747E87">
      <w:pPr>
        <w:pStyle w:val="12"/>
      </w:pPr>
      <w:r>
        <w:t xml:space="preserve">Для добавления заголовка приказа следует в контекстном меню </w:t>
      </w:r>
      <w:r w:rsidRPr="002C6893">
        <w:t xml:space="preserve">верхней панели </w:t>
      </w:r>
      <w:r>
        <w:t>выбрать пункт </w:t>
      </w:r>
      <w:r w:rsidRPr="00E71DE7">
        <w:rPr>
          <w:rStyle w:val="af7"/>
        </w:rPr>
        <w:t>Добавить</w:t>
      </w:r>
      <w:r>
        <w:t>. В открывшемся окне «</w:t>
      </w:r>
      <w:r w:rsidR="00F4398B">
        <w:t>Образцы приказов</w:t>
      </w:r>
      <w:r>
        <w:t xml:space="preserve">» требуется </w:t>
      </w:r>
      <w:r w:rsidR="00F4398B">
        <w:t>выбрать</w:t>
      </w:r>
      <w:r w:rsidR="00D636E2">
        <w:t xml:space="preserve"> </w:t>
      </w:r>
      <w:r w:rsidR="00F4398B">
        <w:t>образец, соответствующий виду приказа и нажать кнопку </w:t>
      </w:r>
      <w:r w:rsidR="00F4398B" w:rsidRPr="00F4398B">
        <w:rPr>
          <w:rStyle w:val="af8"/>
        </w:rPr>
        <w:t>ОК</w:t>
      </w:r>
      <w:r w:rsidR="00F4398B">
        <w:t>:</w:t>
      </w:r>
    </w:p>
    <w:p w:rsidR="00F4398B" w:rsidRDefault="00F4398B" w:rsidP="00F4398B">
      <w:pPr>
        <w:pStyle w:val="34"/>
        <w:keepNext/>
      </w:pPr>
      <w:r>
        <w:rPr>
          <w:noProof/>
          <w:lang w:eastAsia="ru-RU"/>
        </w:rPr>
        <w:lastRenderedPageBreak/>
        <w:drawing>
          <wp:inline distT="0" distB="0" distL="0" distR="0">
            <wp:extent cx="4076287" cy="2779589"/>
            <wp:effectExtent l="19050" t="0" r="413" b="0"/>
            <wp:docPr id="7" name="Рисунок 7" descr="D:\РАБОТА\Картинки\8КАДРЫ\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003.png"/>
                    <pic:cNvPicPr>
                      <a:picLocks noChangeAspect="1" noChangeArrowheads="1"/>
                    </pic:cNvPicPr>
                  </pic:nvPicPr>
                  <pic:blipFill>
                    <a:blip r:embed="rId33" cstate="print"/>
                    <a:srcRect/>
                    <a:stretch>
                      <a:fillRect/>
                    </a:stretch>
                  </pic:blipFill>
                  <pic:spPr bwMode="auto">
                    <a:xfrm>
                      <a:off x="0" y="0"/>
                      <a:ext cx="4076287" cy="2779589"/>
                    </a:xfrm>
                    <a:prstGeom prst="rect">
                      <a:avLst/>
                    </a:prstGeom>
                    <a:noFill/>
                    <a:ln w="9525">
                      <a:noFill/>
                      <a:miter lim="800000"/>
                      <a:headEnd/>
                      <a:tailEnd/>
                    </a:ln>
                  </pic:spPr>
                </pic:pic>
              </a:graphicData>
            </a:graphic>
          </wp:inline>
        </w:drawing>
      </w:r>
    </w:p>
    <w:p w:rsidR="00F4398B" w:rsidRDefault="00F4398B" w:rsidP="00747E87">
      <w:pPr>
        <w:pStyle w:val="12"/>
      </w:pPr>
      <w:r>
        <w:t>На экране появится окно «Приказ: Добавление», где требуется заполнить следующие поля:</w:t>
      </w:r>
    </w:p>
    <w:p w:rsidR="00F4398B" w:rsidRDefault="00F4398B" w:rsidP="00F4398B">
      <w:pPr>
        <w:pStyle w:val="34"/>
        <w:keepNext/>
      </w:pPr>
      <w:r>
        <w:rPr>
          <w:noProof/>
          <w:lang w:eastAsia="ru-RU"/>
        </w:rPr>
        <w:drawing>
          <wp:inline distT="0" distB="0" distL="0" distR="0">
            <wp:extent cx="3437913" cy="2234311"/>
            <wp:effectExtent l="19050" t="0" r="0" b="0"/>
            <wp:docPr id="8" name="Рисунок 8" descr="D:\РАБОТА\Картинки\8КАДРЫ\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004.png"/>
                    <pic:cNvPicPr>
                      <a:picLocks noChangeAspect="1" noChangeArrowheads="1"/>
                    </pic:cNvPicPr>
                  </pic:nvPicPr>
                  <pic:blipFill>
                    <a:blip r:embed="rId34" cstate="print"/>
                    <a:srcRect/>
                    <a:stretch>
                      <a:fillRect/>
                    </a:stretch>
                  </pic:blipFill>
                  <pic:spPr bwMode="auto">
                    <a:xfrm>
                      <a:off x="0" y="0"/>
                      <a:ext cx="3437913" cy="2234311"/>
                    </a:xfrm>
                    <a:prstGeom prst="rect">
                      <a:avLst/>
                    </a:prstGeom>
                    <a:noFill/>
                    <a:ln w="9525">
                      <a:noFill/>
                      <a:miter lim="800000"/>
                      <a:headEnd/>
                      <a:tailEnd/>
                    </a:ln>
                  </pic:spPr>
                </pic:pic>
              </a:graphicData>
            </a:graphic>
          </wp:inline>
        </w:drawing>
      </w:r>
    </w:p>
    <w:p w:rsidR="00747E87" w:rsidRDefault="004F4667" w:rsidP="008B1A94">
      <w:pPr>
        <w:pStyle w:val="33"/>
        <w:numPr>
          <w:ilvl w:val="0"/>
          <w:numId w:val="53"/>
        </w:numPr>
        <w:ind w:left="0" w:firstLine="0"/>
      </w:pPr>
      <w:r w:rsidRPr="004F4667">
        <w:rPr>
          <w:rStyle w:val="af9"/>
        </w:rPr>
        <w:t>Документ (Тип, Номер, Дата)</w:t>
      </w:r>
      <w:r>
        <w:t xml:space="preserve"> – необходимо указать реквизиты создаваемого приказа.</w:t>
      </w:r>
      <w:r w:rsidR="00D636E2">
        <w:t xml:space="preserve"> </w:t>
      </w:r>
      <w:r>
        <w:t>Для указания номера приказа используются два поля: в первом следует задать префикс номера приказа, во втором – номер. Номер приказа генерируется автоматически</w:t>
      </w:r>
      <w:r w:rsidR="00411C5A">
        <w:t xml:space="preserve"> при нажатии кнопки </w:t>
      </w:r>
      <w:r w:rsidR="00411C5A">
        <w:rPr>
          <w:noProof/>
          <w:lang w:eastAsia="ru-RU"/>
        </w:rPr>
        <w:drawing>
          <wp:inline distT="0" distB="0" distL="0" distR="0">
            <wp:extent cx="142875" cy="161925"/>
            <wp:effectExtent l="19050" t="0" r="9525" b="0"/>
            <wp:docPr id="9" name="Рисунок 9" descr="D:\РАБОТА\Картинки\8КАДРЫ\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ТА\Картинки\8КАДРЫ\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00411C5A">
        <w:t xml:space="preserve">, либо вводится </w:t>
      </w:r>
      <w:r>
        <w:t xml:space="preserve">с клавиатуры. В качестве значения поля </w:t>
      </w:r>
      <w:r w:rsidRPr="00B01A18">
        <w:rPr>
          <w:rStyle w:val="af9"/>
        </w:rPr>
        <w:t>Дата</w:t>
      </w:r>
      <w:r>
        <w:t xml:space="preserve"> по умол</w:t>
      </w:r>
      <w:r w:rsidR="00411C5A">
        <w:t>чанию используется текущая дата, при необходимости ее можно изменить</w:t>
      </w:r>
      <w:r>
        <w:t>;</w:t>
      </w:r>
    </w:p>
    <w:p w:rsidR="004F4667" w:rsidRDefault="004F4667" w:rsidP="008B1A94">
      <w:pPr>
        <w:pStyle w:val="33"/>
        <w:numPr>
          <w:ilvl w:val="0"/>
          <w:numId w:val="53"/>
        </w:numPr>
        <w:ind w:left="0" w:firstLine="0"/>
      </w:pPr>
      <w:r w:rsidRPr="004F4667">
        <w:rPr>
          <w:rStyle w:val="af9"/>
        </w:rPr>
        <w:t>Документ-основание (Тип, Номер, Дата)</w:t>
      </w:r>
      <w:r>
        <w:t xml:space="preserve"> – при желании можно указать реквизиты документа, </w:t>
      </w:r>
      <w:r w:rsidR="00411C5A">
        <w:t>послужившего основанием для создания</w:t>
      </w:r>
      <w:r>
        <w:t xml:space="preserve"> приказа;</w:t>
      </w:r>
    </w:p>
    <w:p w:rsidR="004F4667" w:rsidRDefault="004F4667" w:rsidP="008B1A94">
      <w:pPr>
        <w:pStyle w:val="33"/>
        <w:numPr>
          <w:ilvl w:val="0"/>
          <w:numId w:val="53"/>
        </w:numPr>
        <w:ind w:left="0" w:firstLine="0"/>
      </w:pPr>
      <w:r w:rsidRPr="004F4667">
        <w:rPr>
          <w:rStyle w:val="af9"/>
        </w:rPr>
        <w:t>Примечание</w:t>
      </w:r>
      <w:r>
        <w:t xml:space="preserve"> – поле предназначено для указания дополнительной информации.</w:t>
      </w:r>
    </w:p>
    <w:p w:rsidR="00747E87" w:rsidRDefault="00747E87" w:rsidP="00747E87">
      <w:pPr>
        <w:pStyle w:val="12"/>
      </w:pPr>
      <w:r>
        <w:t xml:space="preserve">После заполнения всех полей следует нажать кнопку </w:t>
      </w:r>
      <w:r>
        <w:rPr>
          <w:rStyle w:val="af8"/>
        </w:rPr>
        <w:t>OK</w:t>
      </w:r>
      <w:r w:rsidRPr="0081288F">
        <w:t>.</w:t>
      </w:r>
    </w:p>
    <w:p w:rsidR="004F4667" w:rsidRDefault="00411C5A" w:rsidP="00411C5A">
      <w:pPr>
        <w:pStyle w:val="7"/>
      </w:pPr>
      <w:r>
        <w:t>Добавление пункта приказа</w:t>
      </w:r>
    </w:p>
    <w:p w:rsidR="008528B3" w:rsidRDefault="00747E87" w:rsidP="00747E87">
      <w:pPr>
        <w:pStyle w:val="12"/>
      </w:pPr>
      <w:r>
        <w:t xml:space="preserve">Приказ может состоять из одного или нескольких пунктов. Для добавления пункта приказа следует выбрать приказ и в контекстном меню </w:t>
      </w:r>
      <w:r w:rsidRPr="00034289">
        <w:t xml:space="preserve">панели «Пункты» </w:t>
      </w:r>
      <w:r>
        <w:t>выбрать пункт </w:t>
      </w:r>
      <w:r w:rsidRPr="00B01A18">
        <w:rPr>
          <w:rStyle w:val="af7"/>
        </w:rPr>
        <w:t>Добавить</w:t>
      </w:r>
      <w:r>
        <w:t xml:space="preserve">. </w:t>
      </w:r>
      <w:r w:rsidR="008528B3">
        <w:t>В открывшемся окне «Образцы пунктов приказов» требуется выбрать образец, соответствующий виду пункта приказа и нажать кнопку </w:t>
      </w:r>
      <w:r w:rsidR="008528B3">
        <w:rPr>
          <w:rStyle w:val="af8"/>
        </w:rPr>
        <w:t>ОК</w:t>
      </w:r>
      <w:r w:rsidR="008528B3">
        <w:t>:</w:t>
      </w:r>
    </w:p>
    <w:p w:rsidR="008528B3" w:rsidRDefault="008528B3" w:rsidP="008528B3">
      <w:pPr>
        <w:pStyle w:val="34"/>
        <w:keepNext/>
      </w:pPr>
      <w:r>
        <w:rPr>
          <w:noProof/>
          <w:lang w:eastAsia="ru-RU"/>
        </w:rPr>
        <w:lastRenderedPageBreak/>
        <w:drawing>
          <wp:inline distT="0" distB="0" distL="0" distR="0">
            <wp:extent cx="4368876" cy="2979082"/>
            <wp:effectExtent l="19050" t="0" r="0" b="0"/>
            <wp:docPr id="13" name="Рисунок 10" descr="D:\РАБОТА\Картинки\8КАДРЫ\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005.png"/>
                    <pic:cNvPicPr>
                      <a:picLocks noChangeAspect="1" noChangeArrowheads="1"/>
                    </pic:cNvPicPr>
                  </pic:nvPicPr>
                  <pic:blipFill>
                    <a:blip r:embed="rId35" cstate="print"/>
                    <a:srcRect/>
                    <a:stretch>
                      <a:fillRect/>
                    </a:stretch>
                  </pic:blipFill>
                  <pic:spPr bwMode="auto">
                    <a:xfrm>
                      <a:off x="0" y="0"/>
                      <a:ext cx="4368876" cy="2979082"/>
                    </a:xfrm>
                    <a:prstGeom prst="rect">
                      <a:avLst/>
                    </a:prstGeom>
                    <a:noFill/>
                    <a:ln w="9525">
                      <a:noFill/>
                      <a:miter lim="800000"/>
                      <a:headEnd/>
                      <a:tailEnd/>
                    </a:ln>
                  </pic:spPr>
                </pic:pic>
              </a:graphicData>
            </a:graphic>
          </wp:inline>
        </w:drawing>
      </w:r>
    </w:p>
    <w:p w:rsidR="00747E87" w:rsidRDefault="008528B3" w:rsidP="00747E87">
      <w:pPr>
        <w:pStyle w:val="12"/>
      </w:pPr>
      <w:r>
        <w:t>На экране появится окно «Пункт приказ</w:t>
      </w:r>
      <w:r w:rsidR="00EE4304">
        <w:t>а</w:t>
      </w:r>
      <w:r>
        <w:t xml:space="preserve">: Добавление». </w:t>
      </w:r>
      <w:r w:rsidR="00747E87">
        <w:t xml:space="preserve">Содержание и способы заполнения пунктов приказа зависят от выбранного </w:t>
      </w:r>
      <w:r w:rsidR="00411C5A">
        <w:t>образца</w:t>
      </w:r>
      <w:r w:rsidR="00747E87">
        <w:t>.</w:t>
      </w:r>
    </w:p>
    <w:p w:rsidR="00747E87" w:rsidRDefault="00747E87" w:rsidP="00747E87">
      <w:pPr>
        <w:pStyle w:val="12"/>
      </w:pPr>
      <w:r>
        <w:t xml:space="preserve">После заполнения всех полей следует нажать кнопку </w:t>
      </w:r>
      <w:r>
        <w:rPr>
          <w:rStyle w:val="af8"/>
        </w:rPr>
        <w:t>OK</w:t>
      </w:r>
      <w:r w:rsidRPr="0081288F">
        <w:t>.</w:t>
      </w:r>
    </w:p>
    <w:p w:rsidR="008528B3" w:rsidRDefault="008528B3" w:rsidP="008528B3">
      <w:pPr>
        <w:pStyle w:val="7"/>
      </w:pPr>
      <w:r>
        <w:t>Отработка приказа и его пунктов</w:t>
      </w:r>
    </w:p>
    <w:p w:rsidR="00747E87" w:rsidRDefault="00747E87" w:rsidP="008528B3">
      <w:pPr>
        <w:pStyle w:val="12"/>
        <w:keepNext/>
      </w:pPr>
      <w:r>
        <w:t>После добавления заголовка и всех пунктов приказ необходимо отработать. Отработка приказа – это регистрация в кадровом учете действия, указанного в приказе.</w:t>
      </w:r>
    </w:p>
    <w:p w:rsidR="00747E87" w:rsidRDefault="00747E87" w:rsidP="008528B3">
      <w:pPr>
        <w:pStyle w:val="12"/>
        <w:keepNext/>
      </w:pPr>
      <w:r>
        <w:t>В системе предусмотрены следующие варианты отработки:</w:t>
      </w:r>
    </w:p>
    <w:p w:rsidR="00747E87" w:rsidRDefault="00747E87" w:rsidP="008B1A94">
      <w:pPr>
        <w:pStyle w:val="33"/>
        <w:keepNext/>
        <w:numPr>
          <w:ilvl w:val="0"/>
          <w:numId w:val="57"/>
        </w:numPr>
      </w:pPr>
      <w:r>
        <w:t>Отработка пункта приказа – регистрация события, указанного в пункте приказа;</w:t>
      </w:r>
    </w:p>
    <w:p w:rsidR="00747E87" w:rsidRDefault="00747E87" w:rsidP="008B1A94">
      <w:pPr>
        <w:pStyle w:val="33"/>
        <w:keepNext/>
        <w:numPr>
          <w:ilvl w:val="0"/>
          <w:numId w:val="57"/>
        </w:numPr>
      </w:pPr>
      <w:r>
        <w:t>Отработка приказа – регистрация событий, указанных во всех пунктах приказа.</w:t>
      </w:r>
    </w:p>
    <w:p w:rsidR="00747E87" w:rsidRDefault="00747E87" w:rsidP="008528B3">
      <w:pPr>
        <w:pStyle w:val="12"/>
      </w:pPr>
      <w:r>
        <w:t xml:space="preserve">Для отработки пункта приказа необходимо в контекстном меню пункта приказа выбрать позицию </w:t>
      </w:r>
      <w:r w:rsidR="00B23233">
        <w:rPr>
          <w:rStyle w:val="af7"/>
        </w:rPr>
        <w:t xml:space="preserve">Отработка / </w:t>
      </w:r>
      <w:r w:rsidRPr="008528B3">
        <w:rPr>
          <w:rStyle w:val="af7"/>
        </w:rPr>
        <w:t>Отработать</w:t>
      </w:r>
      <w:r w:rsidR="008528B3">
        <w:rPr>
          <w:rStyle w:val="af7"/>
        </w:rPr>
        <w:t xml:space="preserve"> пункт в учете</w:t>
      </w:r>
      <w:r>
        <w:t xml:space="preserve">. После отработки </w:t>
      </w:r>
      <w:r w:rsidR="008528B3">
        <w:t xml:space="preserve">в пункте </w:t>
      </w:r>
      <w:r w:rsidR="00B41048">
        <w:t>приказа появится дата отработки:</w:t>
      </w:r>
    </w:p>
    <w:p w:rsidR="00B41048" w:rsidRDefault="00B41048" w:rsidP="00B41048">
      <w:pPr>
        <w:pStyle w:val="34"/>
        <w:keepNext/>
      </w:pPr>
      <w:r>
        <w:rPr>
          <w:noProof/>
          <w:lang w:eastAsia="ru-RU"/>
        </w:rPr>
        <w:drawing>
          <wp:inline distT="0" distB="0" distL="0" distR="0">
            <wp:extent cx="4096237" cy="811268"/>
            <wp:effectExtent l="19050" t="0" r="0" b="0"/>
            <wp:docPr id="21" name="Рисунок 10" descr="D:\РАБОТА\Картинки\8КАДРЫ\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035.png"/>
                    <pic:cNvPicPr>
                      <a:picLocks noChangeAspect="1" noChangeArrowheads="1"/>
                    </pic:cNvPicPr>
                  </pic:nvPicPr>
                  <pic:blipFill>
                    <a:blip r:embed="rId36" cstate="print"/>
                    <a:srcRect/>
                    <a:stretch>
                      <a:fillRect/>
                    </a:stretch>
                  </pic:blipFill>
                  <pic:spPr bwMode="auto">
                    <a:xfrm>
                      <a:off x="0" y="0"/>
                      <a:ext cx="4096237" cy="811268"/>
                    </a:xfrm>
                    <a:prstGeom prst="rect">
                      <a:avLst/>
                    </a:prstGeom>
                    <a:noFill/>
                    <a:ln w="9525">
                      <a:noFill/>
                      <a:miter lim="800000"/>
                      <a:headEnd/>
                      <a:tailEnd/>
                    </a:ln>
                  </pic:spPr>
                </pic:pic>
              </a:graphicData>
            </a:graphic>
          </wp:inline>
        </w:drawing>
      </w:r>
    </w:p>
    <w:p w:rsidR="00747E87" w:rsidRDefault="00747E87" w:rsidP="00747E87">
      <w:pPr>
        <w:pStyle w:val="12"/>
      </w:pPr>
      <w:r>
        <w:t>Для отработки приказа следует в контекстном меню заголовка приказа выбрать пункт </w:t>
      </w:r>
      <w:r w:rsidR="00847273">
        <w:rPr>
          <w:rStyle w:val="af7"/>
        </w:rPr>
        <w:t xml:space="preserve">Отработка / </w:t>
      </w:r>
      <w:r w:rsidR="008528B3" w:rsidRPr="008528B3">
        <w:rPr>
          <w:rStyle w:val="af7"/>
        </w:rPr>
        <w:t>Отработать</w:t>
      </w:r>
      <w:r w:rsidR="008528B3">
        <w:rPr>
          <w:rStyle w:val="af7"/>
        </w:rPr>
        <w:t xml:space="preserve"> документ в учете</w:t>
      </w:r>
      <w:r>
        <w:t xml:space="preserve">. После отработки </w:t>
      </w:r>
      <w:r w:rsidR="008528B3">
        <w:t>во всех пунктах приказа появится дата отработки</w:t>
      </w:r>
      <w:r w:rsidR="00B41048">
        <w:t>:</w:t>
      </w:r>
    </w:p>
    <w:p w:rsidR="00B41048" w:rsidRDefault="00B41048" w:rsidP="00B41048">
      <w:pPr>
        <w:pStyle w:val="34"/>
        <w:keepNext/>
      </w:pPr>
      <w:r>
        <w:rPr>
          <w:noProof/>
          <w:lang w:eastAsia="ru-RU"/>
        </w:rPr>
        <w:lastRenderedPageBreak/>
        <w:drawing>
          <wp:inline distT="0" distB="0" distL="0" distR="0">
            <wp:extent cx="4987301" cy="3378066"/>
            <wp:effectExtent l="19050" t="0" r="3799" b="0"/>
            <wp:docPr id="20" name="Рисунок 9" descr="D:\РАБОТА\Картинки\8КАДРЫ\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ТА\Картинки\8КАДРЫ\034.png"/>
                    <pic:cNvPicPr>
                      <a:picLocks noChangeAspect="1" noChangeArrowheads="1"/>
                    </pic:cNvPicPr>
                  </pic:nvPicPr>
                  <pic:blipFill>
                    <a:blip r:embed="rId37" cstate="print"/>
                    <a:srcRect/>
                    <a:stretch>
                      <a:fillRect/>
                    </a:stretch>
                  </pic:blipFill>
                  <pic:spPr bwMode="auto">
                    <a:xfrm>
                      <a:off x="0" y="0"/>
                      <a:ext cx="4987301" cy="3378066"/>
                    </a:xfrm>
                    <a:prstGeom prst="rect">
                      <a:avLst/>
                    </a:prstGeom>
                    <a:noFill/>
                    <a:ln w="9525">
                      <a:noFill/>
                      <a:miter lim="800000"/>
                      <a:headEnd/>
                      <a:tailEnd/>
                    </a:ln>
                  </pic:spPr>
                </pic:pic>
              </a:graphicData>
            </a:graphic>
          </wp:inline>
        </w:drawing>
      </w:r>
    </w:p>
    <w:p w:rsidR="0039764B" w:rsidRDefault="0039764B" w:rsidP="0039764B">
      <w:pPr>
        <w:pStyle w:val="12"/>
      </w:pPr>
      <w:r>
        <w:t xml:space="preserve">Для отмены отработки пункта приказа необходимо в контекстном меню пункта выбрать позицию </w:t>
      </w:r>
      <w:r w:rsidR="00847273">
        <w:rPr>
          <w:rStyle w:val="af7"/>
        </w:rPr>
        <w:t xml:space="preserve">Отработка / </w:t>
      </w:r>
      <w:r>
        <w:rPr>
          <w:rStyle w:val="af7"/>
        </w:rPr>
        <w:t>Снять отработку пункта в учете</w:t>
      </w:r>
      <w:r>
        <w:t>. Отмена отработки пункта приказа производит откат регистрации события, указанного в пункте приказа.</w:t>
      </w:r>
    </w:p>
    <w:p w:rsidR="0039764B" w:rsidRDefault="0039764B" w:rsidP="0039764B">
      <w:pPr>
        <w:pStyle w:val="12"/>
      </w:pPr>
      <w:r>
        <w:t>Для отмены отработки приказа необходимо в контекстном меню заголовка приказа выбрать пункт </w:t>
      </w:r>
      <w:r w:rsidR="00847273">
        <w:rPr>
          <w:rStyle w:val="af7"/>
        </w:rPr>
        <w:t xml:space="preserve">Отработка / </w:t>
      </w:r>
      <w:r>
        <w:rPr>
          <w:rStyle w:val="af7"/>
        </w:rPr>
        <w:t>Снять отработку документа в учете</w:t>
      </w:r>
      <w:r>
        <w:t>. Отмена отработки приказа производит откат регистрации события, указанного в приказе.</w:t>
      </w:r>
    </w:p>
    <w:p w:rsidR="008528B3" w:rsidRDefault="008528B3" w:rsidP="008528B3">
      <w:pPr>
        <w:pStyle w:val="7"/>
      </w:pPr>
      <w:r>
        <w:t>Печать</w:t>
      </w:r>
    </w:p>
    <w:p w:rsidR="00747E87" w:rsidRDefault="00747E87" w:rsidP="00747E87">
      <w:pPr>
        <w:pStyle w:val="12"/>
        <w:rPr>
          <w:b/>
          <w:i/>
        </w:rPr>
      </w:pPr>
      <w:r w:rsidRPr="00CF02B3">
        <w:t xml:space="preserve">Для вывода приказа </w:t>
      </w:r>
      <w:r w:rsidR="008528B3" w:rsidRPr="00CF02B3">
        <w:t xml:space="preserve">или его пунктов </w:t>
      </w:r>
      <w:r w:rsidRPr="00CF02B3">
        <w:t xml:space="preserve">на печать следует в контекстном меню заголовка приказа </w:t>
      </w:r>
      <w:r w:rsidR="008528B3" w:rsidRPr="00CF02B3">
        <w:t xml:space="preserve">(пункта приказа) </w:t>
      </w:r>
      <w:r w:rsidRPr="00CF02B3">
        <w:t>выбрать пункт </w:t>
      </w:r>
      <w:r w:rsidR="005F5C20">
        <w:rPr>
          <w:b/>
          <w:i/>
        </w:rPr>
        <w:t xml:space="preserve">Расширения / </w:t>
      </w:r>
      <w:r w:rsidR="00CF02B3" w:rsidRPr="00CF02B3">
        <w:rPr>
          <w:b/>
          <w:i/>
        </w:rPr>
        <w:t>Пользовательские отчеты</w:t>
      </w:r>
      <w:r w:rsidR="00A478E6">
        <w:rPr>
          <w:b/>
          <w:i/>
        </w:rPr>
        <w:t>:</w:t>
      </w:r>
    </w:p>
    <w:p w:rsidR="00A478E6" w:rsidRPr="00A478E6" w:rsidRDefault="00A478E6" w:rsidP="00747E87">
      <w:pPr>
        <w:pStyle w:val="12"/>
      </w:pPr>
      <w:r>
        <w:rPr>
          <w:noProof/>
          <w:lang w:eastAsia="ru-RU"/>
        </w:rPr>
        <w:drawing>
          <wp:inline distT="0" distB="0" distL="0" distR="0">
            <wp:extent cx="5313128" cy="2444924"/>
            <wp:effectExtent l="19050" t="0" r="1822" b="0"/>
            <wp:docPr id="10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srcRect/>
                    <a:stretch>
                      <a:fillRect/>
                    </a:stretch>
                  </pic:blipFill>
                  <pic:spPr bwMode="auto">
                    <a:xfrm>
                      <a:off x="0" y="0"/>
                      <a:ext cx="5315597" cy="2446060"/>
                    </a:xfrm>
                    <a:prstGeom prst="rect">
                      <a:avLst/>
                    </a:prstGeom>
                    <a:noFill/>
                    <a:ln w="9525">
                      <a:noFill/>
                      <a:miter lim="800000"/>
                      <a:headEnd/>
                      <a:tailEnd/>
                    </a:ln>
                  </pic:spPr>
                </pic:pic>
              </a:graphicData>
            </a:graphic>
          </wp:inline>
        </w:drawing>
      </w:r>
    </w:p>
    <w:p w:rsidR="00747E87" w:rsidRPr="005A27A8" w:rsidRDefault="00747E87" w:rsidP="00747E87">
      <w:pPr>
        <w:pStyle w:val="7"/>
      </w:pPr>
      <w:bookmarkStart w:id="67" w:name="_Toc311087510"/>
      <w:bookmarkStart w:id="68" w:name="_Toc318812327"/>
      <w:r w:rsidRPr="005A27A8">
        <w:t>Изменение приказа</w:t>
      </w:r>
      <w:bookmarkEnd w:id="67"/>
      <w:bookmarkEnd w:id="68"/>
    </w:p>
    <w:p w:rsidR="00747E87" w:rsidRDefault="00747E87" w:rsidP="00747E87">
      <w:pPr>
        <w:pStyle w:val="12"/>
      </w:pPr>
      <w:r>
        <w:t>Для внесения изменений в приказ необходимо выполнить следующие действия:</w:t>
      </w:r>
    </w:p>
    <w:p w:rsidR="00747E87" w:rsidRDefault="00747E87" w:rsidP="008B1A94">
      <w:pPr>
        <w:pStyle w:val="33"/>
        <w:numPr>
          <w:ilvl w:val="0"/>
          <w:numId w:val="55"/>
        </w:numPr>
        <w:tabs>
          <w:tab w:val="left" w:pos="284"/>
        </w:tabs>
      </w:pPr>
      <w:r>
        <w:t>Отменить отработку приказа;</w:t>
      </w:r>
    </w:p>
    <w:p w:rsidR="00747E87" w:rsidRDefault="00747E87" w:rsidP="008B1A94">
      <w:pPr>
        <w:pStyle w:val="33"/>
        <w:numPr>
          <w:ilvl w:val="0"/>
          <w:numId w:val="55"/>
        </w:numPr>
        <w:tabs>
          <w:tab w:val="left" w:pos="284"/>
        </w:tabs>
      </w:pPr>
      <w:r>
        <w:t>Внести необходимые изменения;</w:t>
      </w:r>
    </w:p>
    <w:p w:rsidR="00747E87" w:rsidRDefault="00747E87" w:rsidP="008B1A94">
      <w:pPr>
        <w:pStyle w:val="33"/>
        <w:numPr>
          <w:ilvl w:val="0"/>
          <w:numId w:val="55"/>
        </w:numPr>
        <w:tabs>
          <w:tab w:val="left" w:pos="284"/>
        </w:tabs>
      </w:pPr>
      <w:r>
        <w:lastRenderedPageBreak/>
        <w:t>Отработать приказ;</w:t>
      </w:r>
    </w:p>
    <w:p w:rsidR="00747E87" w:rsidRDefault="00747E87" w:rsidP="008B1A94">
      <w:pPr>
        <w:pStyle w:val="33"/>
        <w:numPr>
          <w:ilvl w:val="0"/>
          <w:numId w:val="55"/>
        </w:numPr>
        <w:tabs>
          <w:tab w:val="left" w:pos="284"/>
        </w:tabs>
      </w:pPr>
      <w:r>
        <w:t>Распечатать приказ.</w:t>
      </w:r>
    </w:p>
    <w:p w:rsidR="00747E87" w:rsidRDefault="00747E87" w:rsidP="00747E87">
      <w:pPr>
        <w:pStyle w:val="12"/>
      </w:pPr>
      <w:r>
        <w:t>После отмены отработки в приказ можно вносить изменения. Для изменения заголовка приказа следует в контекстном меню заголовка выбрать пункт </w:t>
      </w:r>
      <w:r w:rsidRPr="00D86CEC">
        <w:rPr>
          <w:rStyle w:val="af7"/>
        </w:rPr>
        <w:t>И</w:t>
      </w:r>
      <w:r w:rsidR="0039764B">
        <w:rPr>
          <w:rStyle w:val="af7"/>
        </w:rPr>
        <w:t>справить</w:t>
      </w:r>
      <w:r>
        <w:t xml:space="preserve">, внести необходимые изменения и нажать кнопку </w:t>
      </w:r>
      <w:r>
        <w:rPr>
          <w:rStyle w:val="af8"/>
        </w:rPr>
        <w:t>OK</w:t>
      </w:r>
      <w:r w:rsidRPr="00520FED">
        <w:t>.</w:t>
      </w:r>
      <w:r>
        <w:t xml:space="preserve"> После внесения изменени</w:t>
      </w:r>
      <w:r w:rsidR="0039764B">
        <w:t>й приказ необходимо отработать и распечатать.</w:t>
      </w:r>
    </w:p>
    <w:p w:rsidR="00747E87" w:rsidRPr="005A27A8" w:rsidRDefault="00747E87" w:rsidP="00747E87">
      <w:pPr>
        <w:pStyle w:val="7"/>
      </w:pPr>
      <w:bookmarkStart w:id="69" w:name="_Ref272781569"/>
      <w:bookmarkStart w:id="70" w:name="_Toc311087511"/>
      <w:bookmarkStart w:id="71" w:name="_Toc318812328"/>
      <w:r w:rsidRPr="005A27A8">
        <w:t>Изменение пункта приказа</w:t>
      </w:r>
      <w:bookmarkEnd w:id="69"/>
      <w:bookmarkEnd w:id="70"/>
      <w:bookmarkEnd w:id="71"/>
    </w:p>
    <w:p w:rsidR="00747E87" w:rsidRDefault="00747E87" w:rsidP="00747E87">
      <w:pPr>
        <w:pStyle w:val="12"/>
      </w:pPr>
      <w:r>
        <w:t>Если необходимо внести изменения в один пункт приказа, следует выполнить следующие действия:</w:t>
      </w:r>
    </w:p>
    <w:p w:rsidR="00747E87" w:rsidRDefault="00747E87" w:rsidP="008B1A94">
      <w:pPr>
        <w:pStyle w:val="33"/>
        <w:numPr>
          <w:ilvl w:val="0"/>
          <w:numId w:val="54"/>
        </w:numPr>
        <w:tabs>
          <w:tab w:val="left" w:pos="284"/>
        </w:tabs>
      </w:pPr>
      <w:r>
        <w:t>Отменить отработку пункта приказа;</w:t>
      </w:r>
    </w:p>
    <w:p w:rsidR="00747E87" w:rsidRDefault="00747E87" w:rsidP="008B1A94">
      <w:pPr>
        <w:pStyle w:val="33"/>
        <w:numPr>
          <w:ilvl w:val="0"/>
          <w:numId w:val="54"/>
        </w:numPr>
        <w:tabs>
          <w:tab w:val="left" w:pos="284"/>
        </w:tabs>
      </w:pPr>
      <w:r>
        <w:t>Внести необходимые изменения;</w:t>
      </w:r>
    </w:p>
    <w:p w:rsidR="00747E87" w:rsidRDefault="00747E87" w:rsidP="008B1A94">
      <w:pPr>
        <w:pStyle w:val="33"/>
        <w:numPr>
          <w:ilvl w:val="0"/>
          <w:numId w:val="54"/>
        </w:numPr>
        <w:tabs>
          <w:tab w:val="left" w:pos="284"/>
        </w:tabs>
      </w:pPr>
      <w:r>
        <w:t>Отработать пункт приказ</w:t>
      </w:r>
      <w:r w:rsidR="00EE4304">
        <w:t>а</w:t>
      </w:r>
      <w:r>
        <w:t>/отработать приказ;</w:t>
      </w:r>
    </w:p>
    <w:p w:rsidR="00747E87" w:rsidRDefault="00747E87" w:rsidP="008B1A94">
      <w:pPr>
        <w:pStyle w:val="33"/>
        <w:numPr>
          <w:ilvl w:val="0"/>
          <w:numId w:val="54"/>
        </w:numPr>
        <w:tabs>
          <w:tab w:val="left" w:pos="284"/>
        </w:tabs>
      </w:pPr>
      <w:r>
        <w:t>Распечатать приказ.</w:t>
      </w:r>
    </w:p>
    <w:p w:rsidR="0039764B" w:rsidRDefault="00747E87" w:rsidP="0039764B">
      <w:pPr>
        <w:pStyle w:val="12"/>
      </w:pPr>
      <w:r>
        <w:t>После отмены отработки в пункт приказ</w:t>
      </w:r>
      <w:r w:rsidR="00EE4304">
        <w:t>а</w:t>
      </w:r>
      <w:r>
        <w:t xml:space="preserve"> можно вносить изменения. Для изменения пункта приказа следует в </w:t>
      </w:r>
      <w:r w:rsidR="0039764B">
        <w:t xml:space="preserve">его </w:t>
      </w:r>
      <w:r>
        <w:t>контекстном меню выбрать позицию</w:t>
      </w:r>
      <w:r w:rsidR="00D636E2">
        <w:t xml:space="preserve"> </w:t>
      </w:r>
      <w:r w:rsidRPr="00520FED">
        <w:rPr>
          <w:rStyle w:val="af7"/>
        </w:rPr>
        <w:t>И</w:t>
      </w:r>
      <w:r w:rsidR="0039764B">
        <w:rPr>
          <w:rStyle w:val="af7"/>
        </w:rPr>
        <w:t>справи</w:t>
      </w:r>
      <w:r w:rsidRPr="00520FED">
        <w:rPr>
          <w:rStyle w:val="af7"/>
        </w:rPr>
        <w:t>ть</w:t>
      </w:r>
      <w:r>
        <w:t xml:space="preserve">, внести необходимые изменения и нажать кнопку </w:t>
      </w:r>
      <w:r>
        <w:rPr>
          <w:rStyle w:val="af8"/>
        </w:rPr>
        <w:t>OK</w:t>
      </w:r>
      <w:r w:rsidRPr="00520FED">
        <w:t>.</w:t>
      </w:r>
      <w:r>
        <w:t xml:space="preserve"> После изменения пункта его необходимо отработать</w:t>
      </w:r>
      <w:r w:rsidR="0039764B">
        <w:t xml:space="preserve"> и распечатать</w:t>
      </w:r>
      <w:r>
        <w:t>.</w:t>
      </w:r>
    </w:p>
    <w:p w:rsidR="00747E87" w:rsidRPr="005A27A8" w:rsidRDefault="00747E87" w:rsidP="00747E87">
      <w:pPr>
        <w:pStyle w:val="7"/>
      </w:pPr>
      <w:bookmarkStart w:id="72" w:name="_Ref275810139"/>
      <w:bookmarkStart w:id="73" w:name="_Toc311087512"/>
      <w:bookmarkStart w:id="74" w:name="_Toc318812329"/>
      <w:r w:rsidRPr="005A27A8">
        <w:t>Удаление приказа</w:t>
      </w:r>
      <w:bookmarkEnd w:id="72"/>
      <w:bookmarkEnd w:id="73"/>
      <w:bookmarkEnd w:id="74"/>
    </w:p>
    <w:p w:rsidR="00747E87" w:rsidRDefault="00747E87" w:rsidP="00747E87">
      <w:pPr>
        <w:pStyle w:val="12"/>
      </w:pPr>
      <w:r>
        <w:t>Для удаления приказа необходимо выполнить следующие действия:</w:t>
      </w:r>
    </w:p>
    <w:p w:rsidR="00747E87" w:rsidRDefault="00747E87" w:rsidP="008B1A94">
      <w:pPr>
        <w:pStyle w:val="33"/>
        <w:numPr>
          <w:ilvl w:val="0"/>
          <w:numId w:val="56"/>
        </w:numPr>
      </w:pPr>
      <w:r>
        <w:t>Отменить отработку приказа;</w:t>
      </w:r>
    </w:p>
    <w:p w:rsidR="00747E87" w:rsidRDefault="00747E87" w:rsidP="008B1A94">
      <w:pPr>
        <w:pStyle w:val="33"/>
        <w:numPr>
          <w:ilvl w:val="0"/>
          <w:numId w:val="56"/>
        </w:numPr>
      </w:pPr>
      <w:r>
        <w:t>Удалить приказ.</w:t>
      </w:r>
    </w:p>
    <w:p w:rsidR="00747E87" w:rsidRDefault="00747E87" w:rsidP="00747E87">
      <w:pPr>
        <w:pStyle w:val="12"/>
      </w:pPr>
      <w:r w:rsidRPr="00520FED">
        <w:t xml:space="preserve">После отмены отработки </w:t>
      </w:r>
      <w:r>
        <w:t>приказ можно удалить</w:t>
      </w:r>
      <w:r w:rsidRPr="00520FED">
        <w:t>.</w:t>
      </w:r>
      <w:r>
        <w:t xml:space="preserve"> Для удаления приказа необходимо в контекстном меню</w:t>
      </w:r>
      <w:r w:rsidR="00D636E2">
        <w:t xml:space="preserve"> </w:t>
      </w:r>
      <w:r>
        <w:t>заголовка приказа выбрать пункт </w:t>
      </w:r>
      <w:r w:rsidRPr="006F630A">
        <w:rPr>
          <w:rStyle w:val="af7"/>
        </w:rPr>
        <w:t>Удалить</w:t>
      </w:r>
      <w:r>
        <w:t>.</w:t>
      </w:r>
    </w:p>
    <w:p w:rsidR="00747E87" w:rsidRPr="005A27A8" w:rsidRDefault="00747E87" w:rsidP="00747E87">
      <w:pPr>
        <w:pStyle w:val="7"/>
      </w:pPr>
      <w:bookmarkStart w:id="75" w:name="_Ref272783070"/>
      <w:bookmarkStart w:id="76" w:name="_Toc311087513"/>
      <w:bookmarkStart w:id="77" w:name="_Toc318812330"/>
      <w:bookmarkStart w:id="78" w:name="_Toc332650801"/>
      <w:bookmarkStart w:id="79" w:name="_Toc332651161"/>
      <w:r w:rsidRPr="005A27A8">
        <w:t>Удаление пункта приказа</w:t>
      </w:r>
      <w:bookmarkEnd w:id="75"/>
      <w:bookmarkEnd w:id="76"/>
      <w:bookmarkEnd w:id="77"/>
      <w:bookmarkEnd w:id="78"/>
      <w:bookmarkEnd w:id="79"/>
    </w:p>
    <w:p w:rsidR="00747E87" w:rsidRDefault="00747E87" w:rsidP="00747E87">
      <w:pPr>
        <w:pStyle w:val="12"/>
      </w:pPr>
      <w:r>
        <w:t xml:space="preserve">Для </w:t>
      </w:r>
      <w:r w:rsidRPr="005A27A8">
        <w:t>удаления пункта</w:t>
      </w:r>
      <w:r>
        <w:t xml:space="preserve"> приказа необходимо выполнить следующие действия:</w:t>
      </w:r>
    </w:p>
    <w:p w:rsidR="00747E87" w:rsidRDefault="00747E87" w:rsidP="008B1A94">
      <w:pPr>
        <w:pStyle w:val="33"/>
        <w:numPr>
          <w:ilvl w:val="0"/>
          <w:numId w:val="58"/>
        </w:numPr>
      </w:pPr>
      <w:r>
        <w:t xml:space="preserve">Отменить </w:t>
      </w:r>
      <w:r w:rsidRPr="000B5796">
        <w:t>отработку пункта приказа</w:t>
      </w:r>
      <w:r>
        <w:t>;</w:t>
      </w:r>
    </w:p>
    <w:p w:rsidR="00747E87" w:rsidRDefault="00747E87" w:rsidP="008B1A94">
      <w:pPr>
        <w:pStyle w:val="33"/>
        <w:numPr>
          <w:ilvl w:val="0"/>
          <w:numId w:val="58"/>
        </w:numPr>
      </w:pPr>
      <w:r>
        <w:t>Удалить пункт приказа;</w:t>
      </w:r>
    </w:p>
    <w:p w:rsidR="00747E87" w:rsidRDefault="00747E87" w:rsidP="008B1A94">
      <w:pPr>
        <w:pStyle w:val="33"/>
        <w:numPr>
          <w:ilvl w:val="0"/>
          <w:numId w:val="58"/>
        </w:numPr>
      </w:pPr>
      <w:r>
        <w:t>Отработать приказ;</w:t>
      </w:r>
    </w:p>
    <w:p w:rsidR="00747E87" w:rsidRDefault="00747E87" w:rsidP="008B1A94">
      <w:pPr>
        <w:pStyle w:val="33"/>
        <w:numPr>
          <w:ilvl w:val="0"/>
          <w:numId w:val="58"/>
        </w:numPr>
      </w:pPr>
      <w:r>
        <w:t>Распечатать приказ.</w:t>
      </w:r>
    </w:p>
    <w:p w:rsidR="00747E87" w:rsidRDefault="00747E87" w:rsidP="00747E87">
      <w:pPr>
        <w:pStyle w:val="12"/>
      </w:pPr>
      <w:r w:rsidRPr="00520FED">
        <w:t xml:space="preserve">После отмены отработки </w:t>
      </w:r>
      <w:r>
        <w:t>пункт приказ</w:t>
      </w:r>
      <w:r w:rsidR="00EE4304">
        <w:t>а</w:t>
      </w:r>
      <w:r>
        <w:t xml:space="preserve"> можно удалить</w:t>
      </w:r>
      <w:r w:rsidRPr="00520FED">
        <w:t>.</w:t>
      </w:r>
      <w:r>
        <w:t xml:space="preserve"> Для удаления пункта приказа необходимо в контекстном меню</w:t>
      </w:r>
      <w:r w:rsidR="00D636E2">
        <w:t xml:space="preserve"> </w:t>
      </w:r>
      <w:r>
        <w:t>пункта выбрать позицию</w:t>
      </w:r>
      <w:r w:rsidR="00D636E2">
        <w:t xml:space="preserve"> </w:t>
      </w:r>
      <w:r w:rsidRPr="000B5796">
        <w:rPr>
          <w:rStyle w:val="af7"/>
        </w:rPr>
        <w:t>Удалить</w:t>
      </w:r>
      <w:r>
        <w:t>.</w:t>
      </w:r>
    </w:p>
    <w:p w:rsidR="00CC641E" w:rsidRDefault="00CC641E" w:rsidP="00CC641E">
      <w:pPr>
        <w:pStyle w:val="33"/>
        <w:rPr>
          <w:rFonts w:ascii="Calibri" w:hAnsi="Calibri"/>
          <w:b/>
          <w:sz w:val="26"/>
          <w:szCs w:val="26"/>
        </w:rPr>
      </w:pPr>
      <w:r w:rsidRPr="00CC641E">
        <w:rPr>
          <w:rFonts w:ascii="Calibri" w:hAnsi="Calibri"/>
          <w:b/>
          <w:sz w:val="26"/>
          <w:szCs w:val="26"/>
        </w:rPr>
        <w:t>Размножение пункта приказа</w:t>
      </w:r>
    </w:p>
    <w:p w:rsidR="00CC641E" w:rsidRPr="00CC641E" w:rsidRDefault="00CC641E" w:rsidP="002D2146">
      <w:pPr>
        <w:pStyle w:val="afff3"/>
        <w:tabs>
          <w:tab w:val="left" w:pos="709"/>
        </w:tabs>
        <w:spacing w:before="45" w:beforeAutospacing="0" w:after="0" w:afterAutospacing="0"/>
        <w:ind w:firstLine="360"/>
        <w:rPr>
          <w:rFonts w:asciiTheme="minorHAnsi" w:hAnsiTheme="minorHAnsi"/>
        </w:rPr>
      </w:pPr>
      <w:r w:rsidRPr="00CC641E">
        <w:rPr>
          <w:rFonts w:asciiTheme="minorHAnsi" w:hAnsiTheme="minorHAnsi"/>
        </w:rPr>
        <w:t>Действие "Размножить" доступно для пунктов приказов следующих типов:</w:t>
      </w:r>
    </w:p>
    <w:p w:rsidR="00CC641E" w:rsidRDefault="00CC641E" w:rsidP="008B1A94">
      <w:pPr>
        <w:pStyle w:val="12"/>
        <w:numPr>
          <w:ilvl w:val="0"/>
          <w:numId w:val="63"/>
        </w:numPr>
      </w:pPr>
      <w:r w:rsidRPr="00CC641E">
        <w:t>"Отпуск", действие "Предоставить";</w:t>
      </w:r>
    </w:p>
    <w:p w:rsidR="00CC641E" w:rsidRDefault="00CC641E" w:rsidP="008B1A94">
      <w:pPr>
        <w:pStyle w:val="12"/>
        <w:numPr>
          <w:ilvl w:val="0"/>
          <w:numId w:val="63"/>
        </w:numPr>
      </w:pPr>
      <w:r>
        <w:t>"Командировка", действие "Направить";</w:t>
      </w:r>
    </w:p>
    <w:p w:rsidR="00CC641E" w:rsidRDefault="00CC641E" w:rsidP="008B1A94">
      <w:pPr>
        <w:pStyle w:val="12"/>
        <w:numPr>
          <w:ilvl w:val="0"/>
          <w:numId w:val="63"/>
        </w:numPr>
      </w:pPr>
      <w:r>
        <w:t>"Подразделение", действие "Ввести";</w:t>
      </w:r>
    </w:p>
    <w:p w:rsidR="00CC641E" w:rsidRDefault="00CC641E" w:rsidP="008B1A94">
      <w:pPr>
        <w:pStyle w:val="12"/>
        <w:numPr>
          <w:ilvl w:val="0"/>
          <w:numId w:val="63"/>
        </w:numPr>
      </w:pPr>
      <w:r>
        <w:t>"Штатная должность", действие "Ввести";</w:t>
      </w:r>
    </w:p>
    <w:p w:rsidR="00CC641E" w:rsidRDefault="00CC641E" w:rsidP="008B1A94">
      <w:pPr>
        <w:pStyle w:val="12"/>
        <w:numPr>
          <w:ilvl w:val="0"/>
          <w:numId w:val="63"/>
        </w:numPr>
      </w:pPr>
      <w:r>
        <w:t>"Отклонение", действие "Создать".</w:t>
      </w:r>
    </w:p>
    <w:p w:rsidR="00CC641E" w:rsidRDefault="00CC641E" w:rsidP="00CC641E">
      <w:pPr>
        <w:pStyle w:val="12"/>
      </w:pPr>
      <w:r>
        <w:lastRenderedPageBreak/>
        <w:t>При размножении сразу (без выбора образца пункта приказа и дополнительных данных из разделов) производится копирование данных из текущего (базового) пункта приказа в формируемый пункт и отображение формы редактирования с этими данными.</w:t>
      </w:r>
    </w:p>
    <w:p w:rsidR="00CC641E" w:rsidRPr="00845C13" w:rsidRDefault="00CC641E" w:rsidP="00CC641E">
      <w:pPr>
        <w:pStyle w:val="12"/>
      </w:pPr>
      <w:r>
        <w:t>Для типов "Отпуск", "Командировка" и "Отклонение" при размножении также добавляются основания. Но, при этом основания берутся не из образца пункта приказа, а из спецификации базового пункта.</w:t>
      </w:r>
    </w:p>
    <w:p w:rsidR="002D2146" w:rsidRDefault="002D2146" w:rsidP="002D2146">
      <w:pPr>
        <w:pStyle w:val="12"/>
        <w:ind w:firstLine="0"/>
        <w:jc w:val="center"/>
      </w:pPr>
    </w:p>
    <w:p w:rsidR="00BB75D6" w:rsidRPr="00BB75D6" w:rsidRDefault="00BB75D6" w:rsidP="002D2146">
      <w:pPr>
        <w:pStyle w:val="12"/>
        <w:ind w:firstLine="0"/>
        <w:jc w:val="center"/>
      </w:pPr>
      <w:r>
        <w:rPr>
          <w:noProof/>
          <w:lang w:eastAsia="ru-RU"/>
        </w:rPr>
        <w:drawing>
          <wp:inline distT="0" distB="0" distL="0" distR="0">
            <wp:extent cx="4038095" cy="1683810"/>
            <wp:effectExtent l="19050" t="0" r="505" b="0"/>
            <wp:docPr id="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srcRect/>
                    <a:stretch>
                      <a:fillRect/>
                    </a:stretch>
                  </pic:blipFill>
                  <pic:spPr bwMode="auto">
                    <a:xfrm>
                      <a:off x="0" y="0"/>
                      <a:ext cx="4038095" cy="1683810"/>
                    </a:xfrm>
                    <a:prstGeom prst="rect">
                      <a:avLst/>
                    </a:prstGeom>
                    <a:noFill/>
                    <a:ln w="9525">
                      <a:noFill/>
                      <a:miter lim="800000"/>
                      <a:headEnd/>
                      <a:tailEnd/>
                    </a:ln>
                  </pic:spPr>
                </pic:pic>
              </a:graphicData>
            </a:graphic>
          </wp:inline>
        </w:drawing>
      </w:r>
    </w:p>
    <w:p w:rsidR="0000436B" w:rsidRDefault="0000436B" w:rsidP="0000436B">
      <w:pPr>
        <w:pStyle w:val="1"/>
      </w:pPr>
      <w:bookmarkStart w:id="80" w:name="_Toc75151577"/>
      <w:r>
        <w:lastRenderedPageBreak/>
        <w:t>Создание организационно-штатной структуры</w:t>
      </w:r>
      <w:bookmarkEnd w:id="80"/>
    </w:p>
    <w:p w:rsidR="00673E31" w:rsidRDefault="00562D38" w:rsidP="00562D38">
      <w:pPr>
        <w:pStyle w:val="6"/>
      </w:pPr>
      <w:bookmarkStart w:id="81" w:name="_Toc75151578"/>
      <w:r>
        <w:t>Создание организационной структуры</w:t>
      </w:r>
      <w:r w:rsidR="0000436B">
        <w:t xml:space="preserve"> при помощи приказов</w:t>
      </w:r>
      <w:bookmarkEnd w:id="81"/>
    </w:p>
    <w:p w:rsidR="00562D38" w:rsidRPr="007A0307" w:rsidRDefault="00562D38" w:rsidP="007A0307">
      <w:pPr>
        <w:pStyle w:val="7"/>
        <w:rPr>
          <w:rStyle w:val="a7"/>
          <w:i w:val="0"/>
          <w:iCs w:val="0"/>
        </w:rPr>
      </w:pPr>
      <w:bookmarkStart w:id="82" w:name="_Toc311087858"/>
      <w:r w:rsidRPr="007A0307">
        <w:rPr>
          <w:rStyle w:val="a7"/>
          <w:i w:val="0"/>
          <w:iCs w:val="0"/>
          <w:szCs w:val="26"/>
        </w:rPr>
        <w:t>Создание приказа о вводе подразделения</w:t>
      </w:r>
      <w:bookmarkEnd w:id="82"/>
    </w:p>
    <w:p w:rsidR="007A0307" w:rsidRPr="007A0307" w:rsidRDefault="00562D38" w:rsidP="00562D38">
      <w:pPr>
        <w:pStyle w:val="12"/>
      </w:pPr>
      <w:r>
        <w:t xml:space="preserve">Для создания приказа о вводе подразделения необходимо перейти в раздел </w:t>
      </w:r>
      <w:r w:rsidR="007A0307">
        <w:rPr>
          <w:rStyle w:val="af7"/>
        </w:rPr>
        <w:t>Документы</w:t>
      </w:r>
      <w:r w:rsidR="00847273">
        <w:t xml:space="preserve"> / </w:t>
      </w:r>
      <w:r w:rsidR="007A0307">
        <w:rPr>
          <w:rStyle w:val="af7"/>
        </w:rPr>
        <w:t>Приказы</w:t>
      </w:r>
      <w:r w:rsidR="007A0307">
        <w:t>.</w:t>
      </w:r>
      <w:r w:rsidR="00D636E2">
        <w:t xml:space="preserve"> </w:t>
      </w:r>
      <w:r w:rsidR="007A0307">
        <w:t>В</w:t>
      </w:r>
      <w:r>
        <w:t xml:space="preserve"> контекстном меню панели заголовков приказов </w:t>
      </w:r>
      <w:r w:rsidR="007A0307">
        <w:t xml:space="preserve">следует </w:t>
      </w:r>
      <w:r>
        <w:t>выбрать пункт </w:t>
      </w:r>
      <w:r>
        <w:rPr>
          <w:rStyle w:val="af7"/>
        </w:rPr>
        <w:t>Добавить</w:t>
      </w:r>
      <w:r>
        <w:t xml:space="preserve"> и в открывшемся </w:t>
      </w:r>
      <w:r w:rsidR="007A0307">
        <w:t xml:space="preserve">окне «Образцы приказов» выбрать образец </w:t>
      </w:r>
      <w:r w:rsidR="00847273">
        <w:rPr>
          <w:rStyle w:val="af7"/>
        </w:rPr>
        <w:t xml:space="preserve">По штату / </w:t>
      </w:r>
      <w:r w:rsidR="007A0307" w:rsidRPr="007A0307">
        <w:rPr>
          <w:rStyle w:val="af7"/>
        </w:rPr>
        <w:t>Ввод подразделения</w:t>
      </w:r>
      <w:r w:rsidR="007A0307">
        <w:t>:</w:t>
      </w:r>
    </w:p>
    <w:p w:rsidR="007A0307" w:rsidRDefault="000F30B5" w:rsidP="007A0307">
      <w:pPr>
        <w:pStyle w:val="34"/>
        <w:keepNext/>
      </w:pPr>
      <w:r w:rsidRPr="000F30B5">
        <w:rPr>
          <w:noProof/>
          <w:lang w:eastAsia="ru-RU"/>
        </w:rPr>
        <w:drawing>
          <wp:inline distT="0" distB="0" distL="0" distR="0">
            <wp:extent cx="4622400" cy="2790825"/>
            <wp:effectExtent l="19050" t="0" r="6750" b="0"/>
            <wp:docPr id="482" name="Рисунок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srcRect/>
                    <a:stretch>
                      <a:fillRect/>
                    </a:stretch>
                  </pic:blipFill>
                  <pic:spPr bwMode="auto">
                    <a:xfrm>
                      <a:off x="0" y="0"/>
                      <a:ext cx="4622400" cy="2790825"/>
                    </a:xfrm>
                    <a:prstGeom prst="rect">
                      <a:avLst/>
                    </a:prstGeom>
                    <a:noFill/>
                    <a:ln w="9525">
                      <a:noFill/>
                      <a:miter lim="800000"/>
                      <a:headEnd/>
                      <a:tailEnd/>
                    </a:ln>
                  </pic:spPr>
                </pic:pic>
              </a:graphicData>
            </a:graphic>
          </wp:inline>
        </w:drawing>
      </w:r>
    </w:p>
    <w:p w:rsidR="00562D38" w:rsidRDefault="007A0307" w:rsidP="00562D38">
      <w:pPr>
        <w:pStyle w:val="12"/>
      </w:pPr>
      <w:r>
        <w:t xml:space="preserve">На экране появится окно «Приказ: Добавление», где требуется </w:t>
      </w:r>
      <w:r w:rsidR="00562D38">
        <w:t xml:space="preserve">указать необходимые данные. После заполнения полей следует нажать кнопку </w:t>
      </w:r>
      <w:r w:rsidR="00562D38">
        <w:rPr>
          <w:rStyle w:val="af8"/>
        </w:rPr>
        <w:t>OK</w:t>
      </w:r>
      <w:r w:rsidR="00562D38">
        <w:t>.</w:t>
      </w:r>
    </w:p>
    <w:p w:rsidR="001F2578" w:rsidRPr="001F2578" w:rsidRDefault="00562D38" w:rsidP="001F2578">
      <w:pPr>
        <w:pStyle w:val="12"/>
      </w:pPr>
      <w:r>
        <w:t>Для добавления пунктов приказа следует в контекстном меню панели пунктов приказа выбрать позицию</w:t>
      </w:r>
      <w:r w:rsidR="00D636E2">
        <w:t xml:space="preserve"> </w:t>
      </w:r>
      <w:r>
        <w:rPr>
          <w:rStyle w:val="af7"/>
        </w:rPr>
        <w:t>Добавить</w:t>
      </w:r>
      <w:r w:rsidR="001F2578">
        <w:t xml:space="preserve">. В открывшемся окне «Образцы пунктов приказов» </w:t>
      </w:r>
      <w:r w:rsidR="006C4E18">
        <w:t>необходимо</w:t>
      </w:r>
      <w:r w:rsidR="001F2578">
        <w:t xml:space="preserve"> выбрать образец</w:t>
      </w:r>
      <w:r w:rsidR="00D636E2">
        <w:t xml:space="preserve"> </w:t>
      </w:r>
      <w:r w:rsidR="00847273">
        <w:rPr>
          <w:rStyle w:val="af7"/>
        </w:rPr>
        <w:t xml:space="preserve">По штату / </w:t>
      </w:r>
      <w:r w:rsidR="001F2578" w:rsidRPr="001F2578">
        <w:rPr>
          <w:rStyle w:val="af7"/>
        </w:rPr>
        <w:t>Под</w:t>
      </w:r>
      <w:r w:rsidR="00847273">
        <w:rPr>
          <w:rStyle w:val="af7"/>
        </w:rPr>
        <w:t xml:space="preserve">разделения / </w:t>
      </w:r>
      <w:r w:rsidR="001F2578" w:rsidRPr="001F2578">
        <w:rPr>
          <w:rStyle w:val="af7"/>
        </w:rPr>
        <w:t>Ввод подразделения</w:t>
      </w:r>
      <w:r w:rsidR="001F2578">
        <w:t>:</w:t>
      </w:r>
    </w:p>
    <w:p w:rsidR="001F2578" w:rsidRDefault="001F2578" w:rsidP="001F2578">
      <w:pPr>
        <w:pStyle w:val="34"/>
        <w:keepNext/>
      </w:pPr>
      <w:r>
        <w:rPr>
          <w:noProof/>
          <w:lang w:eastAsia="ru-RU"/>
        </w:rPr>
        <w:drawing>
          <wp:inline distT="0" distB="0" distL="0" distR="0">
            <wp:extent cx="4875087" cy="2780420"/>
            <wp:effectExtent l="19050" t="0" r="1713" b="0"/>
            <wp:docPr id="88" name="Рисунок 88" descr="D:\РАБОТА\Картинки\8КАДРЫ\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РАБОТА\Картинки\8КАДРЫ\007.png"/>
                    <pic:cNvPicPr>
                      <a:picLocks noChangeAspect="1" noChangeArrowheads="1"/>
                    </pic:cNvPicPr>
                  </pic:nvPicPr>
                  <pic:blipFill>
                    <a:blip r:embed="rId41" cstate="print"/>
                    <a:srcRect/>
                    <a:stretch>
                      <a:fillRect/>
                    </a:stretch>
                  </pic:blipFill>
                  <pic:spPr bwMode="auto">
                    <a:xfrm>
                      <a:off x="0" y="0"/>
                      <a:ext cx="4875087" cy="2780420"/>
                    </a:xfrm>
                    <a:prstGeom prst="rect">
                      <a:avLst/>
                    </a:prstGeom>
                    <a:noFill/>
                    <a:ln w="9525">
                      <a:noFill/>
                      <a:miter lim="800000"/>
                      <a:headEnd/>
                      <a:tailEnd/>
                    </a:ln>
                  </pic:spPr>
                </pic:pic>
              </a:graphicData>
            </a:graphic>
          </wp:inline>
        </w:drawing>
      </w:r>
    </w:p>
    <w:p w:rsidR="00A37A4F" w:rsidRDefault="001F2578" w:rsidP="00BB75D6">
      <w:pPr>
        <w:pStyle w:val="12"/>
      </w:pPr>
      <w:r>
        <w:t>На экране появится окно «Пункт приказ</w:t>
      </w:r>
      <w:r w:rsidR="00EE4304">
        <w:t>а</w:t>
      </w:r>
      <w:r>
        <w:t>: Добавление», где требуется заполнить следующие поля:</w:t>
      </w:r>
    </w:p>
    <w:p w:rsidR="00A37A4F" w:rsidRDefault="00A37A4F" w:rsidP="001F2578">
      <w:pPr>
        <w:pStyle w:val="34"/>
        <w:keepNext/>
      </w:pPr>
      <w:r>
        <w:rPr>
          <w:noProof/>
          <w:lang w:eastAsia="ru-RU"/>
        </w:rPr>
        <w:lastRenderedPageBreak/>
        <w:drawing>
          <wp:inline distT="0" distB="0" distL="0" distR="0">
            <wp:extent cx="5031052" cy="4013860"/>
            <wp:effectExtent l="19050" t="0" r="0" b="0"/>
            <wp:docPr id="3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srcRect/>
                    <a:stretch>
                      <a:fillRect/>
                    </a:stretch>
                  </pic:blipFill>
                  <pic:spPr bwMode="auto">
                    <a:xfrm>
                      <a:off x="0" y="0"/>
                      <a:ext cx="5038361" cy="4019691"/>
                    </a:xfrm>
                    <a:prstGeom prst="rect">
                      <a:avLst/>
                    </a:prstGeom>
                    <a:noFill/>
                    <a:ln w="9525">
                      <a:noFill/>
                      <a:miter lim="800000"/>
                      <a:headEnd/>
                      <a:tailEnd/>
                    </a:ln>
                  </pic:spPr>
                </pic:pic>
              </a:graphicData>
            </a:graphic>
          </wp:inline>
        </w:drawing>
      </w:r>
    </w:p>
    <w:p w:rsidR="001F2578" w:rsidRDefault="001F2578" w:rsidP="001F2578">
      <w:pPr>
        <w:rPr>
          <w:b/>
          <w:i/>
        </w:rPr>
      </w:pPr>
      <w:r>
        <w:rPr>
          <w:b/>
          <w:i/>
        </w:rPr>
        <w:t>Закладка «Подразделение»:</w:t>
      </w:r>
    </w:p>
    <w:p w:rsidR="001F2578" w:rsidRDefault="001F2578" w:rsidP="00FF32E3">
      <w:pPr>
        <w:pStyle w:val="33"/>
        <w:numPr>
          <w:ilvl w:val="0"/>
          <w:numId w:val="8"/>
        </w:numPr>
        <w:ind w:left="0" w:hanging="11"/>
        <w:rPr>
          <w:lang w:eastAsia="ru-RU"/>
        </w:rPr>
      </w:pPr>
      <w:r>
        <w:rPr>
          <w:rStyle w:val="af9"/>
        </w:rPr>
        <w:t>Мнемокод</w:t>
      </w:r>
      <w:r>
        <w:rPr>
          <w:lang w:eastAsia="ru-RU"/>
        </w:rPr>
        <w:t xml:space="preserve"> – сокращенное наименование подразделения;</w:t>
      </w:r>
    </w:p>
    <w:p w:rsidR="00BB75D6" w:rsidRDefault="00BB75D6" w:rsidP="00BB75D6">
      <w:pPr>
        <w:pStyle w:val="33"/>
        <w:numPr>
          <w:ilvl w:val="0"/>
          <w:numId w:val="8"/>
        </w:numPr>
        <w:ind w:left="0" w:hanging="11"/>
        <w:rPr>
          <w:lang w:eastAsia="ru-RU"/>
        </w:rPr>
      </w:pPr>
      <w:r>
        <w:rPr>
          <w:rStyle w:val="af9"/>
        </w:rPr>
        <w:t>Код подразделения</w:t>
      </w:r>
      <w:r>
        <w:rPr>
          <w:lang w:eastAsia="ru-RU"/>
        </w:rPr>
        <w:t xml:space="preserve"> – необязательное поле, значение которого уникально (если заполнено) на одном периоде в рамках организации. При отработке пункта приказа указанный Код подразделения переносится в создаваемое/изменяемое Подразделение. При снятии отработки пункта приказа Код подразделения изменяется на исходный (до внесения изменений).</w:t>
      </w:r>
    </w:p>
    <w:p w:rsidR="00BB75D6" w:rsidRDefault="00BB75D6" w:rsidP="00BB75D6">
      <w:pPr>
        <w:pStyle w:val="33"/>
        <w:rPr>
          <w:lang w:eastAsia="ru-RU"/>
        </w:rPr>
      </w:pPr>
      <w:r>
        <w:rPr>
          <w:lang w:eastAsia="ru-RU"/>
        </w:rPr>
        <w:t>Примечание. У многих организаций каждому подразделению соответствует номер или код, по которому это подразделение ищут и используют для различной внутренней отчетности. Использование мнемокода для хранения этого кода не всегда удобно.</w:t>
      </w:r>
    </w:p>
    <w:p w:rsidR="001F2578" w:rsidRDefault="001F2578" w:rsidP="00FF32E3">
      <w:pPr>
        <w:pStyle w:val="33"/>
        <w:numPr>
          <w:ilvl w:val="0"/>
          <w:numId w:val="8"/>
        </w:numPr>
        <w:ind w:left="0" w:hanging="11"/>
        <w:rPr>
          <w:lang w:eastAsia="ru-RU"/>
        </w:rPr>
      </w:pPr>
      <w:r>
        <w:rPr>
          <w:rStyle w:val="af9"/>
        </w:rPr>
        <w:t>Наименование</w:t>
      </w:r>
      <w:r>
        <w:rPr>
          <w:lang w:eastAsia="ru-RU"/>
        </w:rPr>
        <w:t xml:space="preserve"> – полное наименование подразделения;</w:t>
      </w:r>
    </w:p>
    <w:p w:rsidR="001F2578" w:rsidRDefault="001F2578" w:rsidP="006B5E5B">
      <w:pPr>
        <w:pStyle w:val="33"/>
        <w:numPr>
          <w:ilvl w:val="0"/>
          <w:numId w:val="8"/>
        </w:numPr>
        <w:ind w:left="0" w:firstLine="0"/>
        <w:rPr>
          <w:lang w:eastAsia="ru-RU"/>
        </w:rPr>
      </w:pPr>
      <w:r w:rsidRPr="001F2578">
        <w:rPr>
          <w:rStyle w:val="af9"/>
          <w:lang w:eastAsia="ru-RU"/>
        </w:rPr>
        <w:t>Вышестоящее подразделение</w:t>
      </w:r>
      <w:r>
        <w:rPr>
          <w:lang w:eastAsia="ru-RU"/>
        </w:rPr>
        <w:t xml:space="preserve"> – при регистрации (редактировании) пункта приказа возможно изменение вышестоящего подразделения (т.е. переподчинение подразделения). Подразделение, которому производится переподчинение, должно иметь такое же значение атрибута «Принадлежность». Проверка корректности переподчинения производится при отработке пункта приказа - если переподчинение не корректно, то отработка не выполняется и Система выдает соответствующее сообщение. </w:t>
      </w:r>
    </w:p>
    <w:p w:rsidR="001F2578" w:rsidRDefault="001F2578" w:rsidP="006B5E5B">
      <w:pPr>
        <w:pStyle w:val="33"/>
        <w:numPr>
          <w:ilvl w:val="0"/>
          <w:numId w:val="8"/>
        </w:numPr>
        <w:ind w:left="0" w:firstLine="0"/>
        <w:rPr>
          <w:lang w:eastAsia="ru-RU"/>
        </w:rPr>
      </w:pPr>
      <w:r w:rsidRPr="001F2578">
        <w:rPr>
          <w:rStyle w:val="af9"/>
          <w:lang w:eastAsia="ru-RU"/>
        </w:rPr>
        <w:t>Принадлежность</w:t>
      </w:r>
      <w:r>
        <w:rPr>
          <w:lang w:eastAsia="ru-RU"/>
        </w:rPr>
        <w:t xml:space="preserve"> – указывается контрагент, которому принадл</w:t>
      </w:r>
      <w:r w:rsidR="006B5E5B">
        <w:rPr>
          <w:lang w:eastAsia="ru-RU"/>
        </w:rPr>
        <w:t>ежит подразделение. Данное поле</w:t>
      </w:r>
      <w:r w:rsidR="006B5E5B" w:rsidRPr="006B5E5B">
        <w:rPr>
          <w:lang w:eastAsia="ru-RU"/>
        </w:rPr>
        <w:t xml:space="preserve"> </w:t>
      </w:r>
      <w:r>
        <w:rPr>
          <w:lang w:eastAsia="ru-RU"/>
        </w:rPr>
        <w:t xml:space="preserve">недоступно для редактирования при заданном значение в поле «Вышестоящее подразделение». </w:t>
      </w:r>
    </w:p>
    <w:p w:rsidR="001F2578" w:rsidRDefault="001F2578" w:rsidP="00FF32E3">
      <w:pPr>
        <w:pStyle w:val="33"/>
        <w:numPr>
          <w:ilvl w:val="0"/>
          <w:numId w:val="8"/>
        </w:numPr>
        <w:ind w:left="0" w:hanging="11"/>
        <w:rPr>
          <w:lang w:eastAsia="ru-RU"/>
        </w:rPr>
      </w:pPr>
      <w:r>
        <w:rPr>
          <w:rStyle w:val="af9"/>
        </w:rPr>
        <w:t>Действует с/по</w:t>
      </w:r>
      <w:r>
        <w:rPr>
          <w:lang w:eastAsia="ru-RU"/>
        </w:rPr>
        <w:t xml:space="preserve"> – период действия подразделения. При регистрации нового подразделения в поле </w:t>
      </w:r>
      <w:r>
        <w:rPr>
          <w:rStyle w:val="af9"/>
        </w:rPr>
        <w:t xml:space="preserve">Действует с </w:t>
      </w:r>
      <w:r>
        <w:rPr>
          <w:lang w:eastAsia="ru-RU"/>
        </w:rPr>
        <w:t>по умолчанию устанавливается текущая дата</w:t>
      </w:r>
      <w:r w:rsidR="00E23DA9">
        <w:rPr>
          <w:lang w:eastAsia="ru-RU"/>
        </w:rPr>
        <w:t>,</w:t>
      </w:r>
      <w:r w:rsidR="00BB75D6">
        <w:rPr>
          <w:lang w:eastAsia="ru-RU"/>
        </w:rPr>
        <w:t xml:space="preserve"> </w:t>
      </w:r>
      <w:r w:rsidR="005B2E2D" w:rsidRPr="00E23DA9">
        <w:rPr>
          <w:lang w:eastAsia="ru-RU"/>
        </w:rPr>
        <w:t xml:space="preserve">при необходимости </w:t>
      </w:r>
      <w:r w:rsidR="00E23DA9" w:rsidRPr="00E23DA9">
        <w:rPr>
          <w:lang w:eastAsia="ru-RU"/>
        </w:rPr>
        <w:t>её</w:t>
      </w:r>
      <w:r w:rsidR="005B2E2D" w:rsidRPr="00E23DA9">
        <w:rPr>
          <w:lang w:eastAsia="ru-RU"/>
        </w:rPr>
        <w:t xml:space="preserve"> можно изменить</w:t>
      </w:r>
      <w:r w:rsidRPr="00E23DA9">
        <w:rPr>
          <w:lang w:eastAsia="ru-RU"/>
        </w:rPr>
        <w:t>.</w:t>
      </w:r>
      <w:r w:rsidR="00E23DA9">
        <w:rPr>
          <w:lang w:eastAsia="ru-RU"/>
        </w:rPr>
        <w:t xml:space="preserve"> Если </w:t>
      </w:r>
      <w:r>
        <w:rPr>
          <w:lang w:eastAsia="ru-RU"/>
        </w:rPr>
        <w:t>поле</w:t>
      </w:r>
      <w:r w:rsidR="00BB75D6">
        <w:rPr>
          <w:lang w:eastAsia="ru-RU"/>
        </w:rPr>
        <w:t xml:space="preserve"> </w:t>
      </w:r>
      <w:r>
        <w:rPr>
          <w:rStyle w:val="af9"/>
        </w:rPr>
        <w:t>Действует по</w:t>
      </w:r>
      <w:r>
        <w:rPr>
          <w:lang w:eastAsia="ru-RU"/>
        </w:rPr>
        <w:t xml:space="preserve"> не заполнено, то период действия подразделения считается неограниченным;</w:t>
      </w:r>
    </w:p>
    <w:p w:rsidR="001F2578" w:rsidRDefault="001F2578" w:rsidP="00FF32E3">
      <w:pPr>
        <w:pStyle w:val="33"/>
        <w:numPr>
          <w:ilvl w:val="0"/>
          <w:numId w:val="8"/>
        </w:numPr>
        <w:ind w:left="0" w:hanging="11"/>
        <w:rPr>
          <w:lang w:eastAsia="ru-RU"/>
        </w:rPr>
      </w:pPr>
      <w:r>
        <w:rPr>
          <w:rStyle w:val="af9"/>
        </w:rPr>
        <w:lastRenderedPageBreak/>
        <w:t>Штатное подразделение –</w:t>
      </w:r>
      <w:r w:rsidR="00847273">
        <w:rPr>
          <w:rStyle w:val="af9"/>
        </w:rPr>
        <w:t xml:space="preserve"> </w:t>
      </w:r>
      <w:r>
        <w:t>по умолчанию добавляемое подразделение является штатным, если создается нештатное подразделение, следует снять галочку в данном поле</w:t>
      </w:r>
      <w:r>
        <w:rPr>
          <w:lang w:eastAsia="ru-RU"/>
        </w:rPr>
        <w:t>;</w:t>
      </w:r>
    </w:p>
    <w:p w:rsidR="00A37A4F" w:rsidRDefault="00A37A4F" w:rsidP="00D71C48">
      <w:pPr>
        <w:jc w:val="center"/>
        <w:rPr>
          <w:b/>
          <w:i/>
        </w:rPr>
      </w:pPr>
      <w:r>
        <w:rPr>
          <w:b/>
          <w:i/>
          <w:noProof/>
          <w:lang w:eastAsia="ru-RU"/>
        </w:rPr>
        <w:drawing>
          <wp:inline distT="0" distB="0" distL="0" distR="0">
            <wp:extent cx="5020518" cy="4036850"/>
            <wp:effectExtent l="19050" t="0" r="8682" b="0"/>
            <wp:docPr id="3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srcRect/>
                    <a:stretch>
                      <a:fillRect/>
                    </a:stretch>
                  </pic:blipFill>
                  <pic:spPr bwMode="auto">
                    <a:xfrm>
                      <a:off x="0" y="0"/>
                      <a:ext cx="5020356" cy="4036720"/>
                    </a:xfrm>
                    <a:prstGeom prst="rect">
                      <a:avLst/>
                    </a:prstGeom>
                    <a:noFill/>
                    <a:ln w="9525">
                      <a:noFill/>
                      <a:miter lim="800000"/>
                      <a:headEnd/>
                      <a:tailEnd/>
                    </a:ln>
                  </pic:spPr>
                </pic:pic>
              </a:graphicData>
            </a:graphic>
          </wp:inline>
        </w:drawing>
      </w:r>
    </w:p>
    <w:p w:rsidR="001F2578" w:rsidRPr="00D71C48" w:rsidRDefault="00D71C48" w:rsidP="00D71C48">
      <w:pPr>
        <w:rPr>
          <w:rStyle w:val="af9"/>
          <w:rFonts w:asciiTheme="minorHAnsi" w:hAnsiTheme="minorHAnsi"/>
          <w:b/>
          <w:i/>
          <w:color w:val="auto"/>
        </w:rPr>
      </w:pPr>
      <w:r>
        <w:rPr>
          <w:b/>
          <w:i/>
        </w:rPr>
        <w:t>Закладка «Обособленное п</w:t>
      </w:r>
      <w:r w:rsidRPr="00D71C48">
        <w:rPr>
          <w:b/>
          <w:i/>
        </w:rPr>
        <w:t>одразделение»:</w:t>
      </w:r>
    </w:p>
    <w:p w:rsidR="00327809" w:rsidRDefault="001F2578" w:rsidP="00FF32E3">
      <w:pPr>
        <w:pStyle w:val="33"/>
        <w:numPr>
          <w:ilvl w:val="0"/>
          <w:numId w:val="8"/>
        </w:numPr>
        <w:ind w:left="0" w:hanging="11"/>
      </w:pPr>
      <w:r w:rsidRPr="00DE08DD">
        <w:rPr>
          <w:rStyle w:val="af9"/>
        </w:rPr>
        <w:t>Код ОКАТО, КПП</w:t>
      </w:r>
      <w:r w:rsidR="008377F4">
        <w:rPr>
          <w:rStyle w:val="af9"/>
        </w:rPr>
        <w:t>,ОКТМО</w:t>
      </w:r>
      <w:r w:rsidRPr="00DE08DD">
        <w:rPr>
          <w:rStyle w:val="af9"/>
        </w:rPr>
        <w:t xml:space="preserve">– </w:t>
      </w:r>
      <w:r w:rsidRPr="00DE08DD">
        <w:rPr>
          <w:lang w:eastAsia="ru-RU"/>
        </w:rPr>
        <w:t>если для подразделения указан код ОКАТО</w:t>
      </w:r>
      <w:r w:rsidR="005D25A3">
        <w:rPr>
          <w:lang w:eastAsia="ru-RU"/>
        </w:rPr>
        <w:t xml:space="preserve"> и ОКТМО</w:t>
      </w:r>
      <w:r w:rsidRPr="00DE08DD">
        <w:rPr>
          <w:lang w:eastAsia="ru-RU"/>
        </w:rPr>
        <w:t xml:space="preserve"> (выбирается из </w:t>
      </w:r>
      <w:r w:rsidR="005D25A3">
        <w:rPr>
          <w:lang w:eastAsia="ru-RU"/>
        </w:rPr>
        <w:t>соответствующих словарей</w:t>
      </w:r>
      <w:r w:rsidRPr="00DE08DD">
        <w:rPr>
          <w:lang w:eastAsia="ru-RU"/>
        </w:rPr>
        <w:t>), то оно рассматривается Системой как обособленное. Соответственно, для такого подразделения следует ввести и КПП (вводится вручную). В дальнейшем эта информация будет использована при формировании отчетов по отдель</w:t>
      </w:r>
      <w:r w:rsidR="00327809">
        <w:rPr>
          <w:lang w:eastAsia="ru-RU"/>
        </w:rPr>
        <w:t>ным обособленным подразделениям;</w:t>
      </w:r>
    </w:p>
    <w:p w:rsidR="00327809" w:rsidRPr="000F30B5" w:rsidRDefault="00327809" w:rsidP="00FF32E3">
      <w:pPr>
        <w:pStyle w:val="33"/>
        <w:numPr>
          <w:ilvl w:val="0"/>
          <w:numId w:val="9"/>
        </w:numPr>
        <w:ind w:left="0" w:hanging="11"/>
        <w:rPr>
          <w:lang w:eastAsia="ru-RU"/>
        </w:rPr>
      </w:pPr>
      <w:r>
        <w:rPr>
          <w:rStyle w:val="af9"/>
        </w:rPr>
        <w:t>Код ИФНС</w:t>
      </w:r>
      <w:r>
        <w:rPr>
          <w:lang w:eastAsia="ru-RU"/>
        </w:rPr>
        <w:t xml:space="preserve"> – номер подразделен</w:t>
      </w:r>
      <w:r w:rsidR="000F30B5">
        <w:rPr>
          <w:lang w:eastAsia="ru-RU"/>
        </w:rPr>
        <w:t>ия федеральной налоговой службы</w:t>
      </w:r>
      <w:r w:rsidR="00EC1409">
        <w:rPr>
          <w:lang w:eastAsia="ru-RU"/>
        </w:rPr>
        <w:t>;</w:t>
      </w:r>
    </w:p>
    <w:p w:rsidR="000F30B5" w:rsidRDefault="000F30B5" w:rsidP="00FF32E3">
      <w:pPr>
        <w:pStyle w:val="33"/>
        <w:numPr>
          <w:ilvl w:val="0"/>
          <w:numId w:val="9"/>
        </w:numPr>
        <w:ind w:left="0" w:hanging="11"/>
        <w:rPr>
          <w:lang w:eastAsia="ru-RU"/>
        </w:rPr>
      </w:pPr>
      <w:r>
        <w:rPr>
          <w:rStyle w:val="af9"/>
        </w:rPr>
        <w:t>Территориальный орган ФСС, Дополнительный код страхования ФСС, Код подчиненности ФСС</w:t>
      </w:r>
      <w:r w:rsidR="00EC1409">
        <w:rPr>
          <w:rStyle w:val="af9"/>
        </w:rPr>
        <w:t>, Районный коэффициент</w:t>
      </w:r>
      <w:r w:rsidR="00EC1409" w:rsidRPr="00EC1409">
        <w:rPr>
          <w:lang w:eastAsia="ru-RU"/>
        </w:rPr>
        <w:t>-</w:t>
      </w:r>
      <w:r w:rsidR="00EC1409">
        <w:rPr>
          <w:lang w:eastAsia="ru-RU"/>
        </w:rPr>
        <w:t xml:space="preserve"> если указан Территориальный орган ФСС (выбирается из соответствующего словаря),дополнительный код страхования ФСС и Код подчиненности ФСС, Районный коэффициент -текстовы</w:t>
      </w:r>
      <w:r w:rsidR="00BB75D6">
        <w:rPr>
          <w:lang w:eastAsia="ru-RU"/>
        </w:rPr>
        <w:t>е поля, данные вводятся вручную;</w:t>
      </w:r>
    </w:p>
    <w:p w:rsidR="00BB75D6" w:rsidRDefault="00BB75D6" w:rsidP="00FF32E3">
      <w:pPr>
        <w:pStyle w:val="33"/>
        <w:numPr>
          <w:ilvl w:val="0"/>
          <w:numId w:val="9"/>
        </w:numPr>
        <w:ind w:left="0" w:hanging="11"/>
        <w:rPr>
          <w:lang w:eastAsia="ru-RU"/>
        </w:rPr>
      </w:pPr>
      <w:r>
        <w:rPr>
          <w:rStyle w:val="af9"/>
        </w:rPr>
        <w:t>Адрес</w:t>
      </w:r>
      <w:r>
        <w:rPr>
          <w:lang w:eastAsia="ru-RU"/>
        </w:rPr>
        <w:t xml:space="preserve"> – </w:t>
      </w:r>
      <w:r w:rsidRPr="00BB75D6">
        <w:rPr>
          <w:lang w:eastAsia="ru-RU"/>
        </w:rPr>
        <w:t>Ссылка на сп</w:t>
      </w:r>
      <w:r>
        <w:rPr>
          <w:lang w:eastAsia="ru-RU"/>
        </w:rPr>
        <w:t xml:space="preserve">ецификацию "Адреса" Контрагента </w:t>
      </w:r>
      <w:r w:rsidRPr="00BB75D6">
        <w:rPr>
          <w:lang w:eastAsia="ru-RU"/>
        </w:rPr>
        <w:t>юридического лица. Поля с номерами дома, корпуса, строения и т.д. заполняются по данным выбранного адреса. Задание адреса возможно только при заданной принадлежности, при изменении принадлежности ссылка на адрес удаляется.</w:t>
      </w:r>
    </w:p>
    <w:p w:rsidR="00B24354" w:rsidRDefault="00B24354" w:rsidP="001F2578">
      <w:pPr>
        <w:pStyle w:val="34"/>
        <w:keepNext/>
      </w:pPr>
    </w:p>
    <w:p w:rsidR="00A37A4F" w:rsidRDefault="00A37A4F" w:rsidP="001F2578">
      <w:pPr>
        <w:pStyle w:val="34"/>
        <w:keepNext/>
      </w:pPr>
      <w:r>
        <w:rPr>
          <w:noProof/>
          <w:lang w:eastAsia="ru-RU"/>
        </w:rPr>
        <w:drawing>
          <wp:inline distT="0" distB="0" distL="0" distR="0">
            <wp:extent cx="5168326" cy="4132612"/>
            <wp:effectExtent l="19050" t="0" r="0" b="0"/>
            <wp:docPr id="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srcRect/>
                    <a:stretch>
                      <a:fillRect/>
                    </a:stretch>
                  </pic:blipFill>
                  <pic:spPr bwMode="auto">
                    <a:xfrm>
                      <a:off x="0" y="0"/>
                      <a:ext cx="5175236" cy="4138137"/>
                    </a:xfrm>
                    <a:prstGeom prst="rect">
                      <a:avLst/>
                    </a:prstGeom>
                    <a:noFill/>
                    <a:ln w="9525">
                      <a:noFill/>
                      <a:miter lim="800000"/>
                      <a:headEnd/>
                      <a:tailEnd/>
                    </a:ln>
                  </pic:spPr>
                </pic:pic>
              </a:graphicData>
            </a:graphic>
          </wp:inline>
        </w:drawing>
      </w:r>
    </w:p>
    <w:p w:rsidR="001F2578" w:rsidRDefault="001F2578" w:rsidP="001F2578">
      <w:pPr>
        <w:rPr>
          <w:b/>
          <w:i/>
          <w:lang w:eastAsia="ru-RU"/>
        </w:rPr>
      </w:pPr>
      <w:r>
        <w:rPr>
          <w:b/>
          <w:i/>
          <w:lang w:eastAsia="ru-RU"/>
        </w:rPr>
        <w:t>Закладка «Характеристики»:</w:t>
      </w:r>
    </w:p>
    <w:p w:rsidR="00327809" w:rsidRPr="00327809" w:rsidRDefault="00327809" w:rsidP="00FF32E3">
      <w:pPr>
        <w:pStyle w:val="33"/>
        <w:numPr>
          <w:ilvl w:val="0"/>
          <w:numId w:val="8"/>
        </w:numPr>
        <w:ind w:left="0" w:hanging="11"/>
        <w:rPr>
          <w:rStyle w:val="af9"/>
          <w:rFonts w:asciiTheme="minorHAnsi" w:hAnsiTheme="minorHAnsi"/>
          <w:color w:val="auto"/>
          <w:lang w:eastAsia="ru-RU"/>
        </w:rPr>
      </w:pPr>
      <w:r w:rsidRPr="00327809">
        <w:rPr>
          <w:rStyle w:val="af9"/>
        </w:rPr>
        <w:t>Тип подразделения</w:t>
      </w:r>
      <w:r>
        <w:rPr>
          <w:rStyle w:val="af9"/>
          <w:rFonts w:asciiTheme="minorHAnsi" w:hAnsiTheme="minorHAnsi"/>
          <w:color w:val="auto"/>
          <w:lang w:eastAsia="ru-RU"/>
        </w:rPr>
        <w:t xml:space="preserve"> – </w:t>
      </w:r>
      <w:r>
        <w:rPr>
          <w:lang w:eastAsia="ru-RU"/>
        </w:rPr>
        <w:t>служит для унификации описания штатного подразделения и регистрируется в словаре «Типы подразделений»;</w:t>
      </w:r>
    </w:p>
    <w:p w:rsidR="001F2578" w:rsidRDefault="001F2578" w:rsidP="00FF32E3">
      <w:pPr>
        <w:pStyle w:val="33"/>
        <w:numPr>
          <w:ilvl w:val="0"/>
          <w:numId w:val="8"/>
        </w:numPr>
        <w:ind w:left="0" w:hanging="11"/>
        <w:rPr>
          <w:lang w:eastAsia="ru-RU"/>
        </w:rPr>
      </w:pPr>
      <w:r>
        <w:rPr>
          <w:rStyle w:val="af9"/>
        </w:rPr>
        <w:t>Группа подразделений</w:t>
      </w:r>
      <w:r>
        <w:rPr>
          <w:lang w:eastAsia="ru-RU"/>
        </w:rPr>
        <w:t xml:space="preserve"> – указывает на принадлежность текущего подразделения к требуемой группе;</w:t>
      </w:r>
    </w:p>
    <w:p w:rsidR="00327809" w:rsidRDefault="00327809" w:rsidP="00FF32E3">
      <w:pPr>
        <w:pStyle w:val="33"/>
        <w:numPr>
          <w:ilvl w:val="0"/>
          <w:numId w:val="8"/>
        </w:numPr>
        <w:ind w:left="0" w:hanging="11"/>
        <w:rPr>
          <w:lang w:eastAsia="ru-RU"/>
        </w:rPr>
      </w:pPr>
      <w:r>
        <w:rPr>
          <w:rStyle w:val="af9"/>
        </w:rPr>
        <w:t xml:space="preserve">Направление деятельности </w:t>
      </w:r>
      <w:r>
        <w:rPr>
          <w:lang w:eastAsia="ru-RU"/>
        </w:rPr>
        <w:t xml:space="preserve">– </w:t>
      </w:r>
      <w:r w:rsidRPr="00376730">
        <w:rPr>
          <w:rStyle w:val="13"/>
        </w:rPr>
        <w:t>укажите направление деятельности подразделения;</w:t>
      </w:r>
    </w:p>
    <w:p w:rsidR="00CE2216" w:rsidRPr="00CE2216" w:rsidRDefault="00CE2216" w:rsidP="00CE2216">
      <w:pPr>
        <w:pStyle w:val="a4"/>
        <w:framePr w:wrap="around"/>
        <w:rPr>
          <w:rStyle w:val="af9"/>
          <w:rFonts w:ascii="Calibri" w:hAnsi="Calibri"/>
          <w:i/>
          <w:color w:val="auto"/>
          <w:sz w:val="24"/>
          <w:szCs w:val="24"/>
        </w:rPr>
      </w:pPr>
      <w:r w:rsidRPr="00CF02B3">
        <w:rPr>
          <w:rStyle w:val="af9"/>
          <w:rFonts w:ascii="Calibri" w:hAnsi="Calibri"/>
          <w:b/>
          <w:i/>
          <w:color w:val="auto"/>
        </w:rPr>
        <w:t>В</w:t>
      </w:r>
      <w:r w:rsidRPr="00CF02B3">
        <w:rPr>
          <w:rStyle w:val="af9"/>
          <w:rFonts w:ascii="Calibri" w:hAnsi="Calibri"/>
          <w:b/>
          <w:i/>
          <w:color w:val="auto"/>
          <w:sz w:val="24"/>
          <w:szCs w:val="24"/>
        </w:rPr>
        <w:t>ажно!</w:t>
      </w:r>
      <w:r w:rsidR="00D636E2">
        <w:rPr>
          <w:rStyle w:val="af9"/>
          <w:rFonts w:ascii="Calibri" w:hAnsi="Calibri"/>
          <w:b/>
          <w:i/>
          <w:color w:val="auto"/>
          <w:sz w:val="24"/>
          <w:szCs w:val="24"/>
        </w:rPr>
        <w:t xml:space="preserve"> </w:t>
      </w:r>
      <w:r w:rsidRPr="00CF02B3">
        <w:rPr>
          <w:rStyle w:val="af9"/>
          <w:rFonts w:ascii="Calibri" w:hAnsi="Calibri"/>
          <w:color w:val="auto"/>
          <w:sz w:val="24"/>
          <w:szCs w:val="24"/>
        </w:rPr>
        <w:t xml:space="preserve">Поля </w:t>
      </w:r>
      <w:r w:rsidR="00CF02B3">
        <w:rPr>
          <w:rStyle w:val="af9"/>
          <w:rFonts w:ascii="Calibri" w:hAnsi="Calibri"/>
          <w:color w:val="auto"/>
          <w:sz w:val="24"/>
          <w:szCs w:val="24"/>
        </w:rPr>
        <w:t>«</w:t>
      </w:r>
      <w:r w:rsidRPr="00CF02B3">
        <w:rPr>
          <w:rStyle w:val="af9"/>
          <w:rFonts w:ascii="Calibri" w:hAnsi="Calibri"/>
          <w:color w:val="auto"/>
          <w:sz w:val="24"/>
          <w:szCs w:val="24"/>
        </w:rPr>
        <w:t>Тип подразделения</w:t>
      </w:r>
      <w:r w:rsidR="00CF02B3">
        <w:rPr>
          <w:rStyle w:val="af9"/>
          <w:rFonts w:ascii="Calibri" w:hAnsi="Calibri"/>
          <w:color w:val="auto"/>
          <w:sz w:val="24"/>
          <w:szCs w:val="24"/>
        </w:rPr>
        <w:t>»</w:t>
      </w:r>
      <w:r w:rsidRPr="00CF02B3">
        <w:rPr>
          <w:rStyle w:val="af9"/>
          <w:rFonts w:ascii="Calibri" w:hAnsi="Calibri"/>
          <w:color w:val="auto"/>
          <w:sz w:val="24"/>
          <w:szCs w:val="24"/>
        </w:rPr>
        <w:t xml:space="preserve">, </w:t>
      </w:r>
      <w:r w:rsidR="00CF02B3">
        <w:rPr>
          <w:rStyle w:val="af9"/>
          <w:rFonts w:ascii="Calibri" w:hAnsi="Calibri"/>
          <w:color w:val="auto"/>
          <w:sz w:val="24"/>
          <w:szCs w:val="24"/>
        </w:rPr>
        <w:t>«</w:t>
      </w:r>
      <w:r w:rsidRPr="00CF02B3">
        <w:rPr>
          <w:rStyle w:val="af9"/>
          <w:rFonts w:ascii="Calibri" w:hAnsi="Calibri"/>
          <w:color w:val="auto"/>
          <w:sz w:val="24"/>
          <w:szCs w:val="24"/>
        </w:rPr>
        <w:t>Группа подразделения</w:t>
      </w:r>
      <w:r w:rsidR="00CF02B3">
        <w:rPr>
          <w:rStyle w:val="af9"/>
          <w:rFonts w:ascii="Calibri" w:hAnsi="Calibri"/>
          <w:color w:val="auto"/>
          <w:sz w:val="24"/>
          <w:szCs w:val="24"/>
        </w:rPr>
        <w:t>»</w:t>
      </w:r>
      <w:r w:rsidRPr="00CF02B3">
        <w:rPr>
          <w:rStyle w:val="af9"/>
          <w:rFonts w:ascii="Calibri" w:hAnsi="Calibri"/>
          <w:color w:val="auto"/>
          <w:sz w:val="24"/>
          <w:szCs w:val="24"/>
        </w:rPr>
        <w:t xml:space="preserve">, </w:t>
      </w:r>
      <w:r w:rsidR="00CF02B3">
        <w:rPr>
          <w:rStyle w:val="af9"/>
          <w:rFonts w:ascii="Calibri" w:hAnsi="Calibri"/>
          <w:color w:val="auto"/>
          <w:sz w:val="24"/>
          <w:szCs w:val="24"/>
        </w:rPr>
        <w:t>«</w:t>
      </w:r>
      <w:r w:rsidRPr="00CF02B3">
        <w:rPr>
          <w:rStyle w:val="af9"/>
          <w:rFonts w:ascii="Calibri" w:hAnsi="Calibri"/>
          <w:color w:val="auto"/>
          <w:sz w:val="24"/>
          <w:szCs w:val="24"/>
        </w:rPr>
        <w:t>Направление деятельности</w:t>
      </w:r>
      <w:r w:rsidR="00CF02B3">
        <w:rPr>
          <w:rStyle w:val="af9"/>
          <w:rFonts w:ascii="Calibri" w:hAnsi="Calibri"/>
          <w:color w:val="auto"/>
          <w:sz w:val="24"/>
          <w:szCs w:val="24"/>
        </w:rPr>
        <w:t>»</w:t>
      </w:r>
      <w:r w:rsidRPr="00CF02B3">
        <w:rPr>
          <w:rStyle w:val="af9"/>
          <w:rFonts w:ascii="Calibri" w:hAnsi="Calibri"/>
          <w:color w:val="auto"/>
          <w:sz w:val="24"/>
          <w:szCs w:val="24"/>
        </w:rPr>
        <w:t xml:space="preserve"> обязательны для заполнения, для корректной и успешной выгрузки в Региональный регистр медицинских работников.</w:t>
      </w:r>
    </w:p>
    <w:p w:rsidR="00CE2216" w:rsidRPr="00CE2216" w:rsidRDefault="00CE2216" w:rsidP="00CE2216">
      <w:pPr>
        <w:pStyle w:val="33"/>
        <w:rPr>
          <w:rStyle w:val="af9"/>
          <w:rFonts w:asciiTheme="minorHAnsi" w:hAnsiTheme="minorHAnsi"/>
          <w:color w:val="auto"/>
          <w:lang w:eastAsia="ru-RU"/>
        </w:rPr>
      </w:pPr>
    </w:p>
    <w:p w:rsidR="006C4E18" w:rsidRPr="006C4E18" w:rsidRDefault="006C4E18" w:rsidP="00FF32E3">
      <w:pPr>
        <w:pStyle w:val="33"/>
        <w:numPr>
          <w:ilvl w:val="0"/>
          <w:numId w:val="8"/>
        </w:numPr>
        <w:ind w:left="0" w:hanging="11"/>
        <w:rPr>
          <w:lang w:eastAsia="ru-RU"/>
        </w:rPr>
      </w:pPr>
      <w:r w:rsidRPr="006C4E18">
        <w:rPr>
          <w:rStyle w:val="af9"/>
        </w:rPr>
        <w:t xml:space="preserve">Аналитический признак </w:t>
      </w:r>
      <w:r w:rsidRPr="006C4E18">
        <w:rPr>
          <w:rStyle w:val="13"/>
        </w:rPr>
        <w:t>– можно указать аналитический признак для подразделения</w:t>
      </w:r>
      <w:r w:rsidRPr="006C4E18">
        <w:rPr>
          <w:lang w:eastAsia="ru-RU"/>
        </w:rPr>
        <w:t>;</w:t>
      </w:r>
    </w:p>
    <w:p w:rsidR="001F2578" w:rsidRDefault="001F2578" w:rsidP="00FF32E3">
      <w:pPr>
        <w:pStyle w:val="33"/>
        <w:numPr>
          <w:ilvl w:val="0"/>
          <w:numId w:val="8"/>
        </w:numPr>
        <w:ind w:left="0" w:hanging="11"/>
        <w:rPr>
          <w:rStyle w:val="af9"/>
        </w:rPr>
      </w:pPr>
      <w:r>
        <w:rPr>
          <w:rStyle w:val="af9"/>
        </w:rPr>
        <w:t xml:space="preserve">Состав затрат – </w:t>
      </w:r>
      <w:r w:rsidR="006C4E18">
        <w:t>можно</w:t>
      </w:r>
      <w:r>
        <w:t xml:space="preserve"> указать состав затрат</w:t>
      </w:r>
      <w:r w:rsidR="006C4E18">
        <w:t xml:space="preserve"> для всего подразделения в целом</w:t>
      </w:r>
      <w:r>
        <w:t>;</w:t>
      </w:r>
    </w:p>
    <w:p w:rsidR="001F2578" w:rsidRDefault="001F2578" w:rsidP="00FF32E3">
      <w:pPr>
        <w:pStyle w:val="33"/>
        <w:numPr>
          <w:ilvl w:val="0"/>
          <w:numId w:val="8"/>
        </w:numPr>
        <w:ind w:left="0" w:hanging="11"/>
        <w:rPr>
          <w:rStyle w:val="af9"/>
          <w:lang w:eastAsia="ru-RU"/>
        </w:rPr>
      </w:pPr>
      <w:r>
        <w:rPr>
          <w:rStyle w:val="af9"/>
        </w:rPr>
        <w:t>График работ –</w:t>
      </w:r>
      <w:r w:rsidR="00BB75D6">
        <w:rPr>
          <w:rStyle w:val="af9"/>
        </w:rPr>
        <w:t xml:space="preserve"> </w:t>
      </w:r>
      <w:r w:rsidR="00DE08DD" w:rsidRPr="00E23DA9">
        <w:t>можно</w:t>
      </w:r>
      <w:r w:rsidR="00D636E2">
        <w:t xml:space="preserve"> </w:t>
      </w:r>
      <w:r>
        <w:t>указать график работ сотрудников данного подразделения;</w:t>
      </w:r>
    </w:p>
    <w:p w:rsidR="001F2578" w:rsidRDefault="001F2578" w:rsidP="00FF32E3">
      <w:pPr>
        <w:pStyle w:val="33"/>
        <w:numPr>
          <w:ilvl w:val="0"/>
          <w:numId w:val="8"/>
        </w:numPr>
        <w:ind w:left="0" w:hanging="11"/>
        <w:rPr>
          <w:rStyle w:val="af9"/>
        </w:rPr>
      </w:pPr>
      <w:r>
        <w:rPr>
          <w:rStyle w:val="af9"/>
        </w:rPr>
        <w:t xml:space="preserve">Учет ФОВ – </w:t>
      </w:r>
      <w:r>
        <w:rPr>
          <w:lang w:eastAsia="ru-RU"/>
        </w:rPr>
        <w:t>задает единицу измерения фактически отработанного времени для подразделения;</w:t>
      </w:r>
    </w:p>
    <w:p w:rsidR="001F2578" w:rsidRDefault="001F2578" w:rsidP="00FF32E3">
      <w:pPr>
        <w:pStyle w:val="33"/>
        <w:numPr>
          <w:ilvl w:val="0"/>
          <w:numId w:val="8"/>
        </w:numPr>
        <w:ind w:left="0" w:hanging="11"/>
      </w:pPr>
      <w:r>
        <w:rPr>
          <w:rStyle w:val="af9"/>
        </w:rPr>
        <w:t>Учет ФОТ</w:t>
      </w:r>
      <w:r>
        <w:rPr>
          <w:lang w:eastAsia="ru-RU"/>
        </w:rPr>
        <w:t xml:space="preserve"> – задает единицу измерения учета фонда оплаты труда в подразделении;</w:t>
      </w:r>
    </w:p>
    <w:p w:rsidR="001F2578" w:rsidRDefault="001F2578" w:rsidP="00FF32E3">
      <w:pPr>
        <w:pStyle w:val="33"/>
        <w:numPr>
          <w:ilvl w:val="0"/>
          <w:numId w:val="8"/>
        </w:numPr>
        <w:ind w:left="0" w:hanging="11"/>
        <w:rPr>
          <w:lang w:eastAsia="ru-RU"/>
        </w:rPr>
      </w:pPr>
      <w:r>
        <w:rPr>
          <w:rStyle w:val="af9"/>
        </w:rPr>
        <w:t xml:space="preserve">Группа типов часов </w:t>
      </w:r>
      <w:r>
        <w:rPr>
          <w:lang w:eastAsia="ru-RU"/>
        </w:rPr>
        <w:t>– заполняется по данным одноименного словаря. Обеспечивается возможность сопоставления определенного перечня типов часов конкретному подразделению;</w:t>
      </w:r>
    </w:p>
    <w:p w:rsidR="00327809" w:rsidRDefault="00327809" w:rsidP="00FF32E3">
      <w:pPr>
        <w:pStyle w:val="33"/>
        <w:numPr>
          <w:ilvl w:val="0"/>
          <w:numId w:val="8"/>
        </w:numPr>
        <w:ind w:left="0" w:hanging="11"/>
        <w:rPr>
          <w:lang w:eastAsia="ru-RU"/>
        </w:rPr>
      </w:pPr>
      <w:r>
        <w:rPr>
          <w:rStyle w:val="af9"/>
        </w:rPr>
        <w:lastRenderedPageBreak/>
        <w:t xml:space="preserve">Работа в сельской местности </w:t>
      </w:r>
      <w:r>
        <w:rPr>
          <w:lang w:eastAsia="ru-RU"/>
        </w:rPr>
        <w:t xml:space="preserve">– </w:t>
      </w:r>
      <w:r w:rsidR="00234ECF">
        <w:rPr>
          <w:lang w:eastAsia="ru-RU"/>
        </w:rPr>
        <w:t>следует отметить данный пункт, если работа подразделения происходит в сельской местности;</w:t>
      </w:r>
    </w:p>
    <w:p w:rsidR="00327809" w:rsidRPr="00327809" w:rsidRDefault="00327809" w:rsidP="00FF32E3">
      <w:pPr>
        <w:pStyle w:val="33"/>
        <w:numPr>
          <w:ilvl w:val="0"/>
          <w:numId w:val="8"/>
        </w:numPr>
        <w:ind w:left="0" w:hanging="11"/>
        <w:rPr>
          <w:rStyle w:val="13"/>
        </w:rPr>
      </w:pPr>
      <w:r>
        <w:rPr>
          <w:rStyle w:val="af9"/>
        </w:rPr>
        <w:t>Дополнительный тариф солидарной части ПФР</w:t>
      </w:r>
      <w:r>
        <w:rPr>
          <w:lang w:eastAsia="ru-RU"/>
        </w:rPr>
        <w:t xml:space="preserve"> – следует выбрать запись из списка, соответствующую применяемому тарифу на дополнительные взносы в ПФР</w:t>
      </w:r>
      <w:r w:rsidRPr="00327809">
        <w:rPr>
          <w:rStyle w:val="13"/>
        </w:rPr>
        <w:t>;</w:t>
      </w:r>
    </w:p>
    <w:p w:rsidR="001F2578" w:rsidRDefault="001F2578" w:rsidP="00FF32E3">
      <w:pPr>
        <w:pStyle w:val="33"/>
        <w:numPr>
          <w:ilvl w:val="0"/>
          <w:numId w:val="8"/>
        </w:numPr>
        <w:ind w:left="0" w:hanging="11"/>
        <w:rPr>
          <w:lang w:eastAsia="ru-RU"/>
        </w:rPr>
      </w:pPr>
      <w:r>
        <w:rPr>
          <w:rStyle w:val="af9"/>
        </w:rPr>
        <w:t xml:space="preserve">Тип учреждения </w:t>
      </w:r>
      <w:r>
        <w:rPr>
          <w:lang w:eastAsia="ru-RU"/>
        </w:rPr>
        <w:t>– заполняется по данным одноименного словаря. Информация используется, например, при формировании статистической отчетности по заработной плате (начиная с 2013 года);</w:t>
      </w:r>
    </w:p>
    <w:p w:rsidR="00327809" w:rsidRDefault="00327809" w:rsidP="00FF32E3">
      <w:pPr>
        <w:pStyle w:val="33"/>
        <w:numPr>
          <w:ilvl w:val="0"/>
          <w:numId w:val="8"/>
        </w:numPr>
        <w:ind w:left="0" w:hanging="11"/>
        <w:rPr>
          <w:lang w:eastAsia="ru-RU"/>
        </w:rPr>
      </w:pPr>
      <w:r>
        <w:rPr>
          <w:rStyle w:val="af9"/>
        </w:rPr>
        <w:t xml:space="preserve">Уровень </w:t>
      </w:r>
      <w:r>
        <w:rPr>
          <w:lang w:eastAsia="ru-RU"/>
        </w:rPr>
        <w:t xml:space="preserve">– </w:t>
      </w:r>
      <w:r w:rsidR="00234ECF">
        <w:rPr>
          <w:lang w:eastAsia="ru-RU"/>
        </w:rPr>
        <w:t>можно указать уровень подразделения;</w:t>
      </w:r>
    </w:p>
    <w:p w:rsidR="00327809" w:rsidRDefault="00327809" w:rsidP="00FF32E3">
      <w:pPr>
        <w:pStyle w:val="33"/>
        <w:numPr>
          <w:ilvl w:val="0"/>
          <w:numId w:val="8"/>
        </w:numPr>
        <w:ind w:left="0" w:hanging="11"/>
        <w:rPr>
          <w:lang w:eastAsia="ru-RU"/>
        </w:rPr>
      </w:pPr>
      <w:r>
        <w:rPr>
          <w:rStyle w:val="af9"/>
        </w:rPr>
        <w:t xml:space="preserve">Регион деятельности </w:t>
      </w:r>
      <w:r>
        <w:rPr>
          <w:lang w:eastAsia="ru-RU"/>
        </w:rPr>
        <w:t xml:space="preserve">– </w:t>
      </w:r>
      <w:r w:rsidR="00234ECF">
        <w:rPr>
          <w:lang w:eastAsia="ru-RU"/>
        </w:rPr>
        <w:t>следует указать ре</w:t>
      </w:r>
      <w:r w:rsidR="00326F59">
        <w:rPr>
          <w:lang w:eastAsia="ru-RU"/>
        </w:rPr>
        <w:t>гион деятельности подразделения;</w:t>
      </w:r>
    </w:p>
    <w:p w:rsidR="00326F59" w:rsidRDefault="00326F59" w:rsidP="00FF32E3">
      <w:pPr>
        <w:pStyle w:val="33"/>
        <w:numPr>
          <w:ilvl w:val="0"/>
          <w:numId w:val="8"/>
        </w:numPr>
        <w:ind w:left="0" w:hanging="11"/>
        <w:rPr>
          <w:lang w:eastAsia="ru-RU"/>
        </w:rPr>
      </w:pPr>
      <w:r>
        <w:rPr>
          <w:rStyle w:val="af9"/>
        </w:rPr>
        <w:t>МОЛ</w:t>
      </w:r>
      <w:r w:rsidRPr="00326F59">
        <w:rPr>
          <w:lang w:eastAsia="ru-RU"/>
        </w:rPr>
        <w:t>-</w:t>
      </w:r>
      <w:r>
        <w:rPr>
          <w:lang w:eastAsia="ru-RU"/>
        </w:rPr>
        <w:t xml:space="preserve"> материально-ответственное лицо;</w:t>
      </w:r>
    </w:p>
    <w:p w:rsidR="00326F59" w:rsidRDefault="00326F59" w:rsidP="00FF32E3">
      <w:pPr>
        <w:pStyle w:val="33"/>
        <w:numPr>
          <w:ilvl w:val="0"/>
          <w:numId w:val="8"/>
        </w:numPr>
        <w:ind w:left="0" w:hanging="11"/>
        <w:rPr>
          <w:lang w:eastAsia="ru-RU"/>
        </w:rPr>
      </w:pPr>
      <w:r>
        <w:rPr>
          <w:rStyle w:val="af9"/>
        </w:rPr>
        <w:t>ПБЕ</w:t>
      </w:r>
      <w:r w:rsidR="0028547E">
        <w:rPr>
          <w:rStyle w:val="af9"/>
        </w:rPr>
        <w:t xml:space="preserve"> </w:t>
      </w:r>
      <w:r w:rsidRPr="00326F59">
        <w:rPr>
          <w:lang w:eastAsia="ru-RU"/>
        </w:rPr>
        <w:t>-</w:t>
      </w:r>
      <w:r w:rsidR="0028547E">
        <w:rPr>
          <w:lang w:eastAsia="ru-RU"/>
        </w:rPr>
        <w:t xml:space="preserve"> </w:t>
      </w:r>
      <w:r>
        <w:rPr>
          <w:lang w:eastAsia="ru-RU"/>
        </w:rPr>
        <w:t>п</w:t>
      </w:r>
      <w:r w:rsidR="00BB75D6">
        <w:rPr>
          <w:lang w:eastAsia="ru-RU"/>
        </w:rPr>
        <w:t>одразделение балансовой единицы;</w:t>
      </w:r>
    </w:p>
    <w:p w:rsidR="00E23DA9" w:rsidRPr="00847273" w:rsidRDefault="00BB75D6" w:rsidP="00E23DA9">
      <w:pPr>
        <w:pStyle w:val="33"/>
        <w:numPr>
          <w:ilvl w:val="0"/>
          <w:numId w:val="8"/>
        </w:numPr>
        <w:ind w:left="0" w:hanging="11"/>
        <w:rPr>
          <w:rStyle w:val="af9"/>
          <w:color w:val="auto"/>
        </w:rPr>
      </w:pPr>
      <w:r>
        <w:rPr>
          <w:rStyle w:val="af9"/>
        </w:rPr>
        <w:t xml:space="preserve">Предельная численность </w:t>
      </w:r>
      <w:r w:rsidRPr="00326F59">
        <w:rPr>
          <w:lang w:eastAsia="ru-RU"/>
        </w:rPr>
        <w:t>-</w:t>
      </w:r>
      <w:r>
        <w:rPr>
          <w:lang w:eastAsia="ru-RU"/>
        </w:rPr>
        <w:t xml:space="preserve"> </w:t>
      </w:r>
      <w:r w:rsidRPr="00BB75D6">
        <w:rPr>
          <w:lang w:eastAsia="ru-RU"/>
        </w:rPr>
        <w:t>Числовой, неотрицательный, необязательный параметр характеризующий предельную штатную численность. Для пунктов приказов типа "Подразделение" (действия "Ввести", "Изменить", "Вывести"). В пунктах приказа с действием "Изменить" и "Вывести" значение поля "Предельная численность" инициализируется значением одноименного параметра из выбранного "Подразделения"; в пункте приказа с действием "Вывести" поле "Предельная численность" недоступно для редактирования</w:t>
      </w:r>
      <w:r>
        <w:rPr>
          <w:lang w:eastAsia="ru-RU"/>
        </w:rPr>
        <w:t>.</w:t>
      </w:r>
    </w:p>
    <w:p w:rsidR="00E23DA9" w:rsidRPr="00E23DA9" w:rsidRDefault="00E23DA9" w:rsidP="00E23DA9">
      <w:pPr>
        <w:pStyle w:val="a4"/>
        <w:framePr w:wrap="around"/>
        <w:rPr>
          <w:rStyle w:val="af9"/>
          <w:rFonts w:ascii="Calibri" w:hAnsi="Calibri"/>
          <w:color w:val="auto"/>
        </w:rPr>
      </w:pPr>
      <w:r w:rsidRPr="00E23DA9">
        <w:rPr>
          <w:rStyle w:val="af9"/>
          <w:rFonts w:ascii="Calibri" w:hAnsi="Calibri"/>
          <w:b/>
          <w:i/>
          <w:color w:val="auto"/>
          <w:sz w:val="28"/>
          <w:szCs w:val="28"/>
        </w:rPr>
        <w:t>Внимание!</w:t>
      </w:r>
      <w:r w:rsidR="0028547E">
        <w:rPr>
          <w:rStyle w:val="af9"/>
          <w:rFonts w:ascii="Calibri" w:hAnsi="Calibri"/>
          <w:b/>
          <w:i/>
          <w:color w:val="auto"/>
          <w:sz w:val="28"/>
          <w:szCs w:val="28"/>
        </w:rPr>
        <w:t xml:space="preserve"> </w:t>
      </w:r>
      <w:r>
        <w:rPr>
          <w:rStyle w:val="13"/>
        </w:rPr>
        <w:t>Если у подразделения будут заполнены</w:t>
      </w:r>
      <w:r w:rsidRPr="00E23DA9">
        <w:rPr>
          <w:rStyle w:val="13"/>
        </w:rPr>
        <w:t xml:space="preserve"> таки</w:t>
      </w:r>
      <w:r>
        <w:rPr>
          <w:rStyle w:val="13"/>
        </w:rPr>
        <w:t>е</w:t>
      </w:r>
      <w:r w:rsidRPr="00E23DA9">
        <w:rPr>
          <w:rStyle w:val="13"/>
        </w:rPr>
        <w:t xml:space="preserve"> характеристик</w:t>
      </w:r>
      <w:r>
        <w:rPr>
          <w:rStyle w:val="13"/>
        </w:rPr>
        <w:t>и,</w:t>
      </w:r>
      <w:r w:rsidRPr="00E23DA9">
        <w:rPr>
          <w:rStyle w:val="13"/>
        </w:rPr>
        <w:t xml:space="preserve"> как «Состав затрат», «График работ», «Учет ФОВ», «Учет ФОТ», они будут наследоваться в штатные должности указанного подразделения и во всех сотрудников</w:t>
      </w:r>
      <w:r>
        <w:rPr>
          <w:rStyle w:val="13"/>
        </w:rPr>
        <w:t>,</w:t>
      </w:r>
      <w:r w:rsidRPr="00E23DA9">
        <w:rPr>
          <w:rStyle w:val="13"/>
        </w:rPr>
        <w:t xml:space="preserve"> принятых на работу в </w:t>
      </w:r>
      <w:r>
        <w:rPr>
          <w:rStyle w:val="13"/>
        </w:rPr>
        <w:t>данное</w:t>
      </w:r>
      <w:r w:rsidRPr="00E23DA9">
        <w:rPr>
          <w:rStyle w:val="13"/>
        </w:rPr>
        <w:t xml:space="preserve"> подразделение.</w:t>
      </w:r>
    </w:p>
    <w:p w:rsidR="00847273" w:rsidRDefault="00695E19" w:rsidP="001F2578">
      <w:pPr>
        <w:pStyle w:val="34"/>
        <w:keepNext/>
      </w:pPr>
      <w:r>
        <w:rPr>
          <w:noProof/>
          <w:lang w:eastAsia="ru-RU"/>
        </w:rPr>
        <w:drawing>
          <wp:inline distT="0" distB="0" distL="0" distR="0">
            <wp:extent cx="5002148" cy="3977114"/>
            <wp:effectExtent l="19050" t="0" r="8002" b="0"/>
            <wp:docPr id="4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srcRect/>
                    <a:stretch>
                      <a:fillRect/>
                    </a:stretch>
                  </pic:blipFill>
                  <pic:spPr bwMode="auto">
                    <a:xfrm>
                      <a:off x="0" y="0"/>
                      <a:ext cx="5001124" cy="3976300"/>
                    </a:xfrm>
                    <a:prstGeom prst="rect">
                      <a:avLst/>
                    </a:prstGeom>
                    <a:noFill/>
                    <a:ln w="9525">
                      <a:noFill/>
                      <a:miter lim="800000"/>
                      <a:headEnd/>
                      <a:tailEnd/>
                    </a:ln>
                  </pic:spPr>
                </pic:pic>
              </a:graphicData>
            </a:graphic>
          </wp:inline>
        </w:drawing>
      </w:r>
    </w:p>
    <w:p w:rsidR="001F2578" w:rsidRDefault="001F2578" w:rsidP="001F2578">
      <w:pPr>
        <w:rPr>
          <w:b/>
          <w:i/>
          <w:lang w:eastAsia="ru-RU"/>
        </w:rPr>
      </w:pPr>
      <w:r>
        <w:rPr>
          <w:b/>
          <w:i/>
          <w:lang w:eastAsia="ru-RU"/>
        </w:rPr>
        <w:t>Закладка «Наименование»:</w:t>
      </w:r>
    </w:p>
    <w:p w:rsidR="001F2578" w:rsidRDefault="001F2578" w:rsidP="00FF32E3">
      <w:pPr>
        <w:pStyle w:val="33"/>
        <w:numPr>
          <w:ilvl w:val="0"/>
          <w:numId w:val="8"/>
        </w:numPr>
        <w:ind w:left="0" w:hanging="11"/>
        <w:rPr>
          <w:lang w:eastAsia="ru-RU"/>
        </w:rPr>
      </w:pPr>
      <w:r>
        <w:rPr>
          <w:rStyle w:val="af9"/>
        </w:rPr>
        <w:lastRenderedPageBreak/>
        <w:t>Наименование подразделения по падежам</w:t>
      </w:r>
      <w:r>
        <w:rPr>
          <w:lang w:eastAsia="ru-RU"/>
        </w:rPr>
        <w:t xml:space="preserve"> – </w:t>
      </w:r>
      <w:r>
        <w:t>для корректного использования наименования подразделения в отчетах и приказах</w:t>
      </w:r>
      <w:r w:rsidR="00D636E2">
        <w:t xml:space="preserve"> </w:t>
      </w:r>
      <w:r w:rsidR="00E23DA9" w:rsidRPr="00E23DA9">
        <w:t>с</w:t>
      </w:r>
      <w:r w:rsidR="00DE08DD" w:rsidRPr="00E23DA9">
        <w:t>ледует</w:t>
      </w:r>
      <w:r w:rsidR="00D636E2">
        <w:t xml:space="preserve"> </w:t>
      </w:r>
      <w:r>
        <w:t>указать наименование подразделения в различных падежах.</w:t>
      </w:r>
    </w:p>
    <w:p w:rsidR="001F2578" w:rsidRDefault="001F2578" w:rsidP="00CD6D00">
      <w:pPr>
        <w:pStyle w:val="12"/>
        <w:ind w:firstLine="708"/>
      </w:pPr>
      <w:r>
        <w:t xml:space="preserve">После заполнения полей следует нажать кнопку </w:t>
      </w:r>
      <w:r>
        <w:rPr>
          <w:rStyle w:val="af8"/>
        </w:rPr>
        <w:t>OK</w:t>
      </w:r>
      <w:r>
        <w:t>.</w:t>
      </w:r>
    </w:p>
    <w:p w:rsidR="00562D38" w:rsidRDefault="00562D38" w:rsidP="00562D38">
      <w:pPr>
        <w:pStyle w:val="12"/>
      </w:pPr>
      <w:r>
        <w:t>После создания приказа его необходимо отработать, выбрав в контекстном меню заголовка приказа пункт </w:t>
      </w:r>
      <w:r w:rsidR="00847273">
        <w:rPr>
          <w:rStyle w:val="af7"/>
        </w:rPr>
        <w:t xml:space="preserve">Отработка / </w:t>
      </w:r>
      <w:r w:rsidR="00C10161">
        <w:rPr>
          <w:rStyle w:val="af7"/>
        </w:rPr>
        <w:t>Отработать документ в учете</w:t>
      </w:r>
      <w:r>
        <w:t xml:space="preserve">. Результатом отработки станет создание подразделения в разделе </w:t>
      </w:r>
      <w:r w:rsidR="00847273">
        <w:rPr>
          <w:rStyle w:val="af7"/>
        </w:rPr>
        <w:t xml:space="preserve">Учет / </w:t>
      </w:r>
      <w:r w:rsidRPr="006C4E18">
        <w:rPr>
          <w:rStyle w:val="af7"/>
        </w:rPr>
        <w:t>Подразделения</w:t>
      </w:r>
      <w:r>
        <w:t xml:space="preserve">. </w:t>
      </w:r>
    </w:p>
    <w:p w:rsidR="00562D38" w:rsidRDefault="00562D38" w:rsidP="00562D38">
      <w:pPr>
        <w:pStyle w:val="7"/>
      </w:pPr>
      <w:bookmarkStart w:id="83" w:name="_Toc311087861"/>
      <w:r>
        <w:t>Создание приказа об изменении подразделения</w:t>
      </w:r>
      <w:bookmarkEnd w:id="83"/>
    </w:p>
    <w:p w:rsidR="006C4E18" w:rsidRDefault="006C4E18" w:rsidP="006C4E18">
      <w:pPr>
        <w:pStyle w:val="12"/>
      </w:pPr>
      <w:r>
        <w:t xml:space="preserve">Для создания приказа об изменении подразделения необходимо перейти в раздел </w:t>
      </w:r>
      <w:r>
        <w:rPr>
          <w:rStyle w:val="af7"/>
        </w:rPr>
        <w:t>Документы</w:t>
      </w:r>
      <w:r w:rsidR="00847273">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sidR="00847273">
        <w:rPr>
          <w:rStyle w:val="af7"/>
        </w:rPr>
        <w:t xml:space="preserve">По штату / </w:t>
      </w:r>
      <w:r>
        <w:rPr>
          <w:rStyle w:val="af7"/>
        </w:rPr>
        <w:t>Изменение подразделения</w:t>
      </w:r>
      <w:r>
        <w:t>:</w:t>
      </w:r>
    </w:p>
    <w:p w:rsidR="006C4E18" w:rsidRDefault="00DE3E70" w:rsidP="006C4E18">
      <w:pPr>
        <w:pStyle w:val="34"/>
        <w:keepNext/>
      </w:pPr>
      <w:r>
        <w:rPr>
          <w:noProof/>
          <w:lang w:eastAsia="ru-RU"/>
        </w:rPr>
        <w:drawing>
          <wp:inline distT="0" distB="0" distL="0" distR="0">
            <wp:extent cx="6477000" cy="3314700"/>
            <wp:effectExtent l="19050" t="0" r="0" b="0"/>
            <wp:docPr id="5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srcRect/>
                    <a:stretch>
                      <a:fillRect/>
                    </a:stretch>
                  </pic:blipFill>
                  <pic:spPr bwMode="auto">
                    <a:xfrm>
                      <a:off x="0" y="0"/>
                      <a:ext cx="6477000" cy="3314700"/>
                    </a:xfrm>
                    <a:prstGeom prst="rect">
                      <a:avLst/>
                    </a:prstGeom>
                    <a:noFill/>
                    <a:ln w="9525">
                      <a:noFill/>
                      <a:miter lim="800000"/>
                      <a:headEnd/>
                      <a:tailEnd/>
                    </a:ln>
                  </pic:spPr>
                </pic:pic>
              </a:graphicData>
            </a:graphic>
          </wp:inline>
        </w:drawing>
      </w:r>
    </w:p>
    <w:p w:rsidR="004F07B1" w:rsidRDefault="006C4E18" w:rsidP="004F07B1">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w:t>
      </w:r>
    </w:p>
    <w:p w:rsidR="006C4E18" w:rsidRDefault="006C4E18" w:rsidP="004F07B1">
      <w:pPr>
        <w:pStyle w:val="12"/>
      </w:pPr>
      <w:r>
        <w:t>Для добавления пунктов приказа следует в контекстном меню панели пунктов приказа выбрать позицию</w:t>
      </w:r>
      <w:r w:rsidR="00D57585">
        <w:t xml:space="preserve"> </w:t>
      </w:r>
      <w:r>
        <w:rPr>
          <w:rStyle w:val="af7"/>
        </w:rPr>
        <w:t>Добавить</w:t>
      </w:r>
      <w:r>
        <w:t>. В открывшемся окне «Образцы пунктов приказов» необходимо выбрать образец</w:t>
      </w:r>
      <w:r w:rsidR="00D57585">
        <w:t xml:space="preserve"> </w:t>
      </w:r>
      <w:r w:rsidR="00847273">
        <w:rPr>
          <w:rStyle w:val="af7"/>
        </w:rPr>
        <w:t xml:space="preserve">По штату / </w:t>
      </w:r>
      <w:r>
        <w:rPr>
          <w:rStyle w:val="af7"/>
        </w:rPr>
        <w:t>П</w:t>
      </w:r>
      <w:r w:rsidR="00847273">
        <w:rPr>
          <w:rStyle w:val="af7"/>
        </w:rPr>
        <w:t xml:space="preserve">одразделения / </w:t>
      </w:r>
      <w:r w:rsidR="00644C71">
        <w:rPr>
          <w:rStyle w:val="af7"/>
        </w:rPr>
        <w:t>Изменить</w:t>
      </w:r>
      <w:r>
        <w:rPr>
          <w:rStyle w:val="af7"/>
        </w:rPr>
        <w:t xml:space="preserve"> подразделени</w:t>
      </w:r>
      <w:r w:rsidR="00644C71">
        <w:rPr>
          <w:rStyle w:val="af7"/>
        </w:rPr>
        <w:t>е</w:t>
      </w:r>
      <w:r>
        <w:t>:</w:t>
      </w:r>
    </w:p>
    <w:p w:rsidR="004F07B1" w:rsidRDefault="004F07B1" w:rsidP="004F07B1">
      <w:pPr>
        <w:pStyle w:val="12"/>
      </w:pPr>
      <w:r w:rsidRPr="004F07B1">
        <w:rPr>
          <w:noProof/>
          <w:lang w:eastAsia="ru-RU"/>
        </w:rPr>
        <w:lastRenderedPageBreak/>
        <w:drawing>
          <wp:inline distT="0" distB="0" distL="0" distR="0">
            <wp:extent cx="5446688" cy="3114675"/>
            <wp:effectExtent l="19050" t="0" r="1612" b="0"/>
            <wp:docPr id="500" name="Рисунок 97" descr="D:\РАБОТА\Картинки\8КАДРЫ\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РАБОТА\Картинки\8КАДРЫ\012.png"/>
                    <pic:cNvPicPr>
                      <a:picLocks noChangeAspect="1" noChangeArrowheads="1"/>
                    </pic:cNvPicPr>
                  </pic:nvPicPr>
                  <pic:blipFill>
                    <a:blip r:embed="rId47" cstate="print"/>
                    <a:srcRect/>
                    <a:stretch>
                      <a:fillRect/>
                    </a:stretch>
                  </pic:blipFill>
                  <pic:spPr bwMode="auto">
                    <a:xfrm>
                      <a:off x="0" y="0"/>
                      <a:ext cx="5451081" cy="3117187"/>
                    </a:xfrm>
                    <a:prstGeom prst="rect">
                      <a:avLst/>
                    </a:prstGeom>
                    <a:noFill/>
                    <a:ln w="9525">
                      <a:noFill/>
                      <a:miter lim="800000"/>
                      <a:headEnd/>
                      <a:tailEnd/>
                    </a:ln>
                  </pic:spPr>
                </pic:pic>
              </a:graphicData>
            </a:graphic>
          </wp:inline>
        </w:drawing>
      </w:r>
    </w:p>
    <w:p w:rsidR="004F07B1" w:rsidRDefault="004F07B1" w:rsidP="00644C71">
      <w:pPr>
        <w:pStyle w:val="12"/>
      </w:pPr>
    </w:p>
    <w:p w:rsidR="00644C71" w:rsidRDefault="00644C71" w:rsidP="00644C71">
      <w:pPr>
        <w:pStyle w:val="12"/>
      </w:pPr>
      <w:r>
        <w:t>На экране появится окно «Подразделения», где необходимо выбрать подразделение, приказ по которому создается:</w:t>
      </w:r>
    </w:p>
    <w:p w:rsidR="00644C71" w:rsidRDefault="00644C71" w:rsidP="00644C71">
      <w:pPr>
        <w:pStyle w:val="34"/>
        <w:keepNext/>
      </w:pPr>
      <w:r>
        <w:rPr>
          <w:noProof/>
          <w:lang w:eastAsia="ru-RU"/>
        </w:rPr>
        <w:drawing>
          <wp:inline distT="0" distB="0" distL="0" distR="0">
            <wp:extent cx="5172002" cy="3209925"/>
            <wp:effectExtent l="19050" t="0" r="0" b="0"/>
            <wp:docPr id="98" name="Рисунок 98" descr="D:\РАБОТА\Картинки\8КАДРЫ\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РАБОТА\Картинки\8КАДРЫ\013.png"/>
                    <pic:cNvPicPr>
                      <a:picLocks noChangeAspect="1" noChangeArrowheads="1"/>
                    </pic:cNvPicPr>
                  </pic:nvPicPr>
                  <pic:blipFill>
                    <a:blip r:embed="rId48" cstate="print"/>
                    <a:srcRect/>
                    <a:stretch>
                      <a:fillRect/>
                    </a:stretch>
                  </pic:blipFill>
                  <pic:spPr bwMode="auto">
                    <a:xfrm>
                      <a:off x="0" y="0"/>
                      <a:ext cx="5172002" cy="3209925"/>
                    </a:xfrm>
                    <a:prstGeom prst="rect">
                      <a:avLst/>
                    </a:prstGeom>
                    <a:noFill/>
                    <a:ln w="9525">
                      <a:noFill/>
                      <a:miter lim="800000"/>
                      <a:headEnd/>
                      <a:tailEnd/>
                    </a:ln>
                  </pic:spPr>
                </pic:pic>
              </a:graphicData>
            </a:graphic>
          </wp:inline>
        </w:drawing>
      </w:r>
    </w:p>
    <w:p w:rsidR="00644C71" w:rsidRDefault="00644C71" w:rsidP="00644C71">
      <w:pPr>
        <w:pStyle w:val="12"/>
      </w:pPr>
      <w:r>
        <w:t xml:space="preserve">После выбора следует нажать кнопку </w:t>
      </w:r>
      <w:r>
        <w:rPr>
          <w:rStyle w:val="af8"/>
        </w:rPr>
        <w:t>OK</w:t>
      </w:r>
      <w:r>
        <w:t>.</w:t>
      </w:r>
    </w:p>
    <w:p w:rsidR="00644C71" w:rsidRDefault="00644C71" w:rsidP="00644C71">
      <w:pPr>
        <w:pStyle w:val="12"/>
      </w:pPr>
      <w:r>
        <w:t>На экране появится окно «Пункт приказ</w:t>
      </w:r>
      <w:r w:rsidR="00234ECF">
        <w:t>а</w:t>
      </w:r>
      <w:r>
        <w:t>: Добавление», где требуется внести необходимые изменения.</w:t>
      </w:r>
    </w:p>
    <w:p w:rsidR="00D14FBB" w:rsidRDefault="00D14FBB" w:rsidP="00B24354">
      <w:pPr>
        <w:pStyle w:val="a4"/>
        <w:framePr w:wrap="auto" w:vAnchor="margin" w:yAlign="inline"/>
      </w:pPr>
      <w:r w:rsidRPr="00840280">
        <w:rPr>
          <w:b/>
          <w:i/>
          <w:sz w:val="28"/>
          <w:szCs w:val="28"/>
          <w:lang w:eastAsia="ru-RU"/>
        </w:rPr>
        <w:t>Внимание!</w:t>
      </w:r>
      <w:r w:rsidR="00D57585">
        <w:rPr>
          <w:b/>
          <w:i/>
          <w:sz w:val="28"/>
          <w:szCs w:val="28"/>
          <w:lang w:eastAsia="ru-RU"/>
        </w:rPr>
        <w:t xml:space="preserve"> </w:t>
      </w:r>
      <w:r>
        <w:rPr>
          <w:lang w:eastAsia="ru-RU"/>
        </w:rPr>
        <w:t xml:space="preserve">При изменении характеристик следует </w:t>
      </w:r>
      <w:r w:rsidRPr="00766DF8">
        <w:rPr>
          <w:b/>
          <w:lang w:eastAsia="ru-RU"/>
        </w:rPr>
        <w:t>обязательно</w:t>
      </w:r>
      <w:r w:rsidR="00D57585">
        <w:rPr>
          <w:b/>
          <w:lang w:eastAsia="ru-RU"/>
        </w:rPr>
        <w:t xml:space="preserve"> </w:t>
      </w:r>
      <w:r w:rsidRPr="000B79F4">
        <w:rPr>
          <w:lang w:eastAsia="ru-RU"/>
        </w:rPr>
        <w:t>указ</w:t>
      </w:r>
      <w:r>
        <w:rPr>
          <w:lang w:eastAsia="ru-RU"/>
        </w:rPr>
        <w:t>ывать</w:t>
      </w:r>
      <w:r w:rsidRPr="000B79F4">
        <w:rPr>
          <w:lang w:eastAsia="ru-RU"/>
        </w:rPr>
        <w:t xml:space="preserve"> дату, с которой </w:t>
      </w:r>
      <w:r>
        <w:rPr>
          <w:lang w:eastAsia="ru-RU"/>
        </w:rPr>
        <w:t>внесенные изменения вступают в силу. Дата указывается в поле</w:t>
      </w:r>
      <w:r w:rsidR="00D57585">
        <w:rPr>
          <w:lang w:eastAsia="ru-RU"/>
        </w:rPr>
        <w:t xml:space="preserve"> </w:t>
      </w:r>
      <w:r w:rsidRPr="00D14FBB">
        <w:rPr>
          <w:rStyle w:val="af9"/>
        </w:rPr>
        <w:t>Действует с</w:t>
      </w:r>
      <w:r>
        <w:rPr>
          <w:lang w:eastAsia="ru-RU"/>
        </w:rPr>
        <w:t>.</w:t>
      </w:r>
    </w:p>
    <w:p w:rsidR="00652DB5" w:rsidRPr="00B24354" w:rsidRDefault="00652DB5" w:rsidP="00D14FBB">
      <w:pPr>
        <w:pStyle w:val="34"/>
        <w:keepNext/>
        <w:rPr>
          <w:b/>
        </w:rPr>
      </w:pPr>
      <w:r>
        <w:rPr>
          <w:b/>
          <w:noProof/>
          <w:lang w:eastAsia="ru-RU"/>
        </w:rPr>
        <w:lastRenderedPageBreak/>
        <w:drawing>
          <wp:inline distT="0" distB="0" distL="0" distR="0">
            <wp:extent cx="5000902" cy="4022498"/>
            <wp:effectExtent l="19050" t="0" r="9248" b="0"/>
            <wp:docPr id="6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srcRect/>
                    <a:stretch>
                      <a:fillRect/>
                    </a:stretch>
                  </pic:blipFill>
                  <pic:spPr bwMode="auto">
                    <a:xfrm>
                      <a:off x="0" y="0"/>
                      <a:ext cx="5007126" cy="4027505"/>
                    </a:xfrm>
                    <a:prstGeom prst="rect">
                      <a:avLst/>
                    </a:prstGeom>
                    <a:noFill/>
                    <a:ln w="9525">
                      <a:noFill/>
                      <a:miter lim="800000"/>
                      <a:headEnd/>
                      <a:tailEnd/>
                    </a:ln>
                  </pic:spPr>
                </pic:pic>
              </a:graphicData>
            </a:graphic>
          </wp:inline>
        </w:drawing>
      </w:r>
    </w:p>
    <w:p w:rsidR="00562D38" w:rsidRDefault="00562D38" w:rsidP="00562D38">
      <w:pPr>
        <w:pStyle w:val="12"/>
      </w:pPr>
      <w:r>
        <w:t>После создания приказа его необходимо отработать, выбрав в контекстном меню заголовка приказа пункт </w:t>
      </w:r>
      <w:r w:rsidR="005F13A3">
        <w:rPr>
          <w:rStyle w:val="af7"/>
        </w:rPr>
        <w:t xml:space="preserve">Отработка / </w:t>
      </w:r>
      <w:r w:rsidR="00C10161">
        <w:rPr>
          <w:rStyle w:val="af7"/>
        </w:rPr>
        <w:t>Отработать документ в учете</w:t>
      </w:r>
      <w:r>
        <w:t xml:space="preserve">. Результатом отработки станет изменение данных подразделения в разделе </w:t>
      </w:r>
      <w:r w:rsidR="005F13A3">
        <w:rPr>
          <w:rStyle w:val="af7"/>
        </w:rPr>
        <w:t xml:space="preserve">Учет / </w:t>
      </w:r>
      <w:r>
        <w:rPr>
          <w:rStyle w:val="af7"/>
        </w:rPr>
        <w:t>Подразделения</w:t>
      </w:r>
      <w:r>
        <w:t xml:space="preserve">. </w:t>
      </w:r>
    </w:p>
    <w:p w:rsidR="00562D38" w:rsidRDefault="00562D38" w:rsidP="00562D38">
      <w:pPr>
        <w:pStyle w:val="7"/>
      </w:pPr>
      <w:bookmarkStart w:id="84" w:name="_Toc311087864"/>
      <w:r>
        <w:t>Создание приказа о выводе подразделения</w:t>
      </w:r>
      <w:bookmarkEnd w:id="84"/>
    </w:p>
    <w:p w:rsidR="00644C71" w:rsidRDefault="00562D38" w:rsidP="00644C71">
      <w:pPr>
        <w:pStyle w:val="12"/>
      </w:pPr>
      <w:r>
        <w:t xml:space="preserve">Для создания приказа о выводе подразделения </w:t>
      </w:r>
      <w:r w:rsidR="00644C71">
        <w:t xml:space="preserve">необходимо перейти в раздел </w:t>
      </w:r>
      <w:r w:rsidR="00644C71">
        <w:rPr>
          <w:rStyle w:val="af7"/>
        </w:rPr>
        <w:t>Документы</w:t>
      </w:r>
      <w:r w:rsidR="005F13A3">
        <w:t xml:space="preserve"> / </w:t>
      </w:r>
      <w:r w:rsidR="00644C71">
        <w:rPr>
          <w:rStyle w:val="af7"/>
        </w:rPr>
        <w:t>Приказы</w:t>
      </w:r>
      <w:r w:rsidR="00644C71">
        <w:t>. В контекстном меню панели заголовков приказов следует выбрать пункт </w:t>
      </w:r>
      <w:r w:rsidR="00644C71">
        <w:rPr>
          <w:rStyle w:val="af7"/>
        </w:rPr>
        <w:t>Добавить</w:t>
      </w:r>
      <w:r w:rsidR="00644C71">
        <w:t xml:space="preserve"> и в открывшемся окне «Образцы приказов» выбрать образец </w:t>
      </w:r>
      <w:r w:rsidR="005F13A3">
        <w:rPr>
          <w:rStyle w:val="af7"/>
        </w:rPr>
        <w:t xml:space="preserve">По штату / </w:t>
      </w:r>
      <w:r w:rsidR="00644C71">
        <w:rPr>
          <w:rStyle w:val="af7"/>
        </w:rPr>
        <w:t>Вывод подразделения</w:t>
      </w:r>
      <w:r w:rsidR="00644C71">
        <w:t>:</w:t>
      </w:r>
    </w:p>
    <w:p w:rsidR="00644C71" w:rsidRDefault="00DE3E70" w:rsidP="00644C71">
      <w:pPr>
        <w:pStyle w:val="34"/>
        <w:keepNext/>
      </w:pPr>
      <w:r>
        <w:rPr>
          <w:noProof/>
          <w:lang w:eastAsia="ru-RU"/>
        </w:rPr>
        <w:drawing>
          <wp:inline distT="0" distB="0" distL="0" distR="0">
            <wp:extent cx="6477000" cy="3305175"/>
            <wp:effectExtent l="19050" t="0" r="0" b="0"/>
            <wp:docPr id="5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srcRect/>
                    <a:stretch>
                      <a:fillRect/>
                    </a:stretch>
                  </pic:blipFill>
                  <pic:spPr bwMode="auto">
                    <a:xfrm>
                      <a:off x="0" y="0"/>
                      <a:ext cx="6477000" cy="3305175"/>
                    </a:xfrm>
                    <a:prstGeom prst="rect">
                      <a:avLst/>
                    </a:prstGeom>
                    <a:noFill/>
                    <a:ln w="9525">
                      <a:noFill/>
                      <a:miter lim="800000"/>
                      <a:headEnd/>
                      <a:tailEnd/>
                    </a:ln>
                  </pic:spPr>
                </pic:pic>
              </a:graphicData>
            </a:graphic>
          </wp:inline>
        </w:drawing>
      </w:r>
    </w:p>
    <w:p w:rsidR="005F13A3" w:rsidRDefault="005F13A3" w:rsidP="00644C71">
      <w:pPr>
        <w:pStyle w:val="12"/>
      </w:pPr>
    </w:p>
    <w:p w:rsidR="00644C71" w:rsidRDefault="00644C71" w:rsidP="00644C71">
      <w:pPr>
        <w:pStyle w:val="12"/>
      </w:pPr>
      <w:r>
        <w:lastRenderedPageBreak/>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644C71" w:rsidRDefault="00644C71" w:rsidP="00644C71">
      <w:pPr>
        <w:pStyle w:val="12"/>
        <w:keepNext/>
      </w:pPr>
      <w:r>
        <w:t>Для добавления пунктов приказа следует в контекстном меню панели пунктов приказа выбрать позицию</w:t>
      </w:r>
      <w:r w:rsidR="00641AC2">
        <w:t xml:space="preserve"> </w:t>
      </w:r>
      <w:r>
        <w:rPr>
          <w:rStyle w:val="af7"/>
        </w:rPr>
        <w:t>Добавить</w:t>
      </w:r>
      <w:r>
        <w:t>. В открывшемся окне «Образцы пунктов приказов» необходимо выбрать образец</w:t>
      </w:r>
      <w:r w:rsidR="00641AC2">
        <w:t xml:space="preserve"> </w:t>
      </w:r>
      <w:r w:rsidR="005F13A3">
        <w:rPr>
          <w:rStyle w:val="af7"/>
        </w:rPr>
        <w:t xml:space="preserve">По штату / Подразделения / </w:t>
      </w:r>
      <w:r>
        <w:rPr>
          <w:rStyle w:val="af7"/>
        </w:rPr>
        <w:t>Вывод подразделения</w:t>
      </w:r>
      <w:r>
        <w:t>:</w:t>
      </w:r>
    </w:p>
    <w:p w:rsidR="00A70DC4" w:rsidRDefault="00644C71" w:rsidP="00A70DC4">
      <w:pPr>
        <w:pStyle w:val="34"/>
        <w:keepNext/>
      </w:pPr>
      <w:r>
        <w:rPr>
          <w:noProof/>
          <w:lang w:eastAsia="ru-RU"/>
        </w:rPr>
        <w:drawing>
          <wp:inline distT="0" distB="0" distL="0" distR="0">
            <wp:extent cx="5657850" cy="3230690"/>
            <wp:effectExtent l="19050" t="0" r="0" b="0"/>
            <wp:docPr id="100" name="Рисунок 100" descr="D:\РАБОТА\Картинки\8КАДРЫ\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РАБОТА\Картинки\8КАДРЫ\015.png"/>
                    <pic:cNvPicPr>
                      <a:picLocks noChangeAspect="1" noChangeArrowheads="1"/>
                    </pic:cNvPicPr>
                  </pic:nvPicPr>
                  <pic:blipFill>
                    <a:blip r:embed="rId51" cstate="print"/>
                    <a:srcRect/>
                    <a:stretch>
                      <a:fillRect/>
                    </a:stretch>
                  </pic:blipFill>
                  <pic:spPr bwMode="auto">
                    <a:xfrm>
                      <a:off x="0" y="0"/>
                      <a:ext cx="5664810" cy="3234664"/>
                    </a:xfrm>
                    <a:prstGeom prst="rect">
                      <a:avLst/>
                    </a:prstGeom>
                    <a:noFill/>
                    <a:ln w="9525">
                      <a:noFill/>
                      <a:miter lim="800000"/>
                      <a:headEnd/>
                      <a:tailEnd/>
                    </a:ln>
                  </pic:spPr>
                </pic:pic>
              </a:graphicData>
            </a:graphic>
          </wp:inline>
        </w:drawing>
      </w:r>
    </w:p>
    <w:p w:rsidR="0026723D" w:rsidRDefault="0026723D" w:rsidP="0026723D">
      <w:pPr>
        <w:pStyle w:val="12"/>
      </w:pPr>
      <w:r>
        <w:t>На экране появится окно «Подразделения», где необходимо выбрать подразделение, приказ по которому создается:</w:t>
      </w:r>
    </w:p>
    <w:p w:rsidR="0026723D" w:rsidRDefault="0026723D" w:rsidP="0026723D">
      <w:pPr>
        <w:pStyle w:val="34"/>
        <w:keepNext/>
      </w:pPr>
      <w:r>
        <w:rPr>
          <w:noProof/>
          <w:lang w:eastAsia="ru-RU"/>
        </w:rPr>
        <w:drawing>
          <wp:inline distT="0" distB="0" distL="0" distR="0">
            <wp:extent cx="5895975" cy="3659248"/>
            <wp:effectExtent l="19050" t="0" r="9525" b="0"/>
            <wp:docPr id="101" name="Рисунок 98" descr="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013"/>
                    <pic:cNvPicPr>
                      <a:picLocks noChangeAspect="1" noChangeArrowheads="1"/>
                    </pic:cNvPicPr>
                  </pic:nvPicPr>
                  <pic:blipFill>
                    <a:blip r:embed="rId48" cstate="print"/>
                    <a:srcRect/>
                    <a:stretch>
                      <a:fillRect/>
                    </a:stretch>
                  </pic:blipFill>
                  <pic:spPr bwMode="auto">
                    <a:xfrm>
                      <a:off x="0" y="0"/>
                      <a:ext cx="5895975" cy="3659248"/>
                    </a:xfrm>
                    <a:prstGeom prst="rect">
                      <a:avLst/>
                    </a:prstGeom>
                    <a:noFill/>
                    <a:ln w="9525">
                      <a:noFill/>
                      <a:miter lim="800000"/>
                      <a:headEnd/>
                      <a:tailEnd/>
                    </a:ln>
                  </pic:spPr>
                </pic:pic>
              </a:graphicData>
            </a:graphic>
          </wp:inline>
        </w:drawing>
      </w:r>
    </w:p>
    <w:p w:rsidR="0026723D" w:rsidRDefault="0026723D" w:rsidP="0026723D">
      <w:pPr>
        <w:pStyle w:val="12"/>
      </w:pPr>
      <w:r>
        <w:t xml:space="preserve">После выбора следует нажать кнопку </w:t>
      </w:r>
      <w:r>
        <w:rPr>
          <w:rStyle w:val="af8"/>
        </w:rPr>
        <w:t>OK</w:t>
      </w:r>
      <w:r>
        <w:t xml:space="preserve">. </w:t>
      </w:r>
    </w:p>
    <w:p w:rsidR="0026723D" w:rsidRDefault="0026723D" w:rsidP="0026723D">
      <w:pPr>
        <w:pStyle w:val="12"/>
      </w:pPr>
      <w:r>
        <w:lastRenderedPageBreak/>
        <w:t>На экране появится окно «Пункт приказ</w:t>
      </w:r>
      <w:r w:rsidR="00EE4304">
        <w:t>а</w:t>
      </w:r>
      <w:r>
        <w:t>: Добавление», где необходимо указать дату в поле </w:t>
      </w:r>
      <w:r w:rsidRPr="0026723D">
        <w:rPr>
          <w:rStyle w:val="af9"/>
        </w:rPr>
        <w:t>Действует по</w:t>
      </w:r>
      <w:r>
        <w:t>:</w:t>
      </w:r>
    </w:p>
    <w:p w:rsidR="00652DB5" w:rsidRDefault="00652DB5" w:rsidP="0026723D">
      <w:pPr>
        <w:pStyle w:val="34"/>
        <w:keepNext/>
      </w:pPr>
      <w:r>
        <w:rPr>
          <w:noProof/>
          <w:lang w:eastAsia="ru-RU"/>
        </w:rPr>
        <w:drawing>
          <wp:inline distT="0" distB="0" distL="0" distR="0">
            <wp:extent cx="5195348" cy="4178900"/>
            <wp:effectExtent l="19050" t="0" r="5302" b="0"/>
            <wp:docPr id="9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cstate="print"/>
                    <a:srcRect/>
                    <a:stretch>
                      <a:fillRect/>
                    </a:stretch>
                  </pic:blipFill>
                  <pic:spPr bwMode="auto">
                    <a:xfrm>
                      <a:off x="0" y="0"/>
                      <a:ext cx="5197159" cy="4180356"/>
                    </a:xfrm>
                    <a:prstGeom prst="rect">
                      <a:avLst/>
                    </a:prstGeom>
                    <a:noFill/>
                    <a:ln w="9525">
                      <a:noFill/>
                      <a:miter lim="800000"/>
                      <a:headEnd/>
                      <a:tailEnd/>
                    </a:ln>
                  </pic:spPr>
                </pic:pic>
              </a:graphicData>
            </a:graphic>
          </wp:inline>
        </w:drawing>
      </w:r>
    </w:p>
    <w:p w:rsidR="00562D38" w:rsidRDefault="00562D38" w:rsidP="00562D38">
      <w:pPr>
        <w:pStyle w:val="12"/>
      </w:pPr>
      <w:r>
        <w:t>После заполнения пол</w:t>
      </w:r>
      <w:r w:rsidR="0026723D">
        <w:t>я</w:t>
      </w:r>
      <w:r>
        <w:t xml:space="preserve"> следует нажать кнопку </w:t>
      </w:r>
      <w:r>
        <w:rPr>
          <w:rStyle w:val="af8"/>
        </w:rPr>
        <w:t>OK</w:t>
      </w:r>
      <w:r>
        <w:t>.</w:t>
      </w:r>
    </w:p>
    <w:p w:rsidR="00562D38" w:rsidRDefault="00562D38" w:rsidP="00562D38">
      <w:pPr>
        <w:pStyle w:val="12"/>
      </w:pPr>
      <w:r>
        <w:t>После создания приказа его необходимо отработать, выбрав в контекстном меню заголовка приказа пункт </w:t>
      </w:r>
      <w:r w:rsidR="005F13A3">
        <w:rPr>
          <w:rStyle w:val="af7"/>
        </w:rPr>
        <w:t xml:space="preserve">Отработка / </w:t>
      </w:r>
      <w:r w:rsidR="00C10161">
        <w:rPr>
          <w:rStyle w:val="af7"/>
        </w:rPr>
        <w:t>Отработать документ в учете</w:t>
      </w:r>
      <w:r>
        <w:t xml:space="preserve">. Результатом отработки станет вывод подразделения и установка даты вывода подразделения в разделе </w:t>
      </w:r>
      <w:r>
        <w:rPr>
          <w:rStyle w:val="af7"/>
        </w:rPr>
        <w:t>Подразделения</w:t>
      </w:r>
      <w:r>
        <w:t xml:space="preserve">. </w:t>
      </w:r>
    </w:p>
    <w:p w:rsidR="009870D8" w:rsidRDefault="009870D8" w:rsidP="009870D8">
      <w:pPr>
        <w:pStyle w:val="6"/>
      </w:pPr>
      <w:bookmarkStart w:id="85" w:name="_Toc373224122"/>
      <w:bookmarkStart w:id="86" w:name="_Toc332651221"/>
      <w:bookmarkStart w:id="87" w:name="_Toc332650861"/>
      <w:bookmarkStart w:id="88" w:name="_Toc318812390"/>
      <w:bookmarkStart w:id="89" w:name="_Toc311087873"/>
      <w:bookmarkStart w:id="90" w:name="_Toc75151579"/>
      <w:r>
        <w:lastRenderedPageBreak/>
        <w:t>Создание штатной структуры</w:t>
      </w:r>
      <w:bookmarkEnd w:id="85"/>
      <w:bookmarkEnd w:id="86"/>
      <w:bookmarkEnd w:id="87"/>
      <w:bookmarkEnd w:id="88"/>
      <w:bookmarkEnd w:id="89"/>
      <w:r w:rsidR="0000436B">
        <w:t xml:space="preserve"> при помощи приказов</w:t>
      </w:r>
      <w:bookmarkEnd w:id="90"/>
    </w:p>
    <w:p w:rsidR="009870D8" w:rsidRDefault="009870D8" w:rsidP="00064589">
      <w:pPr>
        <w:pStyle w:val="7"/>
      </w:pPr>
      <w:bookmarkStart w:id="91" w:name="_Toc311087877"/>
      <w:bookmarkStart w:id="92" w:name="_Создание_приказа_о_1"/>
      <w:bookmarkEnd w:id="92"/>
      <w:r>
        <w:t>Создание приказа о вводе штатной должности</w:t>
      </w:r>
      <w:bookmarkEnd w:id="91"/>
    </w:p>
    <w:p w:rsidR="00064589" w:rsidRDefault="009870D8" w:rsidP="00064589">
      <w:pPr>
        <w:pStyle w:val="12"/>
        <w:keepNext/>
      </w:pPr>
      <w:r>
        <w:t xml:space="preserve">Для создания приказа о вводе штатной должности </w:t>
      </w:r>
      <w:r w:rsidR="00064589">
        <w:t xml:space="preserve">необходимо перейти в раздел </w:t>
      </w:r>
      <w:r w:rsidR="00064589">
        <w:rPr>
          <w:rStyle w:val="af7"/>
        </w:rPr>
        <w:t>Документы</w:t>
      </w:r>
      <w:r w:rsidR="005F13A3">
        <w:t xml:space="preserve"> / </w:t>
      </w:r>
      <w:r w:rsidR="00064589">
        <w:rPr>
          <w:rStyle w:val="af7"/>
        </w:rPr>
        <w:t>Приказы</w:t>
      </w:r>
      <w:r w:rsidR="00064589">
        <w:t>. В контекстном меню панели заголовков приказов следует выбрать пункт </w:t>
      </w:r>
      <w:r w:rsidR="00064589">
        <w:rPr>
          <w:rStyle w:val="af7"/>
        </w:rPr>
        <w:t>Добавить</w:t>
      </w:r>
      <w:r w:rsidR="00064589">
        <w:t xml:space="preserve"> и в открывшемся окне «Образцы приказов» выбрать образец </w:t>
      </w:r>
      <w:r w:rsidR="005F13A3">
        <w:rPr>
          <w:rStyle w:val="af7"/>
        </w:rPr>
        <w:t xml:space="preserve">По штату / </w:t>
      </w:r>
      <w:r w:rsidR="00064589">
        <w:rPr>
          <w:rStyle w:val="af7"/>
        </w:rPr>
        <w:t>Ввод штатной должности</w:t>
      </w:r>
      <w:r w:rsidR="00064589">
        <w:t>:</w:t>
      </w:r>
    </w:p>
    <w:p w:rsidR="00064589" w:rsidRDefault="00DE3E70" w:rsidP="00064589">
      <w:pPr>
        <w:pStyle w:val="34"/>
        <w:keepNext/>
        <w:rPr>
          <w:lang w:val="en-US"/>
        </w:rPr>
      </w:pPr>
      <w:r>
        <w:rPr>
          <w:noProof/>
          <w:lang w:eastAsia="ru-RU"/>
        </w:rPr>
        <w:drawing>
          <wp:inline distT="0" distB="0" distL="0" distR="0">
            <wp:extent cx="6477000" cy="3314700"/>
            <wp:effectExtent l="19050" t="0" r="0" b="0"/>
            <wp:docPr id="5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cstate="print"/>
                    <a:srcRect/>
                    <a:stretch>
                      <a:fillRect/>
                    </a:stretch>
                  </pic:blipFill>
                  <pic:spPr bwMode="auto">
                    <a:xfrm>
                      <a:off x="0" y="0"/>
                      <a:ext cx="6477000" cy="3314700"/>
                    </a:xfrm>
                    <a:prstGeom prst="rect">
                      <a:avLst/>
                    </a:prstGeom>
                    <a:noFill/>
                    <a:ln w="9525">
                      <a:noFill/>
                      <a:miter lim="800000"/>
                      <a:headEnd/>
                      <a:tailEnd/>
                    </a:ln>
                  </pic:spPr>
                </pic:pic>
              </a:graphicData>
            </a:graphic>
          </wp:inline>
        </w:drawing>
      </w:r>
    </w:p>
    <w:p w:rsidR="005900A8" w:rsidRDefault="005900A8" w:rsidP="005900A8">
      <w:pPr>
        <w:pStyle w:val="12"/>
        <w:ind w:firstLine="708"/>
      </w:pPr>
    </w:p>
    <w:p w:rsidR="00064589" w:rsidRDefault="00064589" w:rsidP="005900A8">
      <w:pPr>
        <w:pStyle w:val="12"/>
        <w:ind w:firstLine="708"/>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Для добавления пунктов приказа следует в контекстном меню панели пунктов приказа выбрать позицию</w:t>
      </w:r>
      <w:r w:rsidR="00D636E2">
        <w:t xml:space="preserve"> </w:t>
      </w:r>
      <w:r>
        <w:rPr>
          <w:rStyle w:val="af7"/>
        </w:rPr>
        <w:t>Добавить</w:t>
      </w:r>
      <w:r>
        <w:t>. В открывшемся окне «Образцы пунктов приказов» необходимо выбрать образец</w:t>
      </w:r>
      <w:r w:rsidR="00D636E2">
        <w:t xml:space="preserve"> </w:t>
      </w:r>
      <w:r w:rsidR="005F13A3">
        <w:rPr>
          <w:rStyle w:val="af7"/>
        </w:rPr>
        <w:t xml:space="preserve">По штату / Должности / </w:t>
      </w:r>
      <w:r>
        <w:rPr>
          <w:rStyle w:val="af7"/>
        </w:rPr>
        <w:t>Ввод должности</w:t>
      </w:r>
      <w:r w:rsidR="005900A8">
        <w:t>:</w:t>
      </w:r>
    </w:p>
    <w:p w:rsidR="005900A8" w:rsidRPr="005900A8" w:rsidRDefault="005900A8" w:rsidP="005900A8">
      <w:pPr>
        <w:pStyle w:val="12"/>
        <w:ind w:firstLine="708"/>
      </w:pPr>
    </w:p>
    <w:p w:rsidR="00064589" w:rsidRDefault="00064589" w:rsidP="00064589">
      <w:pPr>
        <w:pStyle w:val="34"/>
        <w:keepNext/>
      </w:pPr>
      <w:r>
        <w:rPr>
          <w:noProof/>
          <w:lang w:eastAsia="ru-RU"/>
        </w:rPr>
        <w:drawing>
          <wp:inline distT="0" distB="0" distL="0" distR="0">
            <wp:extent cx="4859084" cy="2724150"/>
            <wp:effectExtent l="19050" t="0" r="0" b="0"/>
            <wp:docPr id="106" name="Рисунок 106" descr="D:\РАБОТА\Картинки\8КАДРЫ\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РАБОТА\Картинки\8КАДРЫ\018.png"/>
                    <pic:cNvPicPr>
                      <a:picLocks noChangeAspect="1" noChangeArrowheads="1"/>
                    </pic:cNvPicPr>
                  </pic:nvPicPr>
                  <pic:blipFill>
                    <a:blip r:embed="rId54" cstate="print"/>
                    <a:srcRect/>
                    <a:stretch>
                      <a:fillRect/>
                    </a:stretch>
                  </pic:blipFill>
                  <pic:spPr bwMode="auto">
                    <a:xfrm>
                      <a:off x="0" y="0"/>
                      <a:ext cx="4880827" cy="2736340"/>
                    </a:xfrm>
                    <a:prstGeom prst="rect">
                      <a:avLst/>
                    </a:prstGeom>
                    <a:noFill/>
                    <a:ln w="9525">
                      <a:noFill/>
                      <a:miter lim="800000"/>
                      <a:headEnd/>
                      <a:tailEnd/>
                    </a:ln>
                  </pic:spPr>
                </pic:pic>
              </a:graphicData>
            </a:graphic>
          </wp:inline>
        </w:drawing>
      </w:r>
    </w:p>
    <w:p w:rsidR="005F13A3" w:rsidRDefault="005F13A3" w:rsidP="00064589">
      <w:pPr>
        <w:pStyle w:val="12"/>
      </w:pPr>
    </w:p>
    <w:p w:rsidR="00064589" w:rsidRDefault="00064589" w:rsidP="00064589">
      <w:pPr>
        <w:pStyle w:val="12"/>
      </w:pPr>
      <w:r>
        <w:lastRenderedPageBreak/>
        <w:t>На экране появится окно «Пункт приказ</w:t>
      </w:r>
      <w:r w:rsidR="00EE4304">
        <w:t>а</w:t>
      </w:r>
      <w:r>
        <w:t>: Добавление», где требуется заполнить следующие поля:</w:t>
      </w:r>
    </w:p>
    <w:p w:rsidR="0030161E" w:rsidRDefault="0030161E" w:rsidP="007C0F3F">
      <w:pPr>
        <w:pStyle w:val="34"/>
        <w:keepNext/>
      </w:pPr>
      <w:r>
        <w:rPr>
          <w:noProof/>
          <w:lang w:eastAsia="ru-RU"/>
        </w:rPr>
        <w:drawing>
          <wp:inline distT="0" distB="0" distL="0" distR="0">
            <wp:extent cx="4717438" cy="3200847"/>
            <wp:effectExtent l="19050" t="0" r="6962" b="0"/>
            <wp:docPr id="48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cstate="print"/>
                    <a:srcRect/>
                    <a:stretch>
                      <a:fillRect/>
                    </a:stretch>
                  </pic:blipFill>
                  <pic:spPr bwMode="auto">
                    <a:xfrm>
                      <a:off x="0" y="0"/>
                      <a:ext cx="4717438" cy="3200847"/>
                    </a:xfrm>
                    <a:prstGeom prst="rect">
                      <a:avLst/>
                    </a:prstGeom>
                    <a:noFill/>
                    <a:ln w="9525">
                      <a:noFill/>
                      <a:miter lim="800000"/>
                      <a:headEnd/>
                      <a:tailEnd/>
                    </a:ln>
                  </pic:spPr>
                </pic:pic>
              </a:graphicData>
            </a:graphic>
          </wp:inline>
        </w:drawing>
      </w:r>
    </w:p>
    <w:p w:rsidR="007C0F3F" w:rsidRDefault="007C0F3F" w:rsidP="00661787">
      <w:pPr>
        <w:keepNext/>
        <w:rPr>
          <w:b/>
          <w:i/>
        </w:rPr>
      </w:pPr>
      <w:r>
        <w:rPr>
          <w:b/>
          <w:i/>
        </w:rPr>
        <w:t>Закладка «Должность»:</w:t>
      </w:r>
    </w:p>
    <w:p w:rsidR="009870D8" w:rsidRPr="00CF02B3" w:rsidRDefault="009870D8" w:rsidP="00FF32E3">
      <w:pPr>
        <w:pStyle w:val="33"/>
        <w:numPr>
          <w:ilvl w:val="0"/>
          <w:numId w:val="8"/>
        </w:numPr>
        <w:ind w:left="0" w:hanging="11"/>
        <w:rPr>
          <w:rStyle w:val="af9"/>
          <w:color w:val="auto"/>
        </w:rPr>
      </w:pPr>
      <w:r w:rsidRPr="007C0F3F">
        <w:rPr>
          <w:rStyle w:val="af9"/>
        </w:rPr>
        <w:t>Сокращенное наименование</w:t>
      </w:r>
      <w:r w:rsidR="007C0F3F">
        <w:rPr>
          <w:rStyle w:val="af9"/>
        </w:rPr>
        <w:t>/</w:t>
      </w:r>
      <w:r w:rsidR="007C0F3F" w:rsidRPr="007C0F3F">
        <w:rPr>
          <w:rStyle w:val="af9"/>
        </w:rPr>
        <w:t>Наименование</w:t>
      </w:r>
      <w:r w:rsidR="007C0F3F" w:rsidRPr="00CF02B3">
        <w:rPr>
          <w:rStyle w:val="af9"/>
        </w:rPr>
        <w:t xml:space="preserve"> – </w:t>
      </w:r>
      <w:r w:rsidR="007C0F3F" w:rsidRPr="00CF02B3">
        <w:rPr>
          <w:rStyle w:val="af9"/>
          <w:color w:val="auto"/>
        </w:rPr>
        <w:t>полное и сокращенное наименование штатной должности в именительном падеже;</w:t>
      </w:r>
    </w:p>
    <w:p w:rsidR="007C0F3F" w:rsidRPr="00CF02B3" w:rsidRDefault="007C0F3F" w:rsidP="00FF32E3">
      <w:pPr>
        <w:pStyle w:val="33"/>
        <w:numPr>
          <w:ilvl w:val="0"/>
          <w:numId w:val="8"/>
        </w:numPr>
        <w:ind w:left="0" w:hanging="11"/>
        <w:rPr>
          <w:rStyle w:val="af9"/>
          <w:color w:val="auto"/>
        </w:rPr>
      </w:pPr>
      <w:r w:rsidRPr="007C0F3F">
        <w:rPr>
          <w:rStyle w:val="af9"/>
        </w:rPr>
        <w:t>Должность</w:t>
      </w:r>
      <w:r w:rsidR="00413C67">
        <w:rPr>
          <w:rStyle w:val="af9"/>
        </w:rPr>
        <w:t xml:space="preserve"> </w:t>
      </w:r>
      <w:r w:rsidRPr="00CF02B3">
        <w:rPr>
          <w:rStyle w:val="af9"/>
          <w:color w:val="auto"/>
        </w:rPr>
        <w:t>– устанавливается связь штатной должности с характеристиками должности</w:t>
      </w:r>
      <w:r w:rsidR="00413C67">
        <w:rPr>
          <w:rStyle w:val="af9"/>
          <w:color w:val="auto"/>
        </w:rPr>
        <w:t xml:space="preserve">. Выбираются данные из справочника «Должности». При выборе следует руководствоваться Приказом </w:t>
      </w:r>
      <w:r w:rsidR="00413C67" w:rsidRPr="00413C67">
        <w:rPr>
          <w:rStyle w:val="af9"/>
          <w:color w:val="auto"/>
        </w:rPr>
        <w:t xml:space="preserve">Минздрава России от 20.12.2012 N 1183н (ред. от 04.09.2020) </w:t>
      </w:r>
      <w:r w:rsidR="00413C67">
        <w:rPr>
          <w:rStyle w:val="af9"/>
          <w:color w:val="auto"/>
        </w:rPr>
        <w:t>«</w:t>
      </w:r>
      <w:r w:rsidR="00413C67" w:rsidRPr="00413C67">
        <w:rPr>
          <w:rStyle w:val="af9"/>
          <w:color w:val="auto"/>
        </w:rPr>
        <w:t>Об утверждении Номенклатуры должностей медицинских работников и фармацевтических работников</w:t>
      </w:r>
      <w:r w:rsidR="00413C67">
        <w:rPr>
          <w:rStyle w:val="af9"/>
          <w:color w:val="auto"/>
        </w:rPr>
        <w:t>»</w:t>
      </w:r>
      <w:r w:rsidRPr="00CF02B3">
        <w:rPr>
          <w:rStyle w:val="af9"/>
          <w:color w:val="auto"/>
        </w:rPr>
        <w:t>;</w:t>
      </w:r>
    </w:p>
    <w:p w:rsidR="007C0F3F" w:rsidRPr="00CF02B3" w:rsidRDefault="007C0F3F" w:rsidP="00FF32E3">
      <w:pPr>
        <w:pStyle w:val="33"/>
        <w:numPr>
          <w:ilvl w:val="0"/>
          <w:numId w:val="8"/>
        </w:numPr>
        <w:ind w:left="0" w:hanging="11"/>
        <w:rPr>
          <w:rStyle w:val="af9"/>
          <w:color w:val="auto"/>
        </w:rPr>
      </w:pPr>
      <w:r w:rsidRPr="007C0F3F">
        <w:rPr>
          <w:rStyle w:val="af9"/>
        </w:rPr>
        <w:t>Подразделение</w:t>
      </w:r>
      <w:r w:rsidRPr="00CF02B3">
        <w:rPr>
          <w:rStyle w:val="af9"/>
        </w:rPr>
        <w:t xml:space="preserve"> – </w:t>
      </w:r>
      <w:r w:rsidRPr="00CF02B3">
        <w:rPr>
          <w:rStyle w:val="af9"/>
          <w:color w:val="auto"/>
        </w:rPr>
        <w:t>подразделение, в котором исполняется штатная должность;</w:t>
      </w:r>
    </w:p>
    <w:p w:rsidR="007C0F3F" w:rsidRPr="00CF02B3" w:rsidRDefault="007C0F3F" w:rsidP="00FF32E3">
      <w:pPr>
        <w:pStyle w:val="33"/>
        <w:numPr>
          <w:ilvl w:val="0"/>
          <w:numId w:val="8"/>
        </w:numPr>
        <w:ind w:left="0" w:hanging="11"/>
        <w:rPr>
          <w:rStyle w:val="af9"/>
        </w:rPr>
      </w:pPr>
      <w:r w:rsidRPr="007C0F3F">
        <w:rPr>
          <w:rStyle w:val="af9"/>
        </w:rPr>
        <w:t>Группа должностей</w:t>
      </w:r>
      <w:r w:rsidRPr="00CF02B3">
        <w:rPr>
          <w:rStyle w:val="af9"/>
        </w:rPr>
        <w:t xml:space="preserve"> – </w:t>
      </w:r>
      <w:r w:rsidRPr="00CF02B3">
        <w:rPr>
          <w:rStyle w:val="af9"/>
          <w:color w:val="auto"/>
        </w:rPr>
        <w:t>указывает на принадлежность штатной должности к выбранной группе;</w:t>
      </w:r>
    </w:p>
    <w:p w:rsidR="007C0F3F" w:rsidRDefault="007C0F3F" w:rsidP="00FF32E3">
      <w:pPr>
        <w:pStyle w:val="33"/>
        <w:numPr>
          <w:ilvl w:val="0"/>
          <w:numId w:val="8"/>
        </w:numPr>
        <w:ind w:left="0" w:hanging="11"/>
        <w:rPr>
          <w:rStyle w:val="af9"/>
          <w:color w:val="auto"/>
        </w:rPr>
      </w:pPr>
      <w:r w:rsidRPr="007C0F3F">
        <w:rPr>
          <w:rStyle w:val="af9"/>
        </w:rPr>
        <w:t>Категория сотрудников</w:t>
      </w:r>
      <w:r w:rsidR="00B55AB5">
        <w:rPr>
          <w:rStyle w:val="af9"/>
        </w:rPr>
        <w:t>, специальность</w:t>
      </w:r>
      <w:r w:rsidRPr="00CF02B3">
        <w:rPr>
          <w:rStyle w:val="af9"/>
        </w:rPr>
        <w:t xml:space="preserve"> – </w:t>
      </w:r>
      <w:r w:rsidRPr="00CF02B3">
        <w:rPr>
          <w:rStyle w:val="af9"/>
          <w:color w:val="auto"/>
        </w:rPr>
        <w:t>категория сотрудников и специальность, к которым относится штатная должность;</w:t>
      </w:r>
    </w:p>
    <w:p w:rsidR="00755038" w:rsidRDefault="00755038" w:rsidP="00755038">
      <w:pPr>
        <w:pStyle w:val="33"/>
        <w:numPr>
          <w:ilvl w:val="0"/>
          <w:numId w:val="8"/>
        </w:numPr>
        <w:ind w:left="0" w:hanging="11"/>
        <w:rPr>
          <w:rStyle w:val="af9"/>
          <w:color w:val="auto"/>
        </w:rPr>
      </w:pPr>
      <w:r>
        <w:rPr>
          <w:rStyle w:val="af9"/>
        </w:rPr>
        <w:t>Профессиональный стандарт</w:t>
      </w:r>
      <w:r w:rsidRPr="00CF02B3">
        <w:rPr>
          <w:rStyle w:val="af9"/>
        </w:rPr>
        <w:t xml:space="preserve"> – </w:t>
      </w:r>
      <w:r w:rsidRPr="00755038">
        <w:rPr>
          <w:rStyle w:val="af9"/>
          <w:color w:val="auto"/>
        </w:rPr>
        <w:t>заполняется по данным одноименного словаря. При задании или изменении ссылки на Должность значение профессионального стандарта инициализируется значением аналогичного атрибута из Должности.</w:t>
      </w:r>
      <w:r>
        <w:rPr>
          <w:rStyle w:val="af9"/>
          <w:color w:val="auto"/>
        </w:rPr>
        <w:t xml:space="preserve"> </w:t>
      </w:r>
    </w:p>
    <w:p w:rsidR="00755038" w:rsidRPr="00755038" w:rsidRDefault="00755038" w:rsidP="00755038">
      <w:pPr>
        <w:pStyle w:val="33"/>
        <w:rPr>
          <w:rStyle w:val="af9"/>
          <w:color w:val="auto"/>
        </w:rPr>
      </w:pPr>
      <w:r w:rsidRPr="00755038">
        <w:rPr>
          <w:rStyle w:val="af9"/>
          <w:color w:val="auto"/>
        </w:rPr>
        <w:t>При инициализации атрибута "Должность" из образца пункта приказа инициализируется также ссылка на профстандарт, заданный в этой должности.</w:t>
      </w:r>
    </w:p>
    <w:p w:rsidR="00755038" w:rsidRPr="00755038" w:rsidRDefault="00755038" w:rsidP="00755038">
      <w:pPr>
        <w:pStyle w:val="33"/>
        <w:numPr>
          <w:ilvl w:val="0"/>
          <w:numId w:val="8"/>
        </w:numPr>
        <w:ind w:left="0" w:hanging="11"/>
        <w:rPr>
          <w:rStyle w:val="af9"/>
        </w:rPr>
      </w:pPr>
      <w:r>
        <w:rPr>
          <w:rStyle w:val="af9"/>
        </w:rPr>
        <w:t>Обобщенная трудовая функция</w:t>
      </w:r>
      <w:r w:rsidRPr="00CF02B3">
        <w:rPr>
          <w:rStyle w:val="af9"/>
        </w:rPr>
        <w:t xml:space="preserve"> – </w:t>
      </w:r>
      <w:r w:rsidRPr="00755038">
        <w:rPr>
          <w:rStyle w:val="af9"/>
          <w:color w:val="auto"/>
        </w:rPr>
        <w:t>ссылка на записи спецификации указанного профессионального стандарта. Данное поле доступно при заполненном поле "Профессиональный стандарт". При задании или изменении ссылки на Должность - значение данного атрибута инициализируется значением аналогичного атрибута из Должности.</w:t>
      </w:r>
    </w:p>
    <w:p w:rsidR="00755038" w:rsidRDefault="00755038" w:rsidP="00755038">
      <w:pPr>
        <w:pStyle w:val="33"/>
        <w:rPr>
          <w:rStyle w:val="af9"/>
        </w:rPr>
      </w:pPr>
      <w:r w:rsidRPr="00755038">
        <w:rPr>
          <w:rStyle w:val="af9"/>
          <w:color w:val="auto"/>
        </w:rPr>
        <w:t>Примечание. В 2021 указание профессионального стандарта при назначениях и перемещениях стало обязательным для предприятий, которые используют профессиональный стандарт при описании требований к сотруднику, исполняющему должность, для которой указаны профессиональные стандарты. Указание профессионального стандарта производится в Штатной должности или Должности.</w:t>
      </w:r>
    </w:p>
    <w:p w:rsidR="007C0F3F" w:rsidRPr="00CF02B3" w:rsidRDefault="007C0F3F" w:rsidP="00FF32E3">
      <w:pPr>
        <w:pStyle w:val="33"/>
        <w:numPr>
          <w:ilvl w:val="0"/>
          <w:numId w:val="8"/>
        </w:numPr>
        <w:ind w:left="0" w:hanging="11"/>
        <w:rPr>
          <w:rStyle w:val="af9"/>
        </w:rPr>
      </w:pPr>
      <w:r w:rsidRPr="007C0F3F">
        <w:rPr>
          <w:rStyle w:val="af9"/>
        </w:rPr>
        <w:lastRenderedPageBreak/>
        <w:t>Действует с/по</w:t>
      </w:r>
      <w:r w:rsidRPr="00CF02B3">
        <w:rPr>
          <w:rStyle w:val="af9"/>
        </w:rPr>
        <w:t xml:space="preserve"> – </w:t>
      </w:r>
      <w:r w:rsidRPr="00CF02B3">
        <w:rPr>
          <w:rStyle w:val="af9"/>
          <w:color w:val="auto"/>
        </w:rPr>
        <w:t>диапазон дат начала и окончания периода действия штатной должности;</w:t>
      </w:r>
    </w:p>
    <w:p w:rsidR="007C0F3F" w:rsidRPr="00CF02B3" w:rsidRDefault="007C0F3F" w:rsidP="00FF32E3">
      <w:pPr>
        <w:pStyle w:val="33"/>
        <w:numPr>
          <w:ilvl w:val="0"/>
          <w:numId w:val="8"/>
        </w:numPr>
        <w:ind w:left="0" w:hanging="11"/>
        <w:rPr>
          <w:rStyle w:val="af9"/>
        </w:rPr>
      </w:pPr>
      <w:r w:rsidRPr="007C0F3F">
        <w:rPr>
          <w:rStyle w:val="af9"/>
        </w:rPr>
        <w:t>Префикс/Номер</w:t>
      </w:r>
      <w:r w:rsidRPr="00CF02B3">
        <w:rPr>
          <w:rStyle w:val="af9"/>
        </w:rPr>
        <w:t xml:space="preserve"> – </w:t>
      </w:r>
      <w:r w:rsidRPr="00CF02B3">
        <w:rPr>
          <w:rStyle w:val="af9"/>
          <w:color w:val="auto"/>
        </w:rPr>
        <w:t>номер и префикс штатной должности</w:t>
      </w:r>
      <w:r w:rsidRPr="00CF02B3">
        <w:rPr>
          <w:rStyle w:val="af9"/>
        </w:rPr>
        <w:t>;</w:t>
      </w:r>
    </w:p>
    <w:p w:rsidR="005900A8" w:rsidRPr="00CF02B3" w:rsidRDefault="005900A8" w:rsidP="00FF32E3">
      <w:pPr>
        <w:pStyle w:val="33"/>
        <w:numPr>
          <w:ilvl w:val="0"/>
          <w:numId w:val="8"/>
        </w:numPr>
        <w:ind w:left="0" w:hanging="11"/>
        <w:rPr>
          <w:rStyle w:val="af9"/>
          <w:color w:val="auto"/>
        </w:rPr>
      </w:pPr>
      <w:r w:rsidRPr="00CF02B3">
        <w:rPr>
          <w:rStyle w:val="af9"/>
        </w:rPr>
        <w:t>Руководящий состав</w:t>
      </w:r>
      <w:r w:rsidR="00755038">
        <w:rPr>
          <w:rStyle w:val="af9"/>
        </w:rPr>
        <w:t xml:space="preserve"> </w:t>
      </w:r>
      <w:r w:rsidRPr="00CF02B3">
        <w:rPr>
          <w:rStyle w:val="af9"/>
        </w:rPr>
        <w:t>-</w:t>
      </w:r>
      <w:r w:rsidR="00755038">
        <w:rPr>
          <w:rStyle w:val="af9"/>
        </w:rPr>
        <w:t xml:space="preserve"> </w:t>
      </w:r>
      <w:r w:rsidR="00755038">
        <w:rPr>
          <w:rStyle w:val="af9"/>
          <w:color w:val="auto"/>
        </w:rPr>
        <w:t>п</w:t>
      </w:r>
      <w:r w:rsidRPr="00CF02B3">
        <w:rPr>
          <w:rStyle w:val="af9"/>
          <w:color w:val="auto"/>
        </w:rPr>
        <w:t>ризнак определяет, исполняется ли должность на уровне руководящего состава. При изменении ссылки на Должность значение признака обновляется соответствующим значением из Должности.</w:t>
      </w:r>
    </w:p>
    <w:p w:rsidR="007C0F3F" w:rsidRPr="00CF02B3" w:rsidRDefault="007C0F3F" w:rsidP="00FF32E3">
      <w:pPr>
        <w:pStyle w:val="33"/>
        <w:numPr>
          <w:ilvl w:val="0"/>
          <w:numId w:val="8"/>
        </w:numPr>
        <w:ind w:left="0" w:hanging="11"/>
        <w:rPr>
          <w:rStyle w:val="af9"/>
          <w:color w:val="auto"/>
        </w:rPr>
      </w:pPr>
      <w:r w:rsidRPr="007C0F3F">
        <w:rPr>
          <w:rStyle w:val="af9"/>
        </w:rPr>
        <w:t>Каталог</w:t>
      </w:r>
      <w:r w:rsidRPr="00CF02B3">
        <w:rPr>
          <w:rStyle w:val="af9"/>
        </w:rPr>
        <w:t xml:space="preserve"> – </w:t>
      </w:r>
      <w:r w:rsidRPr="00CF02B3">
        <w:rPr>
          <w:rStyle w:val="af9"/>
          <w:color w:val="auto"/>
        </w:rPr>
        <w:t>каталог для хранения записи штатной должности.</w:t>
      </w:r>
    </w:p>
    <w:p w:rsidR="0030161E" w:rsidRDefault="0030161E" w:rsidP="00E23DA9">
      <w:pPr>
        <w:pStyle w:val="34"/>
        <w:keepNext/>
      </w:pPr>
      <w:r>
        <w:rPr>
          <w:noProof/>
          <w:lang w:eastAsia="ru-RU"/>
        </w:rPr>
        <w:drawing>
          <wp:inline distT="0" distB="0" distL="0" distR="0">
            <wp:extent cx="4929536" cy="3375296"/>
            <wp:effectExtent l="19050" t="0" r="4414" b="0"/>
            <wp:docPr id="48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cstate="print"/>
                    <a:srcRect/>
                    <a:stretch>
                      <a:fillRect/>
                    </a:stretch>
                  </pic:blipFill>
                  <pic:spPr bwMode="auto">
                    <a:xfrm>
                      <a:off x="0" y="0"/>
                      <a:ext cx="4931387" cy="3376563"/>
                    </a:xfrm>
                    <a:prstGeom prst="rect">
                      <a:avLst/>
                    </a:prstGeom>
                    <a:noFill/>
                    <a:ln w="9525">
                      <a:noFill/>
                      <a:miter lim="800000"/>
                      <a:headEnd/>
                      <a:tailEnd/>
                    </a:ln>
                  </pic:spPr>
                </pic:pic>
              </a:graphicData>
            </a:graphic>
          </wp:inline>
        </w:drawing>
      </w:r>
    </w:p>
    <w:p w:rsidR="007C0F3F" w:rsidRDefault="007C0F3F" w:rsidP="007C0F3F">
      <w:pPr>
        <w:rPr>
          <w:b/>
          <w:i/>
        </w:rPr>
      </w:pPr>
      <w:r>
        <w:rPr>
          <w:b/>
          <w:i/>
        </w:rPr>
        <w:t>Закладка «Дополнительно»:</w:t>
      </w:r>
    </w:p>
    <w:p w:rsidR="00661787" w:rsidRPr="00CF02B3" w:rsidRDefault="00661787" w:rsidP="00FF32E3">
      <w:pPr>
        <w:pStyle w:val="33"/>
        <w:numPr>
          <w:ilvl w:val="0"/>
          <w:numId w:val="8"/>
        </w:numPr>
        <w:ind w:left="0" w:hanging="11"/>
        <w:rPr>
          <w:rStyle w:val="af9"/>
          <w:color w:val="auto"/>
        </w:rPr>
      </w:pPr>
      <w:r w:rsidRPr="00661787">
        <w:rPr>
          <w:rStyle w:val="af9"/>
        </w:rPr>
        <w:t>Состав затрат</w:t>
      </w:r>
      <w:r w:rsidR="008B5F85">
        <w:rPr>
          <w:rStyle w:val="af9"/>
        </w:rPr>
        <w:t>/</w:t>
      </w:r>
      <w:r w:rsidR="008B5F85" w:rsidRPr="00661787">
        <w:rPr>
          <w:rStyle w:val="af9"/>
        </w:rPr>
        <w:t>График работ</w:t>
      </w:r>
      <w:r w:rsidRPr="00CF02B3">
        <w:rPr>
          <w:rStyle w:val="af9"/>
        </w:rPr>
        <w:t xml:space="preserve">– </w:t>
      </w:r>
      <w:r w:rsidR="008B5F85" w:rsidRPr="00CF02B3">
        <w:rPr>
          <w:rStyle w:val="af9"/>
          <w:color w:val="auto"/>
        </w:rPr>
        <w:t>состав затрат и график работы для данной должности;</w:t>
      </w:r>
    </w:p>
    <w:p w:rsidR="00661787" w:rsidRPr="00CF02B3" w:rsidRDefault="00661787" w:rsidP="00FF32E3">
      <w:pPr>
        <w:pStyle w:val="33"/>
        <w:numPr>
          <w:ilvl w:val="0"/>
          <w:numId w:val="8"/>
        </w:numPr>
        <w:ind w:left="0" w:hanging="11"/>
        <w:rPr>
          <w:rStyle w:val="af9"/>
          <w:color w:val="auto"/>
        </w:rPr>
      </w:pPr>
      <w:r w:rsidRPr="00661787">
        <w:rPr>
          <w:rStyle w:val="af9"/>
        </w:rPr>
        <w:t xml:space="preserve">Учет ФОВ </w:t>
      </w:r>
      <w:r w:rsidRPr="00CF02B3">
        <w:rPr>
          <w:rStyle w:val="af9"/>
        </w:rPr>
        <w:t xml:space="preserve">– </w:t>
      </w:r>
      <w:r w:rsidR="008B5F85" w:rsidRPr="00CF02B3">
        <w:rPr>
          <w:rStyle w:val="af9"/>
          <w:color w:val="auto"/>
        </w:rPr>
        <w:t>указывается способ учета фактически отработанного времени;</w:t>
      </w:r>
    </w:p>
    <w:p w:rsidR="00661787" w:rsidRPr="00CF02B3" w:rsidRDefault="00661787" w:rsidP="00FF32E3">
      <w:pPr>
        <w:pStyle w:val="33"/>
        <w:numPr>
          <w:ilvl w:val="0"/>
          <w:numId w:val="8"/>
        </w:numPr>
        <w:ind w:left="0" w:hanging="11"/>
        <w:rPr>
          <w:rStyle w:val="af9"/>
          <w:color w:val="auto"/>
        </w:rPr>
      </w:pPr>
      <w:r w:rsidRPr="00661787">
        <w:rPr>
          <w:rStyle w:val="af9"/>
        </w:rPr>
        <w:t>Учет ФОТ</w:t>
      </w:r>
      <w:r w:rsidRPr="00CF02B3">
        <w:rPr>
          <w:rStyle w:val="af9"/>
        </w:rPr>
        <w:t xml:space="preserve"> – </w:t>
      </w:r>
      <w:r w:rsidR="008B5F85" w:rsidRPr="00CF02B3">
        <w:rPr>
          <w:rStyle w:val="af9"/>
          <w:color w:val="auto"/>
        </w:rPr>
        <w:t>укажите тип категории фонда оплаты труда;</w:t>
      </w:r>
    </w:p>
    <w:p w:rsidR="00661787" w:rsidRPr="00CF02B3" w:rsidRDefault="00661787" w:rsidP="00FF32E3">
      <w:pPr>
        <w:pStyle w:val="33"/>
        <w:numPr>
          <w:ilvl w:val="0"/>
          <w:numId w:val="8"/>
        </w:numPr>
        <w:ind w:left="0" w:hanging="11"/>
        <w:rPr>
          <w:rStyle w:val="af9"/>
          <w:color w:val="auto"/>
        </w:rPr>
      </w:pPr>
      <w:r w:rsidRPr="00661787">
        <w:rPr>
          <w:rStyle w:val="af9"/>
        </w:rPr>
        <w:t>Количество ставок</w:t>
      </w:r>
      <w:r w:rsidRPr="00CF02B3">
        <w:rPr>
          <w:rStyle w:val="af9"/>
        </w:rPr>
        <w:t xml:space="preserve"> – </w:t>
      </w:r>
      <w:r w:rsidR="008B5F85" w:rsidRPr="00CF02B3">
        <w:rPr>
          <w:rStyle w:val="af9"/>
          <w:color w:val="auto"/>
        </w:rPr>
        <w:t>количество ставок, соответствующее должности;</w:t>
      </w:r>
    </w:p>
    <w:p w:rsidR="00661787" w:rsidRPr="00CF02B3" w:rsidRDefault="00661787" w:rsidP="00FF32E3">
      <w:pPr>
        <w:pStyle w:val="33"/>
        <w:numPr>
          <w:ilvl w:val="0"/>
          <w:numId w:val="8"/>
        </w:numPr>
        <w:ind w:left="0" w:hanging="11"/>
        <w:rPr>
          <w:rStyle w:val="af9"/>
          <w:color w:val="auto"/>
        </w:rPr>
      </w:pPr>
      <w:r w:rsidRPr="00661787">
        <w:rPr>
          <w:rStyle w:val="af9"/>
        </w:rPr>
        <w:t>Звание/Чин</w:t>
      </w:r>
      <w:r w:rsidRPr="00CF02B3">
        <w:rPr>
          <w:rStyle w:val="af9"/>
        </w:rPr>
        <w:t xml:space="preserve"> – </w:t>
      </w:r>
      <w:r w:rsidR="008B5F85" w:rsidRPr="00CF02B3">
        <w:rPr>
          <w:rStyle w:val="af9"/>
          <w:color w:val="auto"/>
        </w:rPr>
        <w:t>звание/чин, соответствующие должности;</w:t>
      </w:r>
    </w:p>
    <w:p w:rsidR="00661787" w:rsidRPr="00CF02B3" w:rsidRDefault="00661787" w:rsidP="00FF32E3">
      <w:pPr>
        <w:pStyle w:val="33"/>
        <w:numPr>
          <w:ilvl w:val="0"/>
          <w:numId w:val="8"/>
        </w:numPr>
        <w:ind w:left="0" w:hanging="11"/>
        <w:rPr>
          <w:rStyle w:val="af9"/>
          <w:color w:val="auto"/>
        </w:rPr>
      </w:pPr>
      <w:r w:rsidRPr="00661787">
        <w:rPr>
          <w:rStyle w:val="af9"/>
        </w:rPr>
        <w:t>Разряды с/по</w:t>
      </w:r>
      <w:r w:rsidRPr="00CF02B3">
        <w:rPr>
          <w:rStyle w:val="af9"/>
        </w:rPr>
        <w:t xml:space="preserve">– </w:t>
      </w:r>
      <w:r w:rsidR="008B5F85" w:rsidRPr="00CF02B3">
        <w:rPr>
          <w:rStyle w:val="af9"/>
          <w:color w:val="auto"/>
        </w:rPr>
        <w:t>диапазон значений разрядов, допустимых для штатной должности;</w:t>
      </w:r>
    </w:p>
    <w:p w:rsidR="00661787" w:rsidRPr="00CF02B3" w:rsidRDefault="00661787" w:rsidP="00FF32E3">
      <w:pPr>
        <w:pStyle w:val="33"/>
        <w:numPr>
          <w:ilvl w:val="0"/>
          <w:numId w:val="8"/>
        </w:numPr>
        <w:ind w:left="0" w:hanging="11"/>
        <w:rPr>
          <w:rStyle w:val="af9"/>
          <w:color w:val="auto"/>
        </w:rPr>
      </w:pPr>
      <w:r w:rsidRPr="00661787">
        <w:rPr>
          <w:rStyle w:val="af9"/>
        </w:rPr>
        <w:t>Характер работы</w:t>
      </w:r>
      <w:r w:rsidRPr="00CF02B3">
        <w:rPr>
          <w:rStyle w:val="af9"/>
        </w:rPr>
        <w:t xml:space="preserve"> – </w:t>
      </w:r>
      <w:r w:rsidR="008B5F85" w:rsidRPr="00CF02B3">
        <w:rPr>
          <w:rStyle w:val="af9"/>
          <w:color w:val="auto"/>
        </w:rPr>
        <w:t>характер работы, соответствующий должности;</w:t>
      </w:r>
    </w:p>
    <w:p w:rsidR="00661787" w:rsidRPr="00CF02B3" w:rsidRDefault="00661787" w:rsidP="00FF32E3">
      <w:pPr>
        <w:pStyle w:val="33"/>
        <w:numPr>
          <w:ilvl w:val="0"/>
          <w:numId w:val="8"/>
        </w:numPr>
        <w:ind w:left="0" w:hanging="11"/>
        <w:rPr>
          <w:rStyle w:val="af9"/>
          <w:color w:val="auto"/>
        </w:rPr>
      </w:pPr>
      <w:r w:rsidRPr="00661787">
        <w:rPr>
          <w:rStyle w:val="af9"/>
        </w:rPr>
        <w:t>Штатная должность</w:t>
      </w:r>
      <w:r w:rsidRPr="00CF02B3">
        <w:rPr>
          <w:rStyle w:val="af9"/>
        </w:rPr>
        <w:t xml:space="preserve"> – </w:t>
      </w:r>
      <w:r w:rsidR="008B5F85" w:rsidRPr="00CF02B3">
        <w:rPr>
          <w:rStyle w:val="af9"/>
          <w:color w:val="auto"/>
        </w:rPr>
        <w:t>данный признак определяет, будет ли должность указываться в штатном расписании;</w:t>
      </w:r>
    </w:p>
    <w:p w:rsidR="00C95BB0" w:rsidRPr="00CF02B3" w:rsidRDefault="00C95BB0" w:rsidP="00FF32E3">
      <w:pPr>
        <w:pStyle w:val="33"/>
        <w:numPr>
          <w:ilvl w:val="0"/>
          <w:numId w:val="8"/>
        </w:numPr>
        <w:ind w:left="0" w:hanging="11"/>
        <w:rPr>
          <w:rStyle w:val="af9"/>
          <w:color w:val="auto"/>
        </w:rPr>
      </w:pPr>
      <w:r>
        <w:rPr>
          <w:rStyle w:val="af9"/>
        </w:rPr>
        <w:t xml:space="preserve">Работа в сельской местности </w:t>
      </w:r>
      <w:r w:rsidRPr="00CF02B3">
        <w:rPr>
          <w:rStyle w:val="af9"/>
        </w:rPr>
        <w:t xml:space="preserve">– </w:t>
      </w:r>
      <w:r w:rsidRPr="00CF02B3">
        <w:rPr>
          <w:rStyle w:val="af9"/>
          <w:color w:val="auto"/>
        </w:rPr>
        <w:t>следует отметить данный пункт, если работа происходит в сельской местности;</w:t>
      </w:r>
    </w:p>
    <w:p w:rsidR="00661787" w:rsidRPr="00CF02B3" w:rsidRDefault="00661787" w:rsidP="00FF32E3">
      <w:pPr>
        <w:pStyle w:val="33"/>
        <w:numPr>
          <w:ilvl w:val="0"/>
          <w:numId w:val="8"/>
        </w:numPr>
        <w:ind w:left="0" w:hanging="11"/>
        <w:rPr>
          <w:rStyle w:val="af9"/>
          <w:color w:val="auto"/>
        </w:rPr>
      </w:pPr>
      <w:r>
        <w:rPr>
          <w:rStyle w:val="af9"/>
        </w:rPr>
        <w:t>Дополнительный тариф солидарной части ПФР</w:t>
      </w:r>
      <w:r w:rsidRPr="00CF02B3">
        <w:rPr>
          <w:rStyle w:val="af9"/>
        </w:rPr>
        <w:t xml:space="preserve"> – </w:t>
      </w:r>
      <w:r w:rsidRPr="00CF02B3">
        <w:rPr>
          <w:rStyle w:val="af9"/>
          <w:color w:val="auto"/>
        </w:rPr>
        <w:t>следует выбрать запись из списка, соответствующую применяемому тарифу на дополнительные взносы в ПФР.</w:t>
      </w:r>
    </w:p>
    <w:p w:rsidR="0030161E" w:rsidRDefault="0030161E" w:rsidP="008B5F85">
      <w:pPr>
        <w:pStyle w:val="34"/>
        <w:keepNext/>
      </w:pPr>
      <w:r>
        <w:rPr>
          <w:noProof/>
          <w:lang w:eastAsia="ru-RU"/>
        </w:rPr>
        <w:lastRenderedPageBreak/>
        <w:drawing>
          <wp:inline distT="0" distB="0" distL="0" distR="0">
            <wp:extent cx="4740934" cy="3255686"/>
            <wp:effectExtent l="19050" t="0" r="2516" b="0"/>
            <wp:docPr id="52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cstate="print"/>
                    <a:srcRect/>
                    <a:stretch>
                      <a:fillRect/>
                    </a:stretch>
                  </pic:blipFill>
                  <pic:spPr bwMode="auto">
                    <a:xfrm>
                      <a:off x="0" y="0"/>
                      <a:ext cx="4743141" cy="3257202"/>
                    </a:xfrm>
                    <a:prstGeom prst="rect">
                      <a:avLst/>
                    </a:prstGeom>
                    <a:noFill/>
                    <a:ln w="9525">
                      <a:noFill/>
                      <a:miter lim="800000"/>
                      <a:headEnd/>
                      <a:tailEnd/>
                    </a:ln>
                  </pic:spPr>
                </pic:pic>
              </a:graphicData>
            </a:graphic>
          </wp:inline>
        </w:drawing>
      </w:r>
    </w:p>
    <w:p w:rsidR="008B5F85" w:rsidRDefault="008B5F85" w:rsidP="008B5F85">
      <w:pPr>
        <w:rPr>
          <w:b/>
          <w:i/>
        </w:rPr>
      </w:pPr>
      <w:r>
        <w:rPr>
          <w:b/>
          <w:i/>
        </w:rPr>
        <w:t>Закладка «Наименование»:</w:t>
      </w:r>
    </w:p>
    <w:p w:rsidR="008B5F85" w:rsidRDefault="008B5F85" w:rsidP="00FF32E3">
      <w:pPr>
        <w:pStyle w:val="33"/>
        <w:numPr>
          <w:ilvl w:val="0"/>
          <w:numId w:val="8"/>
        </w:numPr>
        <w:ind w:left="0" w:hanging="11"/>
        <w:rPr>
          <w:lang w:eastAsia="ru-RU"/>
        </w:rPr>
      </w:pPr>
      <w:r>
        <w:rPr>
          <w:rStyle w:val="af9"/>
        </w:rPr>
        <w:t>Наименование должности по падежам</w:t>
      </w:r>
      <w:r>
        <w:rPr>
          <w:lang w:eastAsia="ru-RU"/>
        </w:rPr>
        <w:t xml:space="preserve"> – </w:t>
      </w:r>
      <w:r>
        <w:t xml:space="preserve">для корректного использования наименования должности в отчетах и </w:t>
      </w:r>
      <w:r w:rsidR="00D67239" w:rsidRPr="00D01208">
        <w:t>следует</w:t>
      </w:r>
      <w:r w:rsidR="00D636E2">
        <w:t xml:space="preserve"> </w:t>
      </w:r>
      <w:r>
        <w:t>указать её наименование в различных падежах.</w:t>
      </w:r>
    </w:p>
    <w:p w:rsidR="008B5F85" w:rsidRDefault="008B5F85" w:rsidP="008B5F85">
      <w:pPr>
        <w:keepNext/>
        <w:rPr>
          <w:b/>
          <w:i/>
        </w:rPr>
      </w:pPr>
      <w:r>
        <w:rPr>
          <w:b/>
          <w:i/>
        </w:rPr>
        <w:t>Закладка «Примечание»:</w:t>
      </w:r>
    </w:p>
    <w:p w:rsidR="009870D8" w:rsidRDefault="009870D8" w:rsidP="009870D8">
      <w:pPr>
        <w:pStyle w:val="12"/>
      </w:pPr>
      <w:r>
        <w:t xml:space="preserve">Дополнительную информацию для пункта приказа можно указать в поле </w:t>
      </w:r>
      <w:r>
        <w:rPr>
          <w:rStyle w:val="af9"/>
        </w:rPr>
        <w:t>Примечание</w:t>
      </w:r>
      <w:r>
        <w:t>.</w:t>
      </w:r>
    </w:p>
    <w:p w:rsidR="009870D8" w:rsidRDefault="009870D8" w:rsidP="009870D8">
      <w:pPr>
        <w:pStyle w:val="12"/>
      </w:pPr>
      <w:r>
        <w:t xml:space="preserve">После заполнения полей следует нажать кнопку </w:t>
      </w:r>
      <w:r>
        <w:rPr>
          <w:rStyle w:val="af8"/>
        </w:rPr>
        <w:t>OK</w:t>
      </w:r>
      <w:r>
        <w:t xml:space="preserve">. </w:t>
      </w:r>
    </w:p>
    <w:p w:rsidR="005F34EE" w:rsidRPr="000A3983" w:rsidRDefault="005F34EE" w:rsidP="005F34EE">
      <w:pPr>
        <w:pStyle w:val="8"/>
      </w:pPr>
      <w:bookmarkStart w:id="93" w:name="_Добавление_ФОТ_штатной"/>
      <w:bookmarkEnd w:id="93"/>
      <w:r w:rsidRPr="000A3983">
        <w:t>Добавление ФОТ штатной должности</w:t>
      </w:r>
    </w:p>
    <w:p w:rsidR="00DF7A47" w:rsidRDefault="009870D8" w:rsidP="009870D8">
      <w:pPr>
        <w:pStyle w:val="12"/>
        <w:rPr>
          <w:lang w:bidi="en-US"/>
        </w:rPr>
      </w:pPr>
      <w:r>
        <w:t xml:space="preserve">После создания приказа </w:t>
      </w:r>
      <w:r w:rsidR="00421E1B">
        <w:t xml:space="preserve">можно добавить позиции в ФОТ штатной должности. Для этого в контекстном меню пункта приказа </w:t>
      </w:r>
      <w:r w:rsidR="00421E1B">
        <w:rPr>
          <w:lang w:bidi="en-US"/>
        </w:rPr>
        <w:t>следует</w:t>
      </w:r>
      <w:r w:rsidR="00D636E2">
        <w:rPr>
          <w:lang w:bidi="en-US"/>
        </w:rPr>
        <w:t xml:space="preserve"> </w:t>
      </w:r>
      <w:r w:rsidR="00421E1B">
        <w:rPr>
          <w:lang w:bidi="en-US"/>
        </w:rPr>
        <w:t xml:space="preserve">выбрать пункт </w:t>
      </w:r>
      <w:r w:rsidR="00421E1B" w:rsidRPr="00222C1D">
        <w:rPr>
          <w:rStyle w:val="af7"/>
        </w:rPr>
        <w:t>Фонд оплаты труда</w:t>
      </w:r>
      <w:r w:rsidR="00421E1B">
        <w:rPr>
          <w:lang w:bidi="en-US"/>
        </w:rPr>
        <w:t xml:space="preserve">. </w:t>
      </w:r>
    </w:p>
    <w:p w:rsidR="00DF7A47" w:rsidRDefault="000500E5" w:rsidP="000500E5">
      <w:pPr>
        <w:pStyle w:val="12"/>
        <w:ind w:firstLine="0"/>
        <w:jc w:val="center"/>
        <w:rPr>
          <w:lang w:bidi="en-US"/>
        </w:rPr>
      </w:pPr>
      <w:r>
        <w:rPr>
          <w:noProof/>
          <w:lang w:eastAsia="ru-RU"/>
        </w:rPr>
        <w:lastRenderedPageBreak/>
        <w:drawing>
          <wp:inline distT="0" distB="0" distL="0" distR="0">
            <wp:extent cx="3520932" cy="3992382"/>
            <wp:effectExtent l="19050" t="0" r="3318" b="0"/>
            <wp:docPr id="48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srcRect/>
                    <a:stretch>
                      <a:fillRect/>
                    </a:stretch>
                  </pic:blipFill>
                  <pic:spPr bwMode="auto">
                    <a:xfrm>
                      <a:off x="0" y="0"/>
                      <a:ext cx="3520932" cy="3992382"/>
                    </a:xfrm>
                    <a:prstGeom prst="rect">
                      <a:avLst/>
                    </a:prstGeom>
                    <a:noFill/>
                    <a:ln w="9525">
                      <a:noFill/>
                      <a:miter lim="800000"/>
                      <a:headEnd/>
                      <a:tailEnd/>
                    </a:ln>
                  </pic:spPr>
                </pic:pic>
              </a:graphicData>
            </a:graphic>
          </wp:inline>
        </w:drawing>
      </w:r>
    </w:p>
    <w:p w:rsidR="00421E1B" w:rsidRDefault="00421E1B" w:rsidP="009870D8">
      <w:pPr>
        <w:pStyle w:val="12"/>
      </w:pPr>
      <w:r>
        <w:rPr>
          <w:lang w:bidi="en-US"/>
        </w:rPr>
        <w:t>Данная спецификация содержит список категорий ФОТ, составляющих фонд оплаты труда добавляемой посредством приказа штатной должности.</w:t>
      </w:r>
    </w:p>
    <w:p w:rsidR="00930A89" w:rsidRDefault="00930A89" w:rsidP="00930A89">
      <w:pPr>
        <w:pStyle w:val="12"/>
      </w:pPr>
      <w:r>
        <w:t>ФОТ – это описание должностного оклада сотрудника (оклада, положенного по данному месту работы). ФОТ составляется из категорий ФОТ. Каждая категория ФОТ представляет собой одну из составляющих должностного оклада, к числу которых относятся собственно оклад и различные надбавки к нему – за стаж, за вредность и т.п.</w:t>
      </w:r>
    </w:p>
    <w:p w:rsidR="00930A89" w:rsidRDefault="00930A89" w:rsidP="00930A89">
      <w:pPr>
        <w:pStyle w:val="12"/>
        <w:rPr>
          <w:lang w:bidi="en-US"/>
        </w:rPr>
      </w:pPr>
      <w:r>
        <w:rPr>
          <w:lang w:bidi="en-US"/>
        </w:rPr>
        <w:t>Обратим внимание на следующие моменты:</w:t>
      </w:r>
    </w:p>
    <w:p w:rsidR="00930A89" w:rsidRDefault="00930A89" w:rsidP="00930A89">
      <w:pPr>
        <w:pStyle w:val="33"/>
        <w:rPr>
          <w:lang w:bidi="en-US"/>
        </w:rPr>
      </w:pPr>
      <w:r>
        <w:rPr>
          <w:lang w:bidi="en-US"/>
        </w:rPr>
        <w:t>У одной штатной должности не может быть двух записей с одной категорией ФОТ в один и тот же период времени;</w:t>
      </w:r>
    </w:p>
    <w:p w:rsidR="00930A89" w:rsidRDefault="00930A89" w:rsidP="00930A89">
      <w:pPr>
        <w:pStyle w:val="33"/>
        <w:rPr>
          <w:lang w:bidi="en-US"/>
        </w:rPr>
      </w:pPr>
      <w:r>
        <w:rPr>
          <w:lang w:bidi="en-US"/>
        </w:rPr>
        <w:t>Период действия записи ФОТ штатной должности не может быть больше периода действия этой должности.</w:t>
      </w:r>
    </w:p>
    <w:p w:rsidR="00930A89" w:rsidRDefault="00930A89" w:rsidP="00930A89">
      <w:pPr>
        <w:pStyle w:val="12"/>
      </w:pPr>
      <w:r>
        <w:t>Для добавления позиции ФОТ в контекстном меню окна «Фонд оплаты труда» следует выбрать пункт </w:t>
      </w:r>
      <w:r w:rsidRPr="00242D45">
        <w:rPr>
          <w:rStyle w:val="af7"/>
        </w:rPr>
        <w:t>Добавить</w:t>
      </w:r>
      <w:r>
        <w:t>. В открывшемся окне «Позиция ФОТ: Добавление» необходимо заполнить следующие поля:</w:t>
      </w:r>
    </w:p>
    <w:p w:rsidR="00930A89" w:rsidRDefault="00B55AB5" w:rsidP="00930A89">
      <w:pPr>
        <w:pStyle w:val="12"/>
        <w:keepNext/>
        <w:ind w:firstLine="0"/>
        <w:jc w:val="center"/>
      </w:pPr>
      <w:r w:rsidRPr="00B55AB5">
        <w:rPr>
          <w:noProof/>
          <w:lang w:eastAsia="ru-RU"/>
        </w:rPr>
        <w:lastRenderedPageBreak/>
        <w:drawing>
          <wp:inline distT="0" distB="0" distL="0" distR="0">
            <wp:extent cx="3260160" cy="3095625"/>
            <wp:effectExtent l="19050" t="0" r="0" b="0"/>
            <wp:docPr id="41" name="Рисунок 5"/>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cstate="print"/>
                    <a:srcRect/>
                    <a:stretch>
                      <a:fillRect/>
                    </a:stretch>
                  </pic:blipFill>
                  <pic:spPr bwMode="auto">
                    <a:xfrm>
                      <a:off x="0" y="0"/>
                      <a:ext cx="3260160" cy="3095625"/>
                    </a:xfrm>
                    <a:prstGeom prst="rect">
                      <a:avLst/>
                    </a:prstGeom>
                    <a:noFill/>
                    <a:ln w="9525">
                      <a:noFill/>
                      <a:miter lim="800000"/>
                      <a:headEnd/>
                      <a:tailEnd/>
                    </a:ln>
                  </pic:spPr>
                </pic:pic>
              </a:graphicData>
            </a:graphic>
          </wp:inline>
        </w:drawing>
      </w:r>
    </w:p>
    <w:p w:rsidR="00930A89" w:rsidRDefault="00930A89" w:rsidP="00930A89">
      <w:pPr>
        <w:rPr>
          <w:b/>
          <w:i/>
          <w:lang w:eastAsia="ru-RU"/>
        </w:rPr>
      </w:pPr>
      <w:r>
        <w:rPr>
          <w:b/>
          <w:i/>
          <w:lang w:eastAsia="ru-RU"/>
        </w:rPr>
        <w:t>Закладка «Характеристики»:</w:t>
      </w:r>
    </w:p>
    <w:p w:rsidR="00930A89" w:rsidRPr="00F40B06" w:rsidRDefault="00930A89" w:rsidP="00FF32E3">
      <w:pPr>
        <w:pStyle w:val="12"/>
        <w:numPr>
          <w:ilvl w:val="0"/>
          <w:numId w:val="11"/>
        </w:numPr>
        <w:ind w:left="0" w:firstLine="0"/>
      </w:pPr>
      <w:r w:rsidRPr="00F40B06">
        <w:rPr>
          <w:rStyle w:val="af9"/>
        </w:rPr>
        <w:t>Категория ФОТ</w:t>
      </w:r>
      <w:r>
        <w:t xml:space="preserve"> – </w:t>
      </w:r>
      <w:r w:rsidRPr="00F40B06">
        <w:t>необходимо выбрать значение из раскрывающе</w:t>
      </w:r>
      <w:r>
        <w:t>гося словаря</w:t>
      </w:r>
      <w:r w:rsidRPr="00F40B06">
        <w:t xml:space="preserve"> «</w:t>
      </w:r>
      <w:r>
        <w:t>Состав ФОТ</w:t>
      </w:r>
      <w:r w:rsidRPr="00F40B06">
        <w:t>»</w:t>
      </w:r>
      <w:r>
        <w:t>. Поле недоступно при выполнении действия «Исправить»;</w:t>
      </w:r>
    </w:p>
    <w:p w:rsidR="00930A89" w:rsidRDefault="00930A89" w:rsidP="00FF32E3">
      <w:pPr>
        <w:pStyle w:val="12"/>
        <w:numPr>
          <w:ilvl w:val="0"/>
          <w:numId w:val="11"/>
        </w:numPr>
        <w:ind w:left="0" w:hanging="11"/>
      </w:pPr>
      <w:r w:rsidRPr="00F40B06">
        <w:rPr>
          <w:rFonts w:ascii="Cambria" w:hAnsi="Cambria"/>
          <w:color w:val="1F497D"/>
        </w:rPr>
        <w:t>Д</w:t>
      </w:r>
      <w:r>
        <w:rPr>
          <w:rFonts w:ascii="Cambria" w:hAnsi="Cambria"/>
          <w:color w:val="1F497D"/>
        </w:rPr>
        <w:t>ействует с/по</w:t>
      </w:r>
      <w:r w:rsidRPr="00F40B06">
        <w:t xml:space="preserve"> – даты </w:t>
      </w:r>
      <w:r>
        <w:t>начала и окончания действия значений характеристик категории ФОТ</w:t>
      </w:r>
      <w:r w:rsidR="00A50AA3">
        <w:t>.</w:t>
      </w:r>
      <w:r w:rsidR="00D636E2">
        <w:t xml:space="preserve"> </w:t>
      </w:r>
      <w:r w:rsidR="00A50AA3">
        <w:t xml:space="preserve">По умолчанию </w:t>
      </w:r>
      <w:r w:rsidR="00A50AA3">
        <w:rPr>
          <w:rStyle w:val="af9"/>
        </w:rPr>
        <w:t>Дата с</w:t>
      </w:r>
      <w:r w:rsidR="00A50AA3">
        <w:t xml:space="preserve"> равна дате начала действия штатной должности</w:t>
      </w:r>
      <w:r w:rsidRPr="00F40B06">
        <w:t>;</w:t>
      </w:r>
    </w:p>
    <w:p w:rsidR="00930A89" w:rsidRPr="00436281" w:rsidRDefault="00930A89" w:rsidP="00FF32E3">
      <w:pPr>
        <w:pStyle w:val="12"/>
        <w:numPr>
          <w:ilvl w:val="0"/>
          <w:numId w:val="11"/>
        </w:numPr>
        <w:ind w:left="0" w:hanging="11"/>
      </w:pPr>
      <w:r w:rsidRPr="00436281">
        <w:rPr>
          <w:rStyle w:val="af9"/>
        </w:rPr>
        <w:t>Тарифная сетка</w:t>
      </w:r>
      <w:r>
        <w:t xml:space="preserve"> – т</w:t>
      </w:r>
      <w:r w:rsidRPr="00210787">
        <w:t xml:space="preserve">арифная сетка, по которой рассчитывается ставка. Показывается только в том случае, если она задана в параметрах категории ФОТ в словаре </w:t>
      </w:r>
      <w:r>
        <w:t>«</w:t>
      </w:r>
      <w:r w:rsidRPr="00210787">
        <w:t>Состав ФОТ</w:t>
      </w:r>
      <w:r>
        <w:t>»;</w:t>
      </w:r>
    </w:p>
    <w:p w:rsidR="00930A89" w:rsidRPr="00436281" w:rsidRDefault="00930A89" w:rsidP="00FF32E3">
      <w:pPr>
        <w:pStyle w:val="12"/>
        <w:numPr>
          <w:ilvl w:val="0"/>
          <w:numId w:val="11"/>
        </w:numPr>
        <w:ind w:left="0" w:hanging="11"/>
      </w:pPr>
      <w:r w:rsidRPr="00436281">
        <w:rPr>
          <w:rStyle w:val="af9"/>
        </w:rPr>
        <w:t>Разряд</w:t>
      </w:r>
      <w:r>
        <w:t xml:space="preserve"> – тарифный разряд. Поле доступно только в том случае, если категория представляет собой тарифный оклад или надбавку, т.е. рассчитывается по тарифной сетке;</w:t>
      </w:r>
    </w:p>
    <w:p w:rsidR="00930A89" w:rsidRPr="00210787" w:rsidRDefault="00930A89" w:rsidP="00FF32E3">
      <w:pPr>
        <w:pStyle w:val="afe"/>
        <w:numPr>
          <w:ilvl w:val="0"/>
          <w:numId w:val="11"/>
        </w:numPr>
        <w:ind w:left="0" w:hanging="11"/>
        <w:jc w:val="both"/>
      </w:pPr>
      <w:r w:rsidRPr="00436281">
        <w:rPr>
          <w:rFonts w:ascii="Cambria" w:hAnsi="Cambria"/>
          <w:color w:val="1F497D"/>
        </w:rPr>
        <w:t xml:space="preserve">Коэффициент </w:t>
      </w:r>
      <w:r w:rsidRPr="00210787">
        <w:t>–</w:t>
      </w:r>
      <w:r w:rsidR="00AA521C">
        <w:t xml:space="preserve"> </w:t>
      </w:r>
      <w:r w:rsidRPr="00210787">
        <w:t>разрядный коэффициент (имеет смысл индивидуального разрядного коэффициента, действует как дополнительный множитель к разрядному коэффициенту, заданно</w:t>
      </w:r>
      <w:r>
        <w:t>му в параметрах тарифной сетки);</w:t>
      </w:r>
    </w:p>
    <w:p w:rsidR="00930A89" w:rsidRDefault="00930A89" w:rsidP="00FF32E3">
      <w:pPr>
        <w:pStyle w:val="12"/>
        <w:numPr>
          <w:ilvl w:val="0"/>
          <w:numId w:val="11"/>
        </w:numPr>
        <w:ind w:left="0" w:hanging="11"/>
      </w:pPr>
      <w:r w:rsidRPr="00436281">
        <w:rPr>
          <w:rStyle w:val="af9"/>
        </w:rPr>
        <w:t>Ставка</w:t>
      </w:r>
      <w:r>
        <w:t xml:space="preserve"> – следует указать ставку. Если ставка рассчитана по тарифной сетке в соответствии с заданным в поле «Разряд» тарифным разрядом, то поле недоступно для исправления;</w:t>
      </w:r>
    </w:p>
    <w:p w:rsidR="00930A89" w:rsidRPr="00F40B06" w:rsidRDefault="00930A89" w:rsidP="00930A89">
      <w:pPr>
        <w:numPr>
          <w:ilvl w:val="0"/>
          <w:numId w:val="3"/>
        </w:numPr>
        <w:spacing w:after="120"/>
        <w:ind w:left="0" w:firstLine="0"/>
        <w:jc w:val="both"/>
      </w:pPr>
      <w:r w:rsidRPr="00DB642C">
        <w:rPr>
          <w:rFonts w:ascii="Cambria" w:hAnsi="Cambria"/>
          <w:color w:val="1F497D"/>
        </w:rPr>
        <w:t xml:space="preserve">Коэффициент </w:t>
      </w:r>
      <w:r w:rsidRPr="00F40B06">
        <w:t>–</w:t>
      </w:r>
      <w:r>
        <w:t xml:space="preserve"> коэффициент к ставке. Этот коэффициент наряду с коэффициентом «Часы» участвует в расчете значения поля </w:t>
      </w:r>
      <w:r w:rsidRPr="00DB642C">
        <w:rPr>
          <w:rStyle w:val="af9"/>
        </w:rPr>
        <w:t>Сумма</w:t>
      </w:r>
      <w:r>
        <w:t xml:space="preserve"> по формуле </w:t>
      </w:r>
      <w:r w:rsidRPr="00DB642C">
        <w:rPr>
          <w:b/>
        </w:rPr>
        <w:t>Сумма = Ставка х Коэффициент х Часы</w:t>
      </w:r>
      <w:r>
        <w:t xml:space="preserve">. В поле </w:t>
      </w:r>
      <w:r w:rsidRPr="00873500">
        <w:rPr>
          <w:rStyle w:val="af9"/>
        </w:rPr>
        <w:t>Коэффициент</w:t>
      </w:r>
      <w:r>
        <w:t xml:space="preserve"> можно указать значение в процентах или ставках;</w:t>
      </w:r>
    </w:p>
    <w:p w:rsidR="00930A89" w:rsidRDefault="00930A89" w:rsidP="00930A89">
      <w:pPr>
        <w:numPr>
          <w:ilvl w:val="0"/>
          <w:numId w:val="3"/>
        </w:numPr>
        <w:spacing w:after="120"/>
        <w:ind w:left="0" w:firstLine="0"/>
        <w:jc w:val="both"/>
      </w:pPr>
      <w:r>
        <w:rPr>
          <w:rFonts w:ascii="Cambria" w:hAnsi="Cambria"/>
          <w:color w:val="1F497D"/>
        </w:rPr>
        <w:t>Часы</w:t>
      </w:r>
      <w:r w:rsidR="00AA521C">
        <w:rPr>
          <w:rFonts w:ascii="Cambria" w:hAnsi="Cambria"/>
          <w:color w:val="1F497D"/>
        </w:rPr>
        <w:t xml:space="preserve"> </w:t>
      </w:r>
      <w:r w:rsidRPr="00F40B06">
        <w:t>–</w:t>
      </w:r>
      <w:r>
        <w:t xml:space="preserve"> коэффициент к ставке. Этот коэффициент задается как дробь и может быть удобен, например, для задания соотношения (в часах) фактической и плановой нагрузок. Коэффициент </w:t>
      </w:r>
      <w:r w:rsidRPr="00DB642C">
        <w:rPr>
          <w:rStyle w:val="af9"/>
        </w:rPr>
        <w:t>Часы</w:t>
      </w:r>
      <w:r>
        <w:t xml:space="preserve"> наряду с коэффициентом </w:t>
      </w:r>
      <w:r w:rsidRPr="00DB642C">
        <w:rPr>
          <w:rStyle w:val="af9"/>
        </w:rPr>
        <w:t>Коэффициент</w:t>
      </w:r>
      <w:r>
        <w:t xml:space="preserve"> участвует в расчете значения поля </w:t>
      </w:r>
      <w:r w:rsidRPr="00DB642C">
        <w:rPr>
          <w:rStyle w:val="af9"/>
        </w:rPr>
        <w:t>Сумма</w:t>
      </w:r>
      <w:r>
        <w:t xml:space="preserve"> по вышеуказанной формуле. Если в одном из полей (в числителе или знаменателе дроби) стоит значение 0.00, то коэффициент </w:t>
      </w:r>
      <w:r w:rsidRPr="00DB642C">
        <w:rPr>
          <w:rStyle w:val="af9"/>
        </w:rPr>
        <w:t>Часы</w:t>
      </w:r>
      <w:r>
        <w:t xml:space="preserve"> игнорируется (принимается равным единице);</w:t>
      </w:r>
    </w:p>
    <w:p w:rsidR="00930A89" w:rsidRDefault="00930A89" w:rsidP="00930A89">
      <w:pPr>
        <w:numPr>
          <w:ilvl w:val="0"/>
          <w:numId w:val="3"/>
        </w:numPr>
        <w:spacing w:after="120"/>
        <w:ind w:left="0" w:firstLine="0"/>
        <w:jc w:val="both"/>
      </w:pPr>
      <w:r>
        <w:rPr>
          <w:rFonts w:ascii="Cambria" w:hAnsi="Cambria"/>
          <w:color w:val="1F497D"/>
        </w:rPr>
        <w:t>Сумма</w:t>
      </w:r>
      <w:r w:rsidRPr="00F40B06">
        <w:t xml:space="preserve"> –</w:t>
      </w:r>
      <w:r>
        <w:t xml:space="preserve"> сумма категории ФОТ</w:t>
      </w:r>
      <w:r w:rsidR="00A50AA3">
        <w:t>.</w:t>
      </w:r>
      <w:r w:rsidR="00D57585">
        <w:t xml:space="preserve"> </w:t>
      </w:r>
      <w:r w:rsidR="00A50AA3">
        <w:t>Рассчитывается автоматически</w:t>
      </w:r>
      <w:r w:rsidRPr="00F40B06">
        <w:t>;</w:t>
      </w:r>
    </w:p>
    <w:p w:rsidR="00930A89" w:rsidRDefault="00930A89" w:rsidP="00930A89">
      <w:pPr>
        <w:numPr>
          <w:ilvl w:val="0"/>
          <w:numId w:val="3"/>
        </w:numPr>
        <w:spacing w:after="120"/>
        <w:ind w:left="0" w:firstLine="0"/>
        <w:jc w:val="both"/>
      </w:pPr>
      <w:r>
        <w:rPr>
          <w:rFonts w:ascii="Cambria" w:hAnsi="Cambria"/>
          <w:color w:val="1F497D"/>
        </w:rPr>
        <w:t xml:space="preserve">Учитывать при расчете совмещений </w:t>
      </w:r>
      <w:r>
        <w:t xml:space="preserve">– следует отметить, </w:t>
      </w:r>
      <w:r w:rsidRPr="00E727F0">
        <w:t>если позицию ФОТ необходимо учитывать при расчете количества ставок по совмещаемой должности</w:t>
      </w:r>
      <w:r>
        <w:t>;</w:t>
      </w:r>
    </w:p>
    <w:p w:rsidR="00930A89" w:rsidRDefault="00930A89" w:rsidP="00930A89">
      <w:pPr>
        <w:numPr>
          <w:ilvl w:val="0"/>
          <w:numId w:val="3"/>
        </w:numPr>
        <w:spacing w:after="120"/>
        <w:ind w:left="0" w:firstLine="0"/>
        <w:jc w:val="both"/>
      </w:pPr>
      <w:r>
        <w:rPr>
          <w:rFonts w:ascii="Cambria" w:hAnsi="Cambria"/>
          <w:color w:val="1F497D"/>
        </w:rPr>
        <w:lastRenderedPageBreak/>
        <w:t xml:space="preserve">Добавить новую запись в хронику </w:t>
      </w:r>
      <w:r>
        <w:t xml:space="preserve">– данный признак </w:t>
      </w:r>
      <w:r w:rsidRPr="00E727F0">
        <w:t xml:space="preserve">доступен для действий </w:t>
      </w:r>
      <w:r>
        <w:t>«</w:t>
      </w:r>
      <w:r w:rsidRPr="00E727F0">
        <w:t>Добавить</w:t>
      </w:r>
      <w:r>
        <w:t>»</w:t>
      </w:r>
      <w:r w:rsidRPr="00E727F0">
        <w:t xml:space="preserve"> и </w:t>
      </w:r>
      <w:r>
        <w:t>«</w:t>
      </w:r>
      <w:r w:rsidRPr="00E727F0">
        <w:t>Размножить</w:t>
      </w:r>
      <w:r>
        <w:t>»</w:t>
      </w:r>
      <w:r w:rsidRPr="00E727F0">
        <w:t>. Если установлен, то Система зарегистрирует новую позицию ФОТ, закрыв при этом ранее зарегистрированную позицию с такими же параметрами и открытым периодом действия. Периоды действия позиций ФОТ с одинаковыми категориями не должны пересекаться. Поэтому при регистрации новой позиции ФОТ, период действия предыдущей с такими же параметрами закрывается датой</w:t>
      </w:r>
      <w:r>
        <w:t xml:space="preserve"> начала действия новых значений</w:t>
      </w:r>
      <w:r w:rsidR="005F34EE">
        <w:t>.</w:t>
      </w:r>
    </w:p>
    <w:p w:rsidR="00930A89" w:rsidRDefault="00930A89" w:rsidP="00930A89">
      <w:pPr>
        <w:rPr>
          <w:b/>
          <w:i/>
          <w:lang w:eastAsia="ru-RU"/>
        </w:rPr>
      </w:pPr>
      <w:r>
        <w:rPr>
          <w:b/>
          <w:i/>
          <w:lang w:eastAsia="ru-RU"/>
        </w:rPr>
        <w:t>Закладка «Примечание»:</w:t>
      </w:r>
    </w:p>
    <w:p w:rsidR="00930A89" w:rsidRDefault="00930A89" w:rsidP="00930A89">
      <w:pPr>
        <w:pStyle w:val="12"/>
      </w:pPr>
      <w:r>
        <w:t>На данной закладке можно указать дополнительную информацию по ФОТ штатной должности.</w:t>
      </w:r>
    </w:p>
    <w:p w:rsidR="00930A89" w:rsidRDefault="00930A89" w:rsidP="00930A89">
      <w:pPr>
        <w:pStyle w:val="12"/>
      </w:pPr>
      <w:r>
        <w:t xml:space="preserve">После заполнения полей следует нажать кнопку </w:t>
      </w:r>
      <w:r w:rsidRPr="00B17319">
        <w:rPr>
          <w:rStyle w:val="af8"/>
        </w:rPr>
        <w:t>OK</w:t>
      </w:r>
      <w:r>
        <w:t xml:space="preserve">. </w:t>
      </w:r>
    </w:p>
    <w:p w:rsidR="00BA6B8F" w:rsidRPr="006B5E5B" w:rsidRDefault="00BA6B8F" w:rsidP="00BA6B8F">
      <w:pPr>
        <w:pStyle w:val="7"/>
      </w:pPr>
      <w:r w:rsidRPr="006B5E5B">
        <w:t>Стажи</w:t>
      </w:r>
    </w:p>
    <w:p w:rsidR="00AA521C" w:rsidRDefault="00BA6B8F" w:rsidP="00BA6B8F">
      <w:pPr>
        <w:pStyle w:val="12"/>
        <w:keepNext/>
      </w:pPr>
      <w:r w:rsidRPr="006B5E5B">
        <w:t>Для управления информацией о стажах штатной должности следует в контекстном меню пункта приказа о вводе штатной должности выбрать пункт </w:t>
      </w:r>
      <w:r w:rsidRPr="006B5E5B">
        <w:rPr>
          <w:rStyle w:val="af7"/>
          <w:bCs w:val="0"/>
          <w:iCs w:val="0"/>
        </w:rPr>
        <w:t>Стажи</w:t>
      </w:r>
      <w:r w:rsidRPr="006B5E5B">
        <w:t>.</w:t>
      </w:r>
    </w:p>
    <w:p w:rsidR="00BA6B8F" w:rsidRPr="006B5E5B" w:rsidRDefault="00AA521C" w:rsidP="00AA521C">
      <w:pPr>
        <w:pStyle w:val="12"/>
        <w:keepNext/>
        <w:ind w:firstLine="0"/>
        <w:jc w:val="center"/>
      </w:pPr>
      <w:r>
        <w:rPr>
          <w:noProof/>
          <w:lang w:eastAsia="ru-RU"/>
        </w:rPr>
        <w:drawing>
          <wp:inline distT="0" distB="0" distL="0" distR="0">
            <wp:extent cx="3833395" cy="2225350"/>
            <wp:effectExtent l="19050" t="0" r="0" b="0"/>
            <wp:docPr id="12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a:srcRect/>
                    <a:stretch>
                      <a:fillRect/>
                    </a:stretch>
                  </pic:blipFill>
                  <pic:spPr bwMode="auto">
                    <a:xfrm>
                      <a:off x="0" y="0"/>
                      <a:ext cx="3833395" cy="2225350"/>
                    </a:xfrm>
                    <a:prstGeom prst="rect">
                      <a:avLst/>
                    </a:prstGeom>
                    <a:noFill/>
                    <a:ln w="9525">
                      <a:noFill/>
                      <a:miter lim="800000"/>
                      <a:headEnd/>
                      <a:tailEnd/>
                    </a:ln>
                  </pic:spPr>
                </pic:pic>
              </a:graphicData>
            </a:graphic>
          </wp:inline>
        </w:drawing>
      </w:r>
    </w:p>
    <w:p w:rsidR="00BA6B8F" w:rsidRPr="006B5E5B" w:rsidRDefault="00BA6B8F" w:rsidP="00BA6B8F">
      <w:pPr>
        <w:pStyle w:val="8"/>
      </w:pPr>
      <w:bookmarkStart w:id="94" w:name="_Добавление_информации_о"/>
      <w:bookmarkEnd w:id="94"/>
      <w:r w:rsidRPr="006B5E5B">
        <w:t>Добавление информации о стаже</w:t>
      </w:r>
    </w:p>
    <w:p w:rsidR="00BA6B8F" w:rsidRPr="006B5E5B" w:rsidRDefault="00BA6B8F" w:rsidP="00BA6B8F">
      <w:pPr>
        <w:pStyle w:val="12"/>
      </w:pPr>
      <w:r w:rsidRPr="006B5E5B">
        <w:t>Для добавления информации о стаже следует в контекстном окна «Стажи» выбрать пункт </w:t>
      </w:r>
      <w:r w:rsidRPr="006B5E5B">
        <w:rPr>
          <w:rStyle w:val="af7"/>
          <w:bCs w:val="0"/>
          <w:iCs w:val="0"/>
        </w:rPr>
        <w:t>Добавить</w:t>
      </w:r>
      <w:r w:rsidRPr="006B5E5B">
        <w:t>. В открывшемся окне можно указать следующие данные:</w:t>
      </w:r>
    </w:p>
    <w:p w:rsidR="00BA6B8F" w:rsidRPr="006B5E5B" w:rsidRDefault="00BA6B8F" w:rsidP="00BA6B8F">
      <w:pPr>
        <w:pStyle w:val="34"/>
        <w:keepNext/>
      </w:pPr>
      <w:r w:rsidRPr="006B5E5B">
        <w:rPr>
          <w:noProof/>
          <w:lang w:eastAsia="ru-RU"/>
        </w:rPr>
        <w:drawing>
          <wp:inline distT="0" distB="0" distL="0" distR="0">
            <wp:extent cx="2652130" cy="1836190"/>
            <wp:effectExtent l="19050" t="0" r="0" b="0"/>
            <wp:docPr id="30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1" cstate="print"/>
                    <a:srcRect/>
                    <a:stretch>
                      <a:fillRect/>
                    </a:stretch>
                  </pic:blipFill>
                  <pic:spPr bwMode="auto">
                    <a:xfrm>
                      <a:off x="0" y="0"/>
                      <a:ext cx="2652130" cy="1836190"/>
                    </a:xfrm>
                    <a:prstGeom prst="rect">
                      <a:avLst/>
                    </a:prstGeom>
                    <a:noFill/>
                    <a:ln w="9525">
                      <a:noFill/>
                      <a:miter lim="800000"/>
                      <a:headEnd/>
                      <a:tailEnd/>
                    </a:ln>
                  </pic:spPr>
                </pic:pic>
              </a:graphicData>
            </a:graphic>
          </wp:inline>
        </w:drawing>
      </w:r>
    </w:p>
    <w:p w:rsidR="00BA6B8F" w:rsidRPr="006B5E5B" w:rsidRDefault="00BA6B8F" w:rsidP="00BA6B8F">
      <w:pPr>
        <w:pStyle w:val="33"/>
        <w:numPr>
          <w:ilvl w:val="0"/>
          <w:numId w:val="27"/>
        </w:numPr>
        <w:ind w:left="0" w:firstLine="0"/>
      </w:pPr>
      <w:r w:rsidRPr="006B5E5B">
        <w:rPr>
          <w:rStyle w:val="af9"/>
        </w:rPr>
        <w:t>Стаж</w:t>
      </w:r>
      <w:r w:rsidRPr="006B5E5B">
        <w:t xml:space="preserve"> – значение выбирается из раскрывающегося словаря «Стажи»;</w:t>
      </w:r>
    </w:p>
    <w:p w:rsidR="00BA6B8F" w:rsidRPr="006B5E5B" w:rsidRDefault="00BA6B8F" w:rsidP="00BA6B8F">
      <w:pPr>
        <w:pStyle w:val="33"/>
        <w:numPr>
          <w:ilvl w:val="0"/>
          <w:numId w:val="27"/>
        </w:numPr>
        <w:ind w:left="0" w:firstLine="0"/>
      </w:pPr>
      <w:r w:rsidRPr="006B5E5B">
        <w:rPr>
          <w:rStyle w:val="af9"/>
        </w:rPr>
        <w:t>Действует с/по</w:t>
      </w:r>
      <w:r w:rsidRPr="006B5E5B">
        <w:t>– период действия стажа;</w:t>
      </w:r>
    </w:p>
    <w:p w:rsidR="00BA6B8F" w:rsidRPr="006B5E5B" w:rsidRDefault="00BA6B8F" w:rsidP="00BA6B8F">
      <w:pPr>
        <w:pStyle w:val="33"/>
        <w:numPr>
          <w:ilvl w:val="0"/>
          <w:numId w:val="27"/>
        </w:numPr>
        <w:ind w:left="0" w:firstLine="0"/>
      </w:pPr>
      <w:r w:rsidRPr="006B5E5B">
        <w:rPr>
          <w:rStyle w:val="af9"/>
        </w:rPr>
        <w:t xml:space="preserve">Коэффициент </w:t>
      </w:r>
      <w:r w:rsidRPr="006B5E5B">
        <w:t>– коэффициент расчета (рассчитанный по календарю стаж умножается на введенный коэффициент);</w:t>
      </w:r>
    </w:p>
    <w:p w:rsidR="00BA6B8F" w:rsidRPr="006B5E5B" w:rsidRDefault="00BA6B8F" w:rsidP="00BA6B8F">
      <w:pPr>
        <w:pStyle w:val="33"/>
        <w:numPr>
          <w:ilvl w:val="0"/>
          <w:numId w:val="27"/>
        </w:numPr>
        <w:ind w:left="0" w:firstLine="0"/>
      </w:pPr>
      <w:r w:rsidRPr="006B5E5B">
        <w:rPr>
          <w:rStyle w:val="af9"/>
        </w:rPr>
        <w:t xml:space="preserve">Примечание </w:t>
      </w:r>
      <w:r w:rsidRPr="006B5E5B">
        <w:t>– можно указать дополнительную информацию о стаже;</w:t>
      </w:r>
    </w:p>
    <w:p w:rsidR="00BA6B8F" w:rsidRPr="006B5E5B" w:rsidRDefault="00BA6B8F" w:rsidP="00BA6B8F">
      <w:pPr>
        <w:pStyle w:val="12"/>
      </w:pPr>
      <w:r w:rsidRPr="006B5E5B">
        <w:lastRenderedPageBreak/>
        <w:t>Примечание. При занесении данных о вновь введенном стаже штатной должности производится дополнительная проверка на наличие на указанном интервале записи о заданном виде стажа. Если она обнаружена, то выдается соответствующее сообщение и производится возврат в форму редактирования для изменения периода действия.</w:t>
      </w:r>
    </w:p>
    <w:p w:rsidR="00BA6B8F" w:rsidRPr="006B5E5B" w:rsidRDefault="00BA6B8F" w:rsidP="00BA6B8F">
      <w:pPr>
        <w:pStyle w:val="8"/>
      </w:pPr>
      <w:r w:rsidRPr="006B5E5B">
        <w:t>Добавление информации о составе стажа</w:t>
      </w:r>
    </w:p>
    <w:p w:rsidR="00BA6B8F" w:rsidRPr="006B5E5B" w:rsidRDefault="00BA6B8F" w:rsidP="00BA6B8F">
      <w:pPr>
        <w:pStyle w:val="12"/>
      </w:pPr>
      <w:r w:rsidRPr="006B5E5B">
        <w:t>Для добавления информации о составе стажа необходимо выделить его  в верхней области окна, затем на нижней области «Состав стажа» в контекстном меню следует выбрать пункт </w:t>
      </w:r>
      <w:r w:rsidRPr="006B5E5B">
        <w:rPr>
          <w:rStyle w:val="af7"/>
          <w:bCs w:val="0"/>
          <w:iCs w:val="0"/>
        </w:rPr>
        <w:t>Добавить</w:t>
      </w:r>
      <w:r w:rsidRPr="006B5E5B">
        <w:t>. Запись состава стажа характеризуется параметром и дополнительным кодом. Ввод параметра (дополнительного параметра) доступен в том случае, если в словаре «Стажи» заданы соответственно «Группа параметров 1» («Группа параметров 2») для выбранной позиции стажа сотрудника:</w:t>
      </w:r>
    </w:p>
    <w:p w:rsidR="00BA6B8F" w:rsidRPr="006B5E5B" w:rsidRDefault="00BA6B8F" w:rsidP="00BA6B8F">
      <w:pPr>
        <w:pStyle w:val="34"/>
        <w:keepNext/>
      </w:pPr>
      <w:r w:rsidRPr="006B5E5B">
        <w:rPr>
          <w:noProof/>
          <w:lang w:eastAsia="ru-RU"/>
        </w:rPr>
        <w:drawing>
          <wp:inline distT="0" distB="0" distL="0" distR="0">
            <wp:extent cx="2377143" cy="1081905"/>
            <wp:effectExtent l="19050" t="0" r="4107" b="0"/>
            <wp:docPr id="30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2" cstate="print"/>
                    <a:srcRect/>
                    <a:stretch>
                      <a:fillRect/>
                    </a:stretch>
                  </pic:blipFill>
                  <pic:spPr bwMode="auto">
                    <a:xfrm>
                      <a:off x="0" y="0"/>
                      <a:ext cx="2377143" cy="1081905"/>
                    </a:xfrm>
                    <a:prstGeom prst="rect">
                      <a:avLst/>
                    </a:prstGeom>
                    <a:noFill/>
                    <a:ln w="9525">
                      <a:noFill/>
                      <a:miter lim="800000"/>
                      <a:headEnd/>
                      <a:tailEnd/>
                    </a:ln>
                  </pic:spPr>
                </pic:pic>
              </a:graphicData>
            </a:graphic>
          </wp:inline>
        </w:drawing>
      </w:r>
    </w:p>
    <w:p w:rsidR="00BA6B8F" w:rsidRPr="00415ADE" w:rsidRDefault="00BA6B8F" w:rsidP="00BA6B8F">
      <w:pPr>
        <w:pStyle w:val="12"/>
      </w:pPr>
      <w:r w:rsidRPr="006B5E5B">
        <w:t xml:space="preserve">После заполнения полей следует нажать кнопку </w:t>
      </w:r>
      <w:r w:rsidRPr="006B5E5B">
        <w:rPr>
          <w:rStyle w:val="af8"/>
        </w:rPr>
        <w:t>OK</w:t>
      </w:r>
      <w:r w:rsidRPr="006B5E5B">
        <w:t>.</w:t>
      </w:r>
    </w:p>
    <w:p w:rsidR="00BA6B8F" w:rsidRDefault="00BA6B8F" w:rsidP="00930A89">
      <w:pPr>
        <w:pStyle w:val="12"/>
      </w:pPr>
    </w:p>
    <w:p w:rsidR="009870D8" w:rsidRDefault="009870D8" w:rsidP="00D53CAD">
      <w:pPr>
        <w:pStyle w:val="7"/>
      </w:pPr>
      <w:bookmarkStart w:id="95" w:name="_Toc311087880"/>
      <w:r>
        <w:t>Создание приказа об изменении штатной должности</w:t>
      </w:r>
      <w:bookmarkEnd w:id="95"/>
    </w:p>
    <w:p w:rsidR="00D53CAD" w:rsidRDefault="009870D8" w:rsidP="00D53CAD">
      <w:pPr>
        <w:pStyle w:val="12"/>
        <w:keepNext/>
      </w:pPr>
      <w:r>
        <w:t xml:space="preserve">Для создания приказа об изменении штатной должности </w:t>
      </w:r>
      <w:r w:rsidR="00D53CAD">
        <w:t xml:space="preserve">необходимо перейти в раздел </w:t>
      </w:r>
      <w:r w:rsidR="00D53CAD">
        <w:rPr>
          <w:rStyle w:val="af7"/>
        </w:rPr>
        <w:t>Документы</w:t>
      </w:r>
      <w:r w:rsidR="00181954">
        <w:t xml:space="preserve"> / </w:t>
      </w:r>
      <w:r w:rsidR="00D53CAD">
        <w:rPr>
          <w:rStyle w:val="af7"/>
        </w:rPr>
        <w:t>Приказы</w:t>
      </w:r>
      <w:r w:rsidR="00D53CAD">
        <w:t>. В контекстном меню панели заголовков приказов следует выбрать пункт </w:t>
      </w:r>
      <w:r w:rsidR="00D53CAD">
        <w:rPr>
          <w:rStyle w:val="af7"/>
        </w:rPr>
        <w:t>Добавить</w:t>
      </w:r>
      <w:r w:rsidR="00D53CAD">
        <w:t xml:space="preserve"> и в открывшемся окне «Образцы приказов» выбрать образец </w:t>
      </w:r>
      <w:r w:rsidR="00181954">
        <w:rPr>
          <w:rStyle w:val="af7"/>
        </w:rPr>
        <w:t xml:space="preserve">По штату / </w:t>
      </w:r>
      <w:r w:rsidR="00D53CAD">
        <w:rPr>
          <w:rStyle w:val="af7"/>
        </w:rPr>
        <w:t>Изменение должности</w:t>
      </w:r>
      <w:r w:rsidR="00D53CAD">
        <w:t>:</w:t>
      </w:r>
    </w:p>
    <w:p w:rsidR="00D53CAD" w:rsidRDefault="00DE3E70" w:rsidP="00D53CAD">
      <w:pPr>
        <w:pStyle w:val="34"/>
        <w:keepNext/>
      </w:pPr>
      <w:r>
        <w:rPr>
          <w:noProof/>
          <w:lang w:eastAsia="ru-RU"/>
        </w:rPr>
        <w:drawing>
          <wp:inline distT="0" distB="0" distL="0" distR="0">
            <wp:extent cx="5440000" cy="2780000"/>
            <wp:effectExtent l="19050" t="0" r="8300" b="0"/>
            <wp:docPr id="5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srcRect/>
                    <a:stretch>
                      <a:fillRect/>
                    </a:stretch>
                  </pic:blipFill>
                  <pic:spPr bwMode="auto">
                    <a:xfrm>
                      <a:off x="0" y="0"/>
                      <a:ext cx="5440000" cy="2780000"/>
                    </a:xfrm>
                    <a:prstGeom prst="rect">
                      <a:avLst/>
                    </a:prstGeom>
                    <a:noFill/>
                    <a:ln w="9525">
                      <a:noFill/>
                      <a:miter lim="800000"/>
                      <a:headEnd/>
                      <a:tailEnd/>
                    </a:ln>
                  </pic:spPr>
                </pic:pic>
              </a:graphicData>
            </a:graphic>
          </wp:inline>
        </w:drawing>
      </w:r>
    </w:p>
    <w:p w:rsidR="008D3ADC" w:rsidRDefault="008D3ADC" w:rsidP="008D3ADC">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8D3ADC" w:rsidRDefault="008D3ADC" w:rsidP="008D3ADC">
      <w:pPr>
        <w:pStyle w:val="12"/>
        <w:keepNext/>
      </w:pPr>
      <w:r>
        <w:lastRenderedPageBreak/>
        <w:t>Для добавления пунктов приказа следует в контекстном меню панели пунктов приказа выбрать позицию</w:t>
      </w:r>
      <w:r w:rsidR="00D636E2">
        <w:t xml:space="preserve"> </w:t>
      </w:r>
      <w:r>
        <w:rPr>
          <w:rStyle w:val="af7"/>
        </w:rPr>
        <w:t>Добавить</w:t>
      </w:r>
      <w:r>
        <w:t>. В открывшемся окне «Образцы пунктов приказов» необходимо выбрать образец</w:t>
      </w:r>
      <w:r w:rsidR="005F5C20">
        <w:t xml:space="preserve"> </w:t>
      </w:r>
      <w:r w:rsidR="00181954">
        <w:rPr>
          <w:rStyle w:val="af7"/>
        </w:rPr>
        <w:t xml:space="preserve">По штату / Должности / </w:t>
      </w:r>
      <w:r>
        <w:rPr>
          <w:rStyle w:val="af7"/>
        </w:rPr>
        <w:t>Изменить должность</w:t>
      </w:r>
      <w:r>
        <w:t>:</w:t>
      </w:r>
    </w:p>
    <w:p w:rsidR="008D3ADC" w:rsidRDefault="008D3ADC" w:rsidP="008D3ADC">
      <w:pPr>
        <w:pStyle w:val="34"/>
        <w:keepNext/>
      </w:pPr>
      <w:r>
        <w:rPr>
          <w:noProof/>
          <w:lang w:eastAsia="ru-RU"/>
        </w:rPr>
        <w:drawing>
          <wp:inline distT="0" distB="0" distL="0" distR="0">
            <wp:extent cx="5200093" cy="2972431"/>
            <wp:effectExtent l="19050" t="0" r="557" b="0"/>
            <wp:docPr id="112" name="Рисунок 112" descr="D:\РАБОТА\Картинки\8КАДРЫ\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РАБОТА\Картинки\8КАДРЫ\024.png"/>
                    <pic:cNvPicPr>
                      <a:picLocks noChangeAspect="1" noChangeArrowheads="1"/>
                    </pic:cNvPicPr>
                  </pic:nvPicPr>
                  <pic:blipFill>
                    <a:blip r:embed="rId64" cstate="print"/>
                    <a:srcRect/>
                    <a:stretch>
                      <a:fillRect/>
                    </a:stretch>
                  </pic:blipFill>
                  <pic:spPr bwMode="auto">
                    <a:xfrm>
                      <a:off x="0" y="0"/>
                      <a:ext cx="5200093" cy="2972431"/>
                    </a:xfrm>
                    <a:prstGeom prst="rect">
                      <a:avLst/>
                    </a:prstGeom>
                    <a:noFill/>
                    <a:ln w="9525">
                      <a:noFill/>
                      <a:miter lim="800000"/>
                      <a:headEnd/>
                      <a:tailEnd/>
                    </a:ln>
                  </pic:spPr>
                </pic:pic>
              </a:graphicData>
            </a:graphic>
          </wp:inline>
        </w:drawing>
      </w:r>
    </w:p>
    <w:p w:rsidR="008D3ADC" w:rsidRDefault="008D3ADC" w:rsidP="008D3ADC">
      <w:pPr>
        <w:pStyle w:val="12"/>
      </w:pPr>
      <w:r>
        <w:t xml:space="preserve">На экране появится окно отбора штатных должностей, при необходимости можно задать условия отбора и нажать на кнопку </w:t>
      </w:r>
      <w:r w:rsidRPr="008D3ADC">
        <w:rPr>
          <w:rStyle w:val="af8"/>
        </w:rPr>
        <w:t>ОК</w:t>
      </w:r>
      <w:r>
        <w:t>.</w:t>
      </w:r>
    </w:p>
    <w:p w:rsidR="007533B2" w:rsidRDefault="007533B2" w:rsidP="00575417">
      <w:pPr>
        <w:pStyle w:val="12"/>
        <w:keepNext/>
      </w:pPr>
      <w:r>
        <w:t>Далее появится окно «Штатные должности», где необходимо выбрать должность, приказ по которой создается:</w:t>
      </w:r>
    </w:p>
    <w:p w:rsidR="007533B2" w:rsidRDefault="007533B2" w:rsidP="007533B2">
      <w:pPr>
        <w:pStyle w:val="34"/>
        <w:keepNext/>
      </w:pPr>
      <w:r>
        <w:rPr>
          <w:noProof/>
          <w:lang w:eastAsia="ru-RU"/>
        </w:rPr>
        <w:drawing>
          <wp:inline distT="0" distB="0" distL="0" distR="0">
            <wp:extent cx="5400675" cy="3619500"/>
            <wp:effectExtent l="19050" t="0" r="9525" b="0"/>
            <wp:docPr id="115" name="Рисунок 115" descr="D:\РАБОТА\Картинки\8КАДРЫ\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РАБОТА\Картинки\8КАДРЫ\025.png"/>
                    <pic:cNvPicPr>
                      <a:picLocks noChangeAspect="1" noChangeArrowheads="1"/>
                    </pic:cNvPicPr>
                  </pic:nvPicPr>
                  <pic:blipFill>
                    <a:blip r:embed="rId65" cstate="print"/>
                    <a:srcRect/>
                    <a:stretch>
                      <a:fillRect/>
                    </a:stretch>
                  </pic:blipFill>
                  <pic:spPr bwMode="auto">
                    <a:xfrm>
                      <a:off x="0" y="0"/>
                      <a:ext cx="5400675" cy="3619500"/>
                    </a:xfrm>
                    <a:prstGeom prst="rect">
                      <a:avLst/>
                    </a:prstGeom>
                    <a:noFill/>
                    <a:ln w="9525">
                      <a:noFill/>
                      <a:miter lim="800000"/>
                      <a:headEnd/>
                      <a:tailEnd/>
                    </a:ln>
                  </pic:spPr>
                </pic:pic>
              </a:graphicData>
            </a:graphic>
          </wp:inline>
        </w:drawing>
      </w:r>
    </w:p>
    <w:p w:rsidR="007533B2" w:rsidRDefault="007533B2" w:rsidP="007533B2">
      <w:pPr>
        <w:pStyle w:val="12"/>
      </w:pPr>
      <w:r>
        <w:t xml:space="preserve">После выбора следует нажать кнопку </w:t>
      </w:r>
      <w:r>
        <w:rPr>
          <w:rStyle w:val="af8"/>
        </w:rPr>
        <w:t>OK</w:t>
      </w:r>
      <w:r>
        <w:t xml:space="preserve">. </w:t>
      </w:r>
    </w:p>
    <w:p w:rsidR="00D14FBB" w:rsidRDefault="007533B2" w:rsidP="007533B2">
      <w:pPr>
        <w:pStyle w:val="12"/>
      </w:pPr>
      <w:r>
        <w:t>На экране появится окно «Пункт приказ</w:t>
      </w:r>
      <w:r w:rsidR="00EE4304">
        <w:t>а</w:t>
      </w:r>
      <w:r>
        <w:t>: Добавление», где требуется внести необходимые изменения.</w:t>
      </w:r>
    </w:p>
    <w:p w:rsidR="00D14FBB" w:rsidRDefault="00D14FBB" w:rsidP="00D14FBB">
      <w:pPr>
        <w:pStyle w:val="12"/>
        <w:rPr>
          <w:lang w:eastAsia="ru-RU"/>
        </w:rPr>
      </w:pPr>
    </w:p>
    <w:p w:rsidR="00D14FBB" w:rsidRDefault="00D14FBB" w:rsidP="00D14FBB">
      <w:pPr>
        <w:pStyle w:val="a4"/>
        <w:framePr w:wrap="auto" w:vAnchor="margin" w:yAlign="inline"/>
        <w:rPr>
          <w:lang w:eastAsia="ru-RU"/>
        </w:rPr>
      </w:pPr>
      <w:r>
        <w:rPr>
          <w:b/>
          <w:i/>
          <w:sz w:val="28"/>
          <w:szCs w:val="28"/>
          <w:lang w:eastAsia="ru-RU"/>
        </w:rPr>
        <w:t>Внимание!</w:t>
      </w:r>
      <w:r>
        <w:rPr>
          <w:lang w:eastAsia="ru-RU"/>
        </w:rPr>
        <w:t xml:space="preserve"> При изменении характеристик следует </w:t>
      </w:r>
      <w:r>
        <w:rPr>
          <w:b/>
          <w:lang w:eastAsia="ru-RU"/>
        </w:rPr>
        <w:t>обязательно</w:t>
      </w:r>
      <w:r>
        <w:rPr>
          <w:lang w:eastAsia="ru-RU"/>
        </w:rPr>
        <w:t xml:space="preserve"> указывать дату, с которой внесенные изменения вступают в силу. Дата указывается в поле</w:t>
      </w:r>
      <w:r w:rsidR="00D636E2">
        <w:rPr>
          <w:lang w:eastAsia="ru-RU"/>
        </w:rPr>
        <w:t xml:space="preserve"> </w:t>
      </w:r>
      <w:r>
        <w:rPr>
          <w:rStyle w:val="af9"/>
        </w:rPr>
        <w:t>Действует с</w:t>
      </w:r>
      <w:r>
        <w:rPr>
          <w:lang w:eastAsia="ru-RU"/>
        </w:rPr>
        <w:t>.</w:t>
      </w:r>
    </w:p>
    <w:p w:rsidR="0030161E" w:rsidRDefault="0030161E" w:rsidP="00D14FBB">
      <w:pPr>
        <w:pStyle w:val="34"/>
        <w:keepNext/>
      </w:pPr>
      <w:r>
        <w:rPr>
          <w:noProof/>
          <w:lang w:eastAsia="ru-RU"/>
        </w:rPr>
        <w:drawing>
          <wp:inline distT="0" distB="0" distL="0" distR="0">
            <wp:extent cx="5108336" cy="3489010"/>
            <wp:effectExtent l="19050" t="0" r="0" b="0"/>
            <wp:docPr id="56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6" cstate="print"/>
                    <a:srcRect/>
                    <a:stretch>
                      <a:fillRect/>
                    </a:stretch>
                  </pic:blipFill>
                  <pic:spPr bwMode="auto">
                    <a:xfrm>
                      <a:off x="0" y="0"/>
                      <a:ext cx="5108694" cy="3489255"/>
                    </a:xfrm>
                    <a:prstGeom prst="rect">
                      <a:avLst/>
                    </a:prstGeom>
                    <a:noFill/>
                    <a:ln w="9525">
                      <a:noFill/>
                      <a:miter lim="800000"/>
                      <a:headEnd/>
                      <a:tailEnd/>
                    </a:ln>
                  </pic:spPr>
                </pic:pic>
              </a:graphicData>
            </a:graphic>
          </wp:inline>
        </w:drawing>
      </w:r>
    </w:p>
    <w:p w:rsidR="009870D8" w:rsidRDefault="009870D8" w:rsidP="009870D8">
      <w:pPr>
        <w:pStyle w:val="12"/>
      </w:pPr>
      <w:r>
        <w:t>После создания приказа его необходимо отработать, выбрав в контекстном меню заголовка приказа пункт </w:t>
      </w:r>
      <w:r w:rsidR="008F2614">
        <w:rPr>
          <w:rStyle w:val="af7"/>
        </w:rPr>
        <w:t xml:space="preserve">Отработка / </w:t>
      </w:r>
      <w:r w:rsidR="00C10161">
        <w:rPr>
          <w:rStyle w:val="af7"/>
        </w:rPr>
        <w:t>Отработать документ в учете</w:t>
      </w:r>
      <w:r>
        <w:t xml:space="preserve">. Результатом отработки станет изменение данных штатной должности в разделе </w:t>
      </w:r>
      <w:r w:rsidR="008F2614">
        <w:rPr>
          <w:rStyle w:val="af7"/>
        </w:rPr>
        <w:t xml:space="preserve">Учет / </w:t>
      </w:r>
      <w:r>
        <w:rPr>
          <w:rStyle w:val="af7"/>
        </w:rPr>
        <w:t>Штатные должности</w:t>
      </w:r>
      <w:r>
        <w:t xml:space="preserve">. </w:t>
      </w:r>
    </w:p>
    <w:p w:rsidR="009870D8" w:rsidRDefault="009870D8" w:rsidP="008140FE">
      <w:pPr>
        <w:pStyle w:val="7"/>
      </w:pPr>
      <w:bookmarkStart w:id="96" w:name="_Toc311087883"/>
      <w:r>
        <w:lastRenderedPageBreak/>
        <w:t>Создание приказа о выводе штатной должности</w:t>
      </w:r>
      <w:bookmarkEnd w:id="96"/>
    </w:p>
    <w:p w:rsidR="008140FE" w:rsidRDefault="009870D8" w:rsidP="008140FE">
      <w:pPr>
        <w:pStyle w:val="12"/>
        <w:keepNext/>
      </w:pPr>
      <w:r>
        <w:t xml:space="preserve">Для создания приказа о выводе штатной должности </w:t>
      </w:r>
      <w:r w:rsidR="008140FE">
        <w:t xml:space="preserve">необходимо перейти в раздел </w:t>
      </w:r>
      <w:r w:rsidR="008140FE">
        <w:rPr>
          <w:rStyle w:val="af7"/>
        </w:rPr>
        <w:t>Документы</w:t>
      </w:r>
      <w:r w:rsidR="008F2614">
        <w:t xml:space="preserve"> / </w:t>
      </w:r>
      <w:r w:rsidR="008140FE">
        <w:rPr>
          <w:rStyle w:val="af7"/>
        </w:rPr>
        <w:t>Приказы</w:t>
      </w:r>
      <w:r w:rsidR="008140FE">
        <w:t>. В контекстном меню панели заголовков приказов следует выбрать пункт </w:t>
      </w:r>
      <w:r w:rsidR="008140FE">
        <w:rPr>
          <w:rStyle w:val="af7"/>
        </w:rPr>
        <w:t>Добавить</w:t>
      </w:r>
      <w:r w:rsidR="008140FE">
        <w:t xml:space="preserve"> и в открывшемся окне «Образцы приказов» выбрать образец </w:t>
      </w:r>
      <w:r w:rsidR="008F2614">
        <w:rPr>
          <w:rStyle w:val="af7"/>
        </w:rPr>
        <w:t xml:space="preserve">По штату / </w:t>
      </w:r>
      <w:r w:rsidR="008140FE">
        <w:rPr>
          <w:rStyle w:val="af7"/>
        </w:rPr>
        <w:t>Вывод штатной должности</w:t>
      </w:r>
      <w:r w:rsidR="008140FE">
        <w:t>:</w:t>
      </w:r>
    </w:p>
    <w:p w:rsidR="008140FE" w:rsidRDefault="005F2241" w:rsidP="008140FE">
      <w:pPr>
        <w:pStyle w:val="34"/>
        <w:keepNext/>
      </w:pPr>
      <w:r>
        <w:rPr>
          <w:noProof/>
          <w:lang w:eastAsia="ru-RU"/>
        </w:rPr>
        <w:drawing>
          <wp:inline distT="0" distB="0" distL="0" distR="0">
            <wp:extent cx="6477000" cy="3295650"/>
            <wp:effectExtent l="19050" t="0" r="0" b="0"/>
            <wp:docPr id="6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cstate="print"/>
                    <a:srcRect/>
                    <a:stretch>
                      <a:fillRect/>
                    </a:stretch>
                  </pic:blipFill>
                  <pic:spPr bwMode="auto">
                    <a:xfrm>
                      <a:off x="0" y="0"/>
                      <a:ext cx="6477000" cy="3295650"/>
                    </a:xfrm>
                    <a:prstGeom prst="rect">
                      <a:avLst/>
                    </a:prstGeom>
                    <a:noFill/>
                    <a:ln w="9525">
                      <a:noFill/>
                      <a:miter lim="800000"/>
                      <a:headEnd/>
                      <a:tailEnd/>
                    </a:ln>
                  </pic:spPr>
                </pic:pic>
              </a:graphicData>
            </a:graphic>
          </wp:inline>
        </w:drawing>
      </w:r>
    </w:p>
    <w:p w:rsidR="000D68BB" w:rsidRDefault="000D68BB" w:rsidP="000D68B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w:t>
      </w:r>
    </w:p>
    <w:p w:rsidR="000D68BB" w:rsidRDefault="000D68BB" w:rsidP="000D68BB">
      <w:pPr>
        <w:pStyle w:val="12"/>
        <w:keepNext/>
      </w:pPr>
      <w:r>
        <w:t>Для добавления пунктов приказа следует в контекстном меню панели пунктов приказа выбрать позицию</w:t>
      </w:r>
      <w:r w:rsidR="00D57585">
        <w:t xml:space="preserve"> </w:t>
      </w:r>
      <w:r>
        <w:rPr>
          <w:rStyle w:val="af7"/>
        </w:rPr>
        <w:t>Добавить</w:t>
      </w:r>
      <w:r>
        <w:t>. В открывшемся окне «Образцы пунктов приказов» необходимо выбрать образец</w:t>
      </w:r>
      <w:r w:rsidR="00D57585">
        <w:t xml:space="preserve"> </w:t>
      </w:r>
      <w:r w:rsidR="008F2614">
        <w:rPr>
          <w:rStyle w:val="af7"/>
        </w:rPr>
        <w:t xml:space="preserve">По штату / Должности / </w:t>
      </w:r>
      <w:r>
        <w:rPr>
          <w:rStyle w:val="af7"/>
        </w:rPr>
        <w:t>Вывод должности</w:t>
      </w:r>
      <w:r>
        <w:t>:</w:t>
      </w:r>
    </w:p>
    <w:p w:rsidR="000D68BB" w:rsidRDefault="000D68BB" w:rsidP="000D68BB">
      <w:pPr>
        <w:pStyle w:val="34"/>
        <w:keepNext/>
      </w:pPr>
      <w:r>
        <w:rPr>
          <w:noProof/>
          <w:lang w:eastAsia="ru-RU"/>
        </w:rPr>
        <w:drawing>
          <wp:inline distT="0" distB="0" distL="0" distR="0">
            <wp:extent cx="5206742" cy="2972431"/>
            <wp:effectExtent l="19050" t="0" r="0" b="0"/>
            <wp:docPr id="117" name="Рисунок 117" descr="D:\РАБОТА\Картинки\8КАДРЫ\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РАБОТА\Картинки\8КАДРЫ\027.png"/>
                    <pic:cNvPicPr>
                      <a:picLocks noChangeAspect="1" noChangeArrowheads="1"/>
                    </pic:cNvPicPr>
                  </pic:nvPicPr>
                  <pic:blipFill>
                    <a:blip r:embed="rId68" cstate="print"/>
                    <a:srcRect/>
                    <a:stretch>
                      <a:fillRect/>
                    </a:stretch>
                  </pic:blipFill>
                  <pic:spPr bwMode="auto">
                    <a:xfrm>
                      <a:off x="0" y="0"/>
                      <a:ext cx="5206742" cy="2972431"/>
                    </a:xfrm>
                    <a:prstGeom prst="rect">
                      <a:avLst/>
                    </a:prstGeom>
                    <a:noFill/>
                    <a:ln w="9525">
                      <a:noFill/>
                      <a:miter lim="800000"/>
                      <a:headEnd/>
                      <a:tailEnd/>
                    </a:ln>
                  </pic:spPr>
                </pic:pic>
              </a:graphicData>
            </a:graphic>
          </wp:inline>
        </w:drawing>
      </w:r>
    </w:p>
    <w:p w:rsidR="000D68BB" w:rsidRDefault="000D68BB" w:rsidP="000D68BB">
      <w:pPr>
        <w:pStyle w:val="12"/>
      </w:pPr>
      <w:r>
        <w:t xml:space="preserve">На экране появится окно отбора штатных должностей, при необходимости можно задать условия отбора и нажать на кнопку </w:t>
      </w:r>
      <w:r>
        <w:rPr>
          <w:rStyle w:val="af8"/>
        </w:rPr>
        <w:t>ОК</w:t>
      </w:r>
      <w:r>
        <w:t>.</w:t>
      </w:r>
    </w:p>
    <w:p w:rsidR="000D68BB" w:rsidRDefault="000D68BB" w:rsidP="000D68BB">
      <w:pPr>
        <w:pStyle w:val="12"/>
      </w:pPr>
      <w:r>
        <w:lastRenderedPageBreak/>
        <w:t>Далее появится окно «Штатные должности», где необходимо выбрать должность, приказ по которой создается:</w:t>
      </w:r>
    </w:p>
    <w:p w:rsidR="000D68BB" w:rsidRDefault="000D68BB" w:rsidP="000D68BB">
      <w:pPr>
        <w:pStyle w:val="34"/>
        <w:keepNext/>
      </w:pPr>
      <w:r>
        <w:rPr>
          <w:noProof/>
          <w:lang w:eastAsia="ru-RU"/>
        </w:rPr>
        <w:drawing>
          <wp:inline distT="0" distB="0" distL="0" distR="0">
            <wp:extent cx="4322328" cy="2899285"/>
            <wp:effectExtent l="19050" t="0" r="2022" b="0"/>
            <wp:docPr id="118" name="Рисунок 115" descr="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descr="025"/>
                    <pic:cNvPicPr>
                      <a:picLocks noChangeAspect="1" noChangeArrowheads="1"/>
                    </pic:cNvPicPr>
                  </pic:nvPicPr>
                  <pic:blipFill>
                    <a:blip r:embed="rId65" cstate="print"/>
                    <a:srcRect/>
                    <a:stretch>
                      <a:fillRect/>
                    </a:stretch>
                  </pic:blipFill>
                  <pic:spPr bwMode="auto">
                    <a:xfrm>
                      <a:off x="0" y="0"/>
                      <a:ext cx="4322328" cy="2899285"/>
                    </a:xfrm>
                    <a:prstGeom prst="rect">
                      <a:avLst/>
                    </a:prstGeom>
                    <a:noFill/>
                    <a:ln w="9525">
                      <a:noFill/>
                      <a:miter lim="800000"/>
                      <a:headEnd/>
                      <a:tailEnd/>
                    </a:ln>
                  </pic:spPr>
                </pic:pic>
              </a:graphicData>
            </a:graphic>
          </wp:inline>
        </w:drawing>
      </w:r>
    </w:p>
    <w:p w:rsidR="000D68BB" w:rsidRDefault="000D68BB" w:rsidP="000D68BB">
      <w:pPr>
        <w:pStyle w:val="12"/>
      </w:pPr>
      <w:r>
        <w:t xml:space="preserve">После выбора следует нажать кнопку </w:t>
      </w:r>
      <w:r>
        <w:rPr>
          <w:rStyle w:val="af8"/>
        </w:rPr>
        <w:t>OK</w:t>
      </w:r>
      <w:r>
        <w:t xml:space="preserve">. </w:t>
      </w:r>
    </w:p>
    <w:p w:rsidR="000D68BB" w:rsidRDefault="000D68BB" w:rsidP="000D68BB">
      <w:pPr>
        <w:pStyle w:val="12"/>
      </w:pPr>
      <w:r>
        <w:t>На экране появится окно «Пункт приказ</w:t>
      </w:r>
      <w:r w:rsidR="00EE4304">
        <w:t>а</w:t>
      </w:r>
      <w:r>
        <w:t>: Добавление», где требуется указать дату в поле </w:t>
      </w:r>
      <w:r w:rsidRPr="000D68BB">
        <w:rPr>
          <w:rStyle w:val="af9"/>
        </w:rPr>
        <w:t>Действует по</w:t>
      </w:r>
      <w:r>
        <w:t>:</w:t>
      </w:r>
    </w:p>
    <w:p w:rsidR="0030161E" w:rsidRDefault="0030161E" w:rsidP="000D68BB">
      <w:pPr>
        <w:pStyle w:val="34"/>
        <w:keepNext/>
      </w:pPr>
      <w:r>
        <w:rPr>
          <w:noProof/>
          <w:lang w:eastAsia="ru-RU"/>
        </w:rPr>
        <w:drawing>
          <wp:inline distT="0" distB="0" distL="0" distR="0">
            <wp:extent cx="4678095" cy="3192381"/>
            <wp:effectExtent l="19050" t="0" r="8205" b="0"/>
            <wp:docPr id="56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 cstate="print"/>
                    <a:srcRect/>
                    <a:stretch>
                      <a:fillRect/>
                    </a:stretch>
                  </pic:blipFill>
                  <pic:spPr bwMode="auto">
                    <a:xfrm>
                      <a:off x="0" y="0"/>
                      <a:ext cx="4678095" cy="3192381"/>
                    </a:xfrm>
                    <a:prstGeom prst="rect">
                      <a:avLst/>
                    </a:prstGeom>
                    <a:noFill/>
                    <a:ln w="9525">
                      <a:noFill/>
                      <a:miter lim="800000"/>
                      <a:headEnd/>
                      <a:tailEnd/>
                    </a:ln>
                  </pic:spPr>
                </pic:pic>
              </a:graphicData>
            </a:graphic>
          </wp:inline>
        </w:drawing>
      </w:r>
    </w:p>
    <w:p w:rsidR="009870D8" w:rsidRDefault="009870D8" w:rsidP="009870D8">
      <w:pPr>
        <w:pStyle w:val="12"/>
      </w:pPr>
      <w:r>
        <w:t xml:space="preserve">После заполнения полей следует нажать кнопку </w:t>
      </w:r>
      <w:r>
        <w:rPr>
          <w:rStyle w:val="af8"/>
        </w:rPr>
        <w:t>OK</w:t>
      </w:r>
      <w:r>
        <w:t xml:space="preserve">. </w:t>
      </w:r>
    </w:p>
    <w:p w:rsidR="009870D8" w:rsidRDefault="009870D8" w:rsidP="009870D8">
      <w:pPr>
        <w:pStyle w:val="12"/>
      </w:pPr>
      <w:r>
        <w:t>После создания приказа его необходимо отработать, выбрав в контекстном меню заголовка приказа пункт </w:t>
      </w:r>
      <w:r w:rsidR="008F2614">
        <w:rPr>
          <w:rStyle w:val="af7"/>
        </w:rPr>
        <w:t xml:space="preserve">Отработка / </w:t>
      </w:r>
      <w:r w:rsidR="00C10161">
        <w:rPr>
          <w:rStyle w:val="af7"/>
        </w:rPr>
        <w:t>Отработать документ в учете</w:t>
      </w:r>
      <w:r>
        <w:t xml:space="preserve">. Результатом отработки станет вывод штатной должности и установка даты вывода штатной должности в разделе </w:t>
      </w:r>
      <w:r w:rsidR="008F2614">
        <w:rPr>
          <w:rStyle w:val="af7"/>
        </w:rPr>
        <w:t xml:space="preserve">Учет / </w:t>
      </w:r>
      <w:r>
        <w:rPr>
          <w:rStyle w:val="af7"/>
        </w:rPr>
        <w:t>Штатные должности</w:t>
      </w:r>
      <w:r>
        <w:t xml:space="preserve">. </w:t>
      </w:r>
    </w:p>
    <w:p w:rsidR="00527C0E" w:rsidRDefault="00527C0E" w:rsidP="00527C0E">
      <w:pPr>
        <w:pStyle w:val="6"/>
        <w:jc w:val="both"/>
      </w:pPr>
      <w:bookmarkStart w:id="97" w:name="_Toc380591488"/>
      <w:bookmarkStart w:id="98" w:name="_Toc75151580"/>
      <w:r>
        <w:lastRenderedPageBreak/>
        <w:t>Создание организационно-штатной структуры без использования приказов</w:t>
      </w:r>
      <w:bookmarkEnd w:id="98"/>
    </w:p>
    <w:p w:rsidR="00527C0E" w:rsidRPr="000B79F4" w:rsidRDefault="00527C0E" w:rsidP="000105E9">
      <w:pPr>
        <w:pStyle w:val="7"/>
        <w:rPr>
          <w:lang w:eastAsia="ru-RU"/>
        </w:rPr>
      </w:pPr>
      <w:r>
        <w:t>Учет подразделений</w:t>
      </w:r>
      <w:bookmarkEnd w:id="97"/>
    </w:p>
    <w:p w:rsidR="00527C0E" w:rsidRDefault="00527C0E" w:rsidP="00527C0E">
      <w:pPr>
        <w:pStyle w:val="12"/>
        <w:rPr>
          <w:lang w:eastAsia="ru-RU"/>
        </w:rPr>
      </w:pPr>
      <w:r>
        <w:rPr>
          <w:lang w:eastAsia="ru-RU"/>
        </w:rPr>
        <w:t>Структура подразделений организации (предприятия, учреждения) может быть очень сложной. При этом подразделения, как правило, находятся в определенных отношениях между собой (отношениях подчинения).</w:t>
      </w:r>
      <w:r w:rsidR="008F2614">
        <w:rPr>
          <w:lang w:eastAsia="ru-RU"/>
        </w:rPr>
        <w:t xml:space="preserve"> </w:t>
      </w:r>
      <w:r>
        <w:rPr>
          <w:lang w:eastAsia="ru-RU"/>
        </w:rPr>
        <w:t xml:space="preserve">Данный раздел имеет иерархическую структуру, что позволяет описывать структуры штатных подразделений различных организаций и отношения между ними. </w:t>
      </w:r>
    </w:p>
    <w:p w:rsidR="00527C0E" w:rsidRDefault="00527C0E" w:rsidP="000105E9">
      <w:pPr>
        <w:pStyle w:val="8"/>
        <w:rPr>
          <w:lang w:eastAsia="ru-RU"/>
        </w:rPr>
      </w:pPr>
      <w:r>
        <w:rPr>
          <w:lang w:eastAsia="ru-RU"/>
        </w:rPr>
        <w:t>Добавление подразделения</w:t>
      </w:r>
    </w:p>
    <w:p w:rsidR="00527C0E" w:rsidRPr="000B79F4" w:rsidRDefault="00527C0E" w:rsidP="00527C0E">
      <w:pPr>
        <w:pStyle w:val="12"/>
        <w:rPr>
          <w:lang w:eastAsia="ru-RU"/>
        </w:rPr>
      </w:pPr>
      <w:r>
        <w:rPr>
          <w:lang w:eastAsia="ru-RU"/>
        </w:rPr>
        <w:t>Для регистрации нового подразделения следует</w:t>
      </w:r>
      <w:r w:rsidRPr="000B79F4">
        <w:rPr>
          <w:lang w:eastAsia="ru-RU"/>
        </w:rPr>
        <w:t xml:space="preserve"> выбр</w:t>
      </w:r>
      <w:r>
        <w:rPr>
          <w:lang w:eastAsia="ru-RU"/>
        </w:rPr>
        <w:t>ать</w:t>
      </w:r>
      <w:r w:rsidRPr="000B79F4">
        <w:rPr>
          <w:lang w:eastAsia="ru-RU"/>
        </w:rPr>
        <w:t xml:space="preserve"> пункт главного меню </w:t>
      </w:r>
      <w:r w:rsidR="008F2614">
        <w:rPr>
          <w:rStyle w:val="af7"/>
        </w:rPr>
        <w:t xml:space="preserve">Учет / </w:t>
      </w:r>
      <w:r w:rsidRPr="00F3707F">
        <w:rPr>
          <w:rStyle w:val="af7"/>
        </w:rPr>
        <w:t>Подразделения</w:t>
      </w:r>
      <w:r>
        <w:rPr>
          <w:lang w:eastAsia="ru-RU"/>
        </w:rPr>
        <w:t>:</w:t>
      </w:r>
    </w:p>
    <w:p w:rsidR="00527C0E" w:rsidRDefault="00527C0E" w:rsidP="00527C0E">
      <w:pPr>
        <w:pStyle w:val="34"/>
        <w:keepNext/>
      </w:pPr>
      <w:r>
        <w:rPr>
          <w:noProof/>
          <w:lang w:eastAsia="ru-RU"/>
        </w:rPr>
        <w:drawing>
          <wp:inline distT="0" distB="0" distL="0" distR="0">
            <wp:extent cx="3245070" cy="2154514"/>
            <wp:effectExtent l="19050" t="0" r="0" b="0"/>
            <wp:docPr id="521" name="Рисунок 1" descr="D:\РАБОТА\Картинки\8КАДРЫ\0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93.png"/>
                    <pic:cNvPicPr>
                      <a:picLocks noChangeAspect="1" noChangeArrowheads="1"/>
                    </pic:cNvPicPr>
                  </pic:nvPicPr>
                  <pic:blipFill>
                    <a:blip r:embed="rId70" cstate="print"/>
                    <a:srcRect/>
                    <a:stretch>
                      <a:fillRect/>
                    </a:stretch>
                  </pic:blipFill>
                  <pic:spPr bwMode="auto">
                    <a:xfrm>
                      <a:off x="0" y="0"/>
                      <a:ext cx="3245070" cy="2154514"/>
                    </a:xfrm>
                    <a:prstGeom prst="rect">
                      <a:avLst/>
                    </a:prstGeom>
                    <a:noFill/>
                    <a:ln w="9525">
                      <a:noFill/>
                      <a:miter lim="800000"/>
                      <a:headEnd/>
                      <a:tailEnd/>
                    </a:ln>
                  </pic:spPr>
                </pic:pic>
              </a:graphicData>
            </a:graphic>
          </wp:inline>
        </w:drawing>
      </w:r>
    </w:p>
    <w:p w:rsidR="00527C0E" w:rsidRPr="000B79F4" w:rsidRDefault="00527C0E" w:rsidP="00527C0E">
      <w:pPr>
        <w:pStyle w:val="12"/>
        <w:keepNext/>
        <w:rPr>
          <w:lang w:eastAsia="ru-RU"/>
        </w:rPr>
      </w:pPr>
      <w:r>
        <w:rPr>
          <w:lang w:eastAsia="ru-RU"/>
        </w:rPr>
        <w:t>Далее необходимо отметить</w:t>
      </w:r>
      <w:r w:rsidRPr="000B79F4">
        <w:rPr>
          <w:lang w:eastAsia="ru-RU"/>
        </w:rPr>
        <w:t xml:space="preserve"> организацию (или подразделение), в которую </w:t>
      </w:r>
      <w:r>
        <w:rPr>
          <w:lang w:eastAsia="ru-RU"/>
        </w:rPr>
        <w:t>мы хотим</w:t>
      </w:r>
      <w:r w:rsidRPr="000B79F4">
        <w:rPr>
          <w:lang w:eastAsia="ru-RU"/>
        </w:rPr>
        <w:t xml:space="preserve"> добавить новое подразделение. </w:t>
      </w:r>
      <w:r>
        <w:rPr>
          <w:lang w:eastAsia="ru-RU"/>
        </w:rPr>
        <w:t>Выделение осуществляется в области «Структура» левой кнопкой мыши:</w:t>
      </w:r>
    </w:p>
    <w:p w:rsidR="00527C0E" w:rsidRDefault="00527C0E" w:rsidP="00527C0E">
      <w:pPr>
        <w:pStyle w:val="34"/>
        <w:keepNext/>
      </w:pPr>
      <w:r>
        <w:rPr>
          <w:noProof/>
          <w:lang w:eastAsia="ru-RU"/>
        </w:rPr>
        <w:drawing>
          <wp:inline distT="0" distB="0" distL="0" distR="0">
            <wp:extent cx="2779589" cy="1372118"/>
            <wp:effectExtent l="19050" t="0" r="1711" b="0"/>
            <wp:docPr id="527" name="Рисунок 492" descr="D:\РАБОТА\Картинки\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D:\РАБОТА\Картинки\002.png"/>
                    <pic:cNvPicPr>
                      <a:picLocks noChangeAspect="1" noChangeArrowheads="1"/>
                    </pic:cNvPicPr>
                  </pic:nvPicPr>
                  <pic:blipFill>
                    <a:blip r:embed="rId71" cstate="print"/>
                    <a:srcRect t="12195"/>
                    <a:stretch>
                      <a:fillRect/>
                    </a:stretch>
                  </pic:blipFill>
                  <pic:spPr bwMode="auto">
                    <a:xfrm>
                      <a:off x="0" y="0"/>
                      <a:ext cx="2779589" cy="1372118"/>
                    </a:xfrm>
                    <a:prstGeom prst="rect">
                      <a:avLst/>
                    </a:prstGeom>
                    <a:noFill/>
                    <a:ln w="9525">
                      <a:noFill/>
                      <a:miter lim="800000"/>
                      <a:headEnd/>
                      <a:tailEnd/>
                    </a:ln>
                  </pic:spPr>
                </pic:pic>
              </a:graphicData>
            </a:graphic>
          </wp:inline>
        </w:drawing>
      </w:r>
    </w:p>
    <w:p w:rsidR="00527C0E" w:rsidRPr="000B79F4" w:rsidRDefault="00527C0E" w:rsidP="00527C0E">
      <w:pPr>
        <w:pStyle w:val="12"/>
        <w:rPr>
          <w:lang w:eastAsia="ru-RU"/>
        </w:rPr>
      </w:pPr>
      <w:r w:rsidRPr="000B79F4">
        <w:rPr>
          <w:lang w:eastAsia="ru-RU"/>
        </w:rPr>
        <w:t xml:space="preserve">Теперь </w:t>
      </w:r>
      <w:r>
        <w:rPr>
          <w:lang w:eastAsia="ru-RU"/>
        </w:rPr>
        <w:t>следует</w:t>
      </w:r>
      <w:r w:rsidRPr="000B79F4">
        <w:rPr>
          <w:lang w:eastAsia="ru-RU"/>
        </w:rPr>
        <w:t xml:space="preserve"> добавить новое подразделение в организационно-штатную структуру. Для этого </w:t>
      </w:r>
      <w:r>
        <w:rPr>
          <w:lang w:eastAsia="ru-RU"/>
        </w:rPr>
        <w:t xml:space="preserve">в области «Организационная структура» необходимо вызвать </w:t>
      </w:r>
      <w:r w:rsidRPr="000B79F4">
        <w:rPr>
          <w:lang w:eastAsia="ru-RU"/>
        </w:rPr>
        <w:t>контекстно</w:t>
      </w:r>
      <w:r>
        <w:rPr>
          <w:lang w:eastAsia="ru-RU"/>
        </w:rPr>
        <w:t>е</w:t>
      </w:r>
      <w:r w:rsidRPr="000B79F4">
        <w:rPr>
          <w:lang w:eastAsia="ru-RU"/>
        </w:rPr>
        <w:t xml:space="preserve"> меню</w:t>
      </w:r>
      <w:r>
        <w:rPr>
          <w:lang w:eastAsia="ru-RU"/>
        </w:rPr>
        <w:t xml:space="preserve"> и</w:t>
      </w:r>
      <w:r w:rsidRPr="000B79F4">
        <w:rPr>
          <w:lang w:eastAsia="ru-RU"/>
        </w:rPr>
        <w:t xml:space="preserve"> выбра</w:t>
      </w:r>
      <w:r>
        <w:rPr>
          <w:lang w:eastAsia="ru-RU"/>
        </w:rPr>
        <w:t>ть пункт </w:t>
      </w:r>
      <w:r w:rsidRPr="0027561D">
        <w:rPr>
          <w:rStyle w:val="af7"/>
        </w:rPr>
        <w:t>Добавить</w:t>
      </w:r>
      <w:r>
        <w:rPr>
          <w:lang w:eastAsia="ru-RU"/>
        </w:rPr>
        <w:t>:</w:t>
      </w:r>
    </w:p>
    <w:p w:rsidR="00527C0E" w:rsidRDefault="00527C0E" w:rsidP="00527C0E">
      <w:pPr>
        <w:pStyle w:val="34"/>
        <w:keepNext/>
      </w:pPr>
      <w:r>
        <w:rPr>
          <w:noProof/>
          <w:lang w:eastAsia="ru-RU"/>
        </w:rPr>
        <w:lastRenderedPageBreak/>
        <w:drawing>
          <wp:inline distT="0" distB="0" distL="0" distR="0">
            <wp:extent cx="5426184" cy="2822338"/>
            <wp:effectExtent l="19050" t="0" r="3066" b="0"/>
            <wp:docPr id="528" name="Рисунок 493" descr="D:\РАБОТА\Картинки\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D:\РАБОТА\Картинки\003.png"/>
                    <pic:cNvPicPr>
                      <a:picLocks noChangeAspect="1" noChangeArrowheads="1"/>
                    </pic:cNvPicPr>
                  </pic:nvPicPr>
                  <pic:blipFill>
                    <a:blip r:embed="rId72" cstate="print"/>
                    <a:srcRect t="7330"/>
                    <a:stretch>
                      <a:fillRect/>
                    </a:stretch>
                  </pic:blipFill>
                  <pic:spPr bwMode="auto">
                    <a:xfrm>
                      <a:off x="0" y="0"/>
                      <a:ext cx="5426184" cy="2822338"/>
                    </a:xfrm>
                    <a:prstGeom prst="rect">
                      <a:avLst/>
                    </a:prstGeom>
                    <a:noFill/>
                    <a:ln w="9525">
                      <a:noFill/>
                      <a:miter lim="800000"/>
                      <a:headEnd/>
                      <a:tailEnd/>
                    </a:ln>
                  </pic:spPr>
                </pic:pic>
              </a:graphicData>
            </a:graphic>
          </wp:inline>
        </w:drawing>
      </w:r>
    </w:p>
    <w:p w:rsidR="00485078" w:rsidRDefault="00527C0E" w:rsidP="00866CDA">
      <w:pPr>
        <w:pStyle w:val="12"/>
        <w:keepNext/>
      </w:pPr>
      <w:r>
        <w:rPr>
          <w:lang w:eastAsia="ru-RU"/>
        </w:rPr>
        <w:t>На экране появится</w:t>
      </w:r>
      <w:r w:rsidRPr="000B79F4">
        <w:rPr>
          <w:lang w:eastAsia="ru-RU"/>
        </w:rPr>
        <w:t xml:space="preserve"> окно «Подразделение: Добавление»</w:t>
      </w:r>
      <w:r>
        <w:rPr>
          <w:lang w:eastAsia="ru-RU"/>
        </w:rPr>
        <w:t>,где требуется указать информацию о подразделении:</w:t>
      </w:r>
    </w:p>
    <w:p w:rsidR="0030161E" w:rsidRDefault="0030161E" w:rsidP="00527C0E">
      <w:pPr>
        <w:pStyle w:val="34"/>
      </w:pPr>
      <w:r>
        <w:rPr>
          <w:noProof/>
          <w:lang w:eastAsia="ru-RU"/>
        </w:rPr>
        <w:drawing>
          <wp:inline distT="0" distB="0" distL="0" distR="0">
            <wp:extent cx="4504049" cy="4298280"/>
            <wp:effectExtent l="19050" t="0" r="0" b="0"/>
            <wp:docPr id="56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3" cstate="print"/>
                    <a:srcRect/>
                    <a:stretch>
                      <a:fillRect/>
                    </a:stretch>
                  </pic:blipFill>
                  <pic:spPr bwMode="auto">
                    <a:xfrm>
                      <a:off x="0" y="0"/>
                      <a:ext cx="4504049" cy="4298280"/>
                    </a:xfrm>
                    <a:prstGeom prst="rect">
                      <a:avLst/>
                    </a:prstGeom>
                    <a:noFill/>
                    <a:ln w="9525">
                      <a:noFill/>
                      <a:miter lim="800000"/>
                      <a:headEnd/>
                      <a:tailEnd/>
                    </a:ln>
                  </pic:spPr>
                </pic:pic>
              </a:graphicData>
            </a:graphic>
          </wp:inline>
        </w:drawing>
      </w:r>
    </w:p>
    <w:p w:rsidR="00527C0E" w:rsidRPr="006B7584" w:rsidRDefault="00527C0E" w:rsidP="00527C0E">
      <w:pPr>
        <w:rPr>
          <w:b/>
          <w:i/>
        </w:rPr>
      </w:pPr>
      <w:r w:rsidRPr="006B7584">
        <w:rPr>
          <w:b/>
          <w:i/>
        </w:rPr>
        <w:t>Закладка «Подразделение»:</w:t>
      </w:r>
    </w:p>
    <w:p w:rsidR="00527C0E" w:rsidRPr="00485078" w:rsidRDefault="00527C0E" w:rsidP="00FA02B7">
      <w:pPr>
        <w:numPr>
          <w:ilvl w:val="0"/>
          <w:numId w:val="3"/>
        </w:numPr>
        <w:spacing w:after="120"/>
        <w:ind w:left="0" w:firstLine="0"/>
        <w:jc w:val="both"/>
        <w:rPr>
          <w:rFonts w:ascii="Cambria" w:hAnsi="Cambria"/>
          <w:color w:val="1F497D"/>
        </w:rPr>
      </w:pPr>
      <w:r w:rsidRPr="00FA02B7">
        <w:rPr>
          <w:rFonts w:ascii="Cambria" w:hAnsi="Cambria"/>
          <w:color w:val="1F497D"/>
        </w:rPr>
        <w:t xml:space="preserve">Мнемокод – </w:t>
      </w:r>
      <w:r w:rsidRPr="005F5C20">
        <w:rPr>
          <w:lang w:eastAsia="ru-RU"/>
        </w:rPr>
        <w:t>сокращенное наименование подразделения</w:t>
      </w:r>
      <w:r w:rsidRPr="00FA02B7">
        <w:rPr>
          <w:rFonts w:ascii="Cambria" w:hAnsi="Cambria"/>
        </w:rPr>
        <w:t>;</w:t>
      </w:r>
    </w:p>
    <w:p w:rsidR="006107C9" w:rsidRPr="005F5C20" w:rsidRDefault="00485078" w:rsidP="00485078">
      <w:pPr>
        <w:numPr>
          <w:ilvl w:val="0"/>
          <w:numId w:val="3"/>
        </w:numPr>
        <w:spacing w:after="120"/>
        <w:ind w:left="0" w:firstLine="0"/>
        <w:jc w:val="both"/>
        <w:rPr>
          <w:lang w:eastAsia="ru-RU"/>
        </w:rPr>
      </w:pPr>
      <w:r w:rsidRPr="006107C9">
        <w:rPr>
          <w:rFonts w:ascii="Cambria" w:hAnsi="Cambria"/>
          <w:color w:val="1F497D"/>
        </w:rPr>
        <w:t>Код подразделения –</w:t>
      </w:r>
      <w:r w:rsidR="00866CDA">
        <w:rPr>
          <w:rFonts w:ascii="Cambria" w:hAnsi="Cambria"/>
          <w:color w:val="1F497D"/>
        </w:rPr>
        <w:t xml:space="preserve"> </w:t>
      </w:r>
      <w:r w:rsidRPr="005F5C20">
        <w:rPr>
          <w:lang w:eastAsia="ru-RU"/>
        </w:rPr>
        <w:t>необязательное поле, значение которого уникально (если заполнено) на одном периоде в рамках организации. Значение поля анализируется при добавлении/редактировании записи раздела, в случае значения "Да" параметра настройки</w:t>
      </w:r>
      <w:r w:rsidRPr="006107C9">
        <w:rPr>
          <w:rFonts w:ascii="Cambria" w:hAnsi="Cambria"/>
        </w:rPr>
        <w:t xml:space="preserve"> "</w:t>
      </w:r>
      <w:r w:rsidRPr="005F5C20">
        <w:rPr>
          <w:lang w:eastAsia="ru-RU"/>
        </w:rPr>
        <w:t xml:space="preserve">Контроль уникальности кода подразделения </w:t>
      </w:r>
      <w:r w:rsidRPr="005F5C20">
        <w:rPr>
          <w:lang w:eastAsia="ru-RU"/>
        </w:rPr>
        <w:lastRenderedPageBreak/>
        <w:t>на периоде".</w:t>
      </w:r>
      <w:r w:rsidR="006107C9" w:rsidRPr="005F5C20">
        <w:rPr>
          <w:lang w:eastAsia="ru-RU"/>
        </w:rPr>
        <w:t xml:space="preserve"> </w:t>
      </w:r>
      <w:r w:rsidRPr="005F5C20">
        <w:rPr>
          <w:lang w:eastAsia="ru-RU"/>
        </w:rPr>
        <w:t>Код подразделения/организации используется также в условиях отбора записей раздела (поле Код условий отбора).</w:t>
      </w:r>
    </w:p>
    <w:p w:rsidR="00485078" w:rsidRPr="005F5C20" w:rsidRDefault="00485078" w:rsidP="006107C9">
      <w:pPr>
        <w:spacing w:after="120"/>
        <w:jc w:val="both"/>
        <w:rPr>
          <w:lang w:eastAsia="ru-RU"/>
        </w:rPr>
      </w:pPr>
      <w:r w:rsidRPr="005F5C20">
        <w:rPr>
          <w:lang w:eastAsia="ru-RU"/>
        </w:rPr>
        <w:t>Примечание. У многих организаций каждому подразделению соответствует номер или код, по которому это подразделение ищут и используют для различной внутренней отчетности. Использование мнемокода для хранения этого кода не всегда удобно</w:t>
      </w:r>
      <w:r w:rsidR="00C4202E" w:rsidRPr="005F5C20">
        <w:rPr>
          <w:lang w:eastAsia="ru-RU"/>
        </w:rPr>
        <w:t>;</w:t>
      </w:r>
    </w:p>
    <w:p w:rsidR="00527C0E" w:rsidRPr="000B79F4" w:rsidRDefault="00527C0E" w:rsidP="00FA02B7">
      <w:pPr>
        <w:numPr>
          <w:ilvl w:val="0"/>
          <w:numId w:val="3"/>
        </w:numPr>
        <w:spacing w:after="120"/>
        <w:ind w:left="0" w:firstLine="0"/>
        <w:jc w:val="both"/>
      </w:pPr>
      <w:r w:rsidRPr="00FA02B7">
        <w:rPr>
          <w:rFonts w:ascii="Cambria" w:hAnsi="Cambria"/>
          <w:color w:val="1F497D"/>
        </w:rPr>
        <w:t xml:space="preserve">Наименование </w:t>
      </w:r>
      <w:r w:rsidRPr="000B79F4">
        <w:t xml:space="preserve">– </w:t>
      </w:r>
      <w:r w:rsidRPr="000B79F4">
        <w:rPr>
          <w:lang w:eastAsia="ru-RU"/>
        </w:rPr>
        <w:t>полное наименование подразделения</w:t>
      </w:r>
      <w:r>
        <w:rPr>
          <w:lang w:eastAsia="ru-RU"/>
        </w:rPr>
        <w:t>;</w:t>
      </w:r>
    </w:p>
    <w:p w:rsidR="00527C0E" w:rsidRPr="000B79F4" w:rsidRDefault="00527C0E" w:rsidP="00FA02B7">
      <w:pPr>
        <w:numPr>
          <w:ilvl w:val="0"/>
          <w:numId w:val="3"/>
        </w:numPr>
        <w:spacing w:after="120"/>
        <w:ind w:left="0" w:firstLine="0"/>
        <w:jc w:val="both"/>
        <w:rPr>
          <w:lang w:eastAsia="ru-RU"/>
        </w:rPr>
      </w:pPr>
      <w:r w:rsidRPr="00FA02B7">
        <w:rPr>
          <w:rFonts w:ascii="Cambria" w:hAnsi="Cambria"/>
          <w:color w:val="1F497D"/>
        </w:rPr>
        <w:t>Принадлежность</w:t>
      </w:r>
      <w:r w:rsidRPr="000B79F4">
        <w:t xml:space="preserve"> – </w:t>
      </w:r>
      <w:r w:rsidRPr="000B79F4">
        <w:rPr>
          <w:lang w:eastAsia="ru-RU"/>
        </w:rPr>
        <w:t>принадлежность подразделения юридическому лицу. Допускается редактировать значение принадлежности только на первом уровне иерархического дерева каталогов. Принадлежность для подразделений последующих уровней (т.е. вложенных в каталог первого уровня) устанавливается автоматически и не может быть отредактирована пользователем. Иными словами</w:t>
      </w:r>
      <w:r>
        <w:rPr>
          <w:lang w:eastAsia="ru-RU"/>
        </w:rPr>
        <w:t>,</w:t>
      </w:r>
      <w:r w:rsidRPr="000B79F4">
        <w:rPr>
          <w:lang w:eastAsia="ru-RU"/>
        </w:rPr>
        <w:t xml:space="preserve"> при задании первого уровня </w:t>
      </w:r>
      <w:r>
        <w:rPr>
          <w:lang w:eastAsia="ru-RU"/>
        </w:rPr>
        <w:t>мы определяем</w:t>
      </w:r>
      <w:r w:rsidRPr="000B79F4">
        <w:rPr>
          <w:lang w:eastAsia="ru-RU"/>
        </w:rPr>
        <w:t xml:space="preserve"> ту организацию, структуру подразделений которо</w:t>
      </w:r>
      <w:r>
        <w:rPr>
          <w:lang w:eastAsia="ru-RU"/>
        </w:rPr>
        <w:t>й</w:t>
      </w:r>
      <w:r w:rsidRPr="000B79F4">
        <w:rPr>
          <w:lang w:eastAsia="ru-RU"/>
        </w:rPr>
        <w:t xml:space="preserve"> описывают записи</w:t>
      </w:r>
      <w:r>
        <w:rPr>
          <w:lang w:eastAsia="ru-RU"/>
        </w:rPr>
        <w:t xml:space="preserve"> и каталоги последующих уровней;</w:t>
      </w:r>
    </w:p>
    <w:p w:rsidR="00527C0E" w:rsidRPr="000B79F4" w:rsidRDefault="00527C0E" w:rsidP="00FA02B7">
      <w:pPr>
        <w:numPr>
          <w:ilvl w:val="0"/>
          <w:numId w:val="3"/>
        </w:numPr>
        <w:spacing w:after="120"/>
        <w:ind w:left="0" w:firstLine="0"/>
        <w:jc w:val="both"/>
      </w:pPr>
      <w:r w:rsidRPr="00FA02B7">
        <w:rPr>
          <w:rFonts w:ascii="Cambria" w:hAnsi="Cambria"/>
          <w:color w:val="1F497D"/>
        </w:rPr>
        <w:t>Действует с/по –</w:t>
      </w:r>
      <w:r w:rsidR="00CA5038">
        <w:rPr>
          <w:rFonts w:ascii="Cambria" w:hAnsi="Cambria"/>
          <w:color w:val="1F497D"/>
        </w:rPr>
        <w:t xml:space="preserve"> </w:t>
      </w:r>
      <w:r>
        <w:t>п</w:t>
      </w:r>
      <w:r w:rsidRPr="000B79F4">
        <w:t xml:space="preserve">ериод действия подразделения. При регистрации нового подразделения </w:t>
      </w:r>
      <w:r>
        <w:t>в </w:t>
      </w:r>
      <w:r w:rsidRPr="000B79F4">
        <w:t>поле</w:t>
      </w:r>
      <w:r>
        <w:t> </w:t>
      </w:r>
      <w:r w:rsidRPr="00FA02B7">
        <w:t xml:space="preserve">Действует с </w:t>
      </w:r>
      <w:r w:rsidRPr="000B79F4">
        <w:t xml:space="preserve">по умолчанию </w:t>
      </w:r>
      <w:r>
        <w:t>устанавливается</w:t>
      </w:r>
      <w:r w:rsidRPr="000B79F4">
        <w:t xml:space="preserve"> текущая дата. Если поле</w:t>
      </w:r>
      <w:r w:rsidR="0028547E">
        <w:t xml:space="preserve"> </w:t>
      </w:r>
      <w:r w:rsidRPr="00FA02B7">
        <w:t>Действует по</w:t>
      </w:r>
      <w:r w:rsidRPr="000B79F4">
        <w:t xml:space="preserve"> не </w:t>
      </w:r>
      <w:r>
        <w:t>заполнено</w:t>
      </w:r>
      <w:r w:rsidRPr="000B79F4">
        <w:t>, то период действия подразд</w:t>
      </w:r>
      <w:r>
        <w:t>еления считается неограниченным;</w:t>
      </w:r>
    </w:p>
    <w:p w:rsidR="00527C0E" w:rsidRPr="000B79F4" w:rsidRDefault="00527C0E" w:rsidP="00FA02B7">
      <w:pPr>
        <w:numPr>
          <w:ilvl w:val="0"/>
          <w:numId w:val="3"/>
        </w:numPr>
        <w:spacing w:after="120"/>
        <w:ind w:left="0" w:firstLine="0"/>
        <w:jc w:val="both"/>
      </w:pPr>
      <w:r w:rsidRPr="00FA02B7">
        <w:rPr>
          <w:rFonts w:ascii="Cambria" w:hAnsi="Cambria"/>
          <w:color w:val="1F497D"/>
        </w:rPr>
        <w:t>Приказ №/от</w:t>
      </w:r>
      <w:r w:rsidRPr="000B79F4">
        <w:t xml:space="preserve"> – приказ, согласно которому было</w:t>
      </w:r>
      <w:r>
        <w:t xml:space="preserve"> зарегистрировано подразделение;</w:t>
      </w:r>
    </w:p>
    <w:p w:rsidR="00C4202E" w:rsidRDefault="00527C0E" w:rsidP="00C4202E">
      <w:pPr>
        <w:numPr>
          <w:ilvl w:val="0"/>
          <w:numId w:val="3"/>
        </w:numPr>
        <w:spacing w:after="120"/>
        <w:ind w:left="0" w:firstLine="0"/>
        <w:jc w:val="both"/>
      </w:pPr>
      <w:r w:rsidRPr="00C4202E">
        <w:rPr>
          <w:rFonts w:ascii="Cambria" w:hAnsi="Cambria"/>
          <w:color w:val="1F497D"/>
        </w:rPr>
        <w:t>Штатное подразделение</w:t>
      </w:r>
      <w:r w:rsidRPr="00FA02B7">
        <w:t xml:space="preserve"> –</w:t>
      </w:r>
      <w:r w:rsidR="00866CDA">
        <w:t xml:space="preserve"> </w:t>
      </w:r>
      <w:r>
        <w:t>по умолчанию добавляемое подразделение является штатным, если создается нештатное подразделение, следует снять галочку в данном поле;</w:t>
      </w:r>
    </w:p>
    <w:p w:rsidR="00C4202E" w:rsidRPr="000B79F4" w:rsidRDefault="00C4202E" w:rsidP="00C4202E">
      <w:pPr>
        <w:numPr>
          <w:ilvl w:val="0"/>
          <w:numId w:val="3"/>
        </w:numPr>
        <w:spacing w:after="120"/>
        <w:ind w:left="0" w:firstLine="0"/>
        <w:jc w:val="both"/>
      </w:pPr>
      <w:r w:rsidRPr="00FA02B7">
        <w:rPr>
          <w:rFonts w:ascii="Cambria" w:hAnsi="Cambria"/>
          <w:color w:val="1F497D"/>
        </w:rPr>
        <w:t>Изменить атрибуты, начиная с</w:t>
      </w:r>
      <w:r w:rsidRPr="00FA02B7">
        <w:t xml:space="preserve"> –</w:t>
      </w:r>
      <w:r w:rsidR="00866CDA">
        <w:t xml:space="preserve"> </w:t>
      </w:r>
      <w:r>
        <w:t>п</w:t>
      </w:r>
      <w:r w:rsidRPr="000B79F4">
        <w:t>оле становится доступным для редактирования при выполнении действия</w:t>
      </w:r>
      <w:r>
        <w:t xml:space="preserve"> </w:t>
      </w:r>
      <w:r w:rsidRPr="00FA02B7">
        <w:rPr>
          <w:b/>
          <w:bCs/>
          <w:i/>
          <w:iCs/>
        </w:rPr>
        <w:t>Исправить с формированием истории</w:t>
      </w:r>
      <w:r w:rsidRPr="000B79F4">
        <w:t xml:space="preserve">. </w:t>
      </w:r>
    </w:p>
    <w:p w:rsidR="00C4202E" w:rsidRDefault="00C4202E" w:rsidP="00C4202E">
      <w:pPr>
        <w:spacing w:after="120"/>
        <w:jc w:val="center"/>
      </w:pPr>
    </w:p>
    <w:p w:rsidR="0030161E" w:rsidRPr="000B79F4" w:rsidRDefault="0030161E" w:rsidP="00C4202E">
      <w:pPr>
        <w:spacing w:after="120"/>
        <w:jc w:val="center"/>
      </w:pPr>
      <w:r>
        <w:rPr>
          <w:noProof/>
          <w:lang w:eastAsia="ru-RU"/>
        </w:rPr>
        <w:drawing>
          <wp:inline distT="0" distB="0" distL="0" distR="0">
            <wp:extent cx="4510477" cy="4259048"/>
            <wp:effectExtent l="19050" t="0" r="4373" b="0"/>
            <wp:docPr id="56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4" cstate="print"/>
                    <a:srcRect/>
                    <a:stretch>
                      <a:fillRect/>
                    </a:stretch>
                  </pic:blipFill>
                  <pic:spPr bwMode="auto">
                    <a:xfrm>
                      <a:off x="0" y="0"/>
                      <a:ext cx="4510477" cy="4259048"/>
                    </a:xfrm>
                    <a:prstGeom prst="rect">
                      <a:avLst/>
                    </a:prstGeom>
                    <a:noFill/>
                    <a:ln w="9525">
                      <a:noFill/>
                      <a:miter lim="800000"/>
                      <a:headEnd/>
                      <a:tailEnd/>
                    </a:ln>
                  </pic:spPr>
                </pic:pic>
              </a:graphicData>
            </a:graphic>
          </wp:inline>
        </w:drawing>
      </w:r>
    </w:p>
    <w:p w:rsidR="00527C0E" w:rsidRPr="00FA02B7" w:rsidRDefault="00527C0E" w:rsidP="00FA02B7">
      <w:pPr>
        <w:spacing w:after="120"/>
        <w:jc w:val="both"/>
        <w:rPr>
          <w:b/>
          <w:i/>
          <w:u w:val="single"/>
        </w:rPr>
      </w:pPr>
      <w:r w:rsidRPr="00FA02B7">
        <w:rPr>
          <w:b/>
          <w:i/>
          <w:u w:val="single"/>
        </w:rPr>
        <w:lastRenderedPageBreak/>
        <w:t>Группа полей Обособленное подразделение:</w:t>
      </w:r>
    </w:p>
    <w:p w:rsidR="00527C0E" w:rsidRDefault="00527C0E" w:rsidP="00FA02B7">
      <w:pPr>
        <w:numPr>
          <w:ilvl w:val="0"/>
          <w:numId w:val="3"/>
        </w:numPr>
        <w:spacing w:after="120"/>
        <w:ind w:left="0" w:firstLine="0"/>
        <w:jc w:val="both"/>
      </w:pPr>
      <w:r w:rsidRPr="00FA02B7">
        <w:rPr>
          <w:rFonts w:ascii="Cambria" w:hAnsi="Cambria"/>
          <w:color w:val="1F497D"/>
        </w:rPr>
        <w:t>Код ОКАТО, КПП, ОКТМО</w:t>
      </w:r>
      <w:r w:rsidRPr="00FA02B7">
        <w:t xml:space="preserve"> – </w:t>
      </w:r>
      <w:r>
        <w:t>е</w:t>
      </w:r>
      <w:r w:rsidRPr="000B79F4">
        <w:t>сли для подразделения указан</w:t>
      </w:r>
      <w:r>
        <w:t>ы</w:t>
      </w:r>
      <w:r w:rsidRPr="000B79F4">
        <w:t xml:space="preserve"> код</w:t>
      </w:r>
      <w:r>
        <w:t>ы</w:t>
      </w:r>
      <w:r w:rsidRPr="000B79F4">
        <w:t xml:space="preserve"> ОКАТО</w:t>
      </w:r>
      <w:r>
        <w:t xml:space="preserve"> и ОКТМО</w:t>
      </w:r>
      <w:r w:rsidRPr="000B79F4">
        <w:t xml:space="preserve"> (выбира</w:t>
      </w:r>
      <w:r>
        <w:t>ю</w:t>
      </w:r>
      <w:r w:rsidRPr="000B79F4">
        <w:t xml:space="preserve">тся из </w:t>
      </w:r>
      <w:r>
        <w:t>соответствующих словарей</w:t>
      </w:r>
      <w:r w:rsidRPr="000B79F4">
        <w:t>), то оно рассматривается Системой как обособленное. Соответственно, для такого подразделения следует ввести и КПП (вводится вручную). В дальнейшем эта информация будет использована при формировании отчетов по отдельным обособленным подразделениям</w:t>
      </w:r>
      <w:r>
        <w:t>;</w:t>
      </w:r>
    </w:p>
    <w:p w:rsidR="00C4202E" w:rsidRPr="00FA02B7" w:rsidRDefault="00C4202E" w:rsidP="00FA02B7">
      <w:pPr>
        <w:numPr>
          <w:ilvl w:val="0"/>
          <w:numId w:val="3"/>
        </w:numPr>
        <w:spacing w:after="120"/>
        <w:ind w:left="0" w:firstLine="0"/>
        <w:jc w:val="both"/>
      </w:pPr>
      <w:r w:rsidRPr="00C4202E">
        <w:rPr>
          <w:rFonts w:ascii="Cambria" w:hAnsi="Cambria"/>
          <w:color w:val="1F497D"/>
        </w:rPr>
        <w:t>Код ФНС</w:t>
      </w:r>
      <w:r>
        <w:t xml:space="preserve"> - н</w:t>
      </w:r>
      <w:r w:rsidRPr="00C4202E">
        <w:t>омер подразделения федеральной налоговой службы. Код ИФНС учитывается, например, в процедурах печати и выгрузки справок по форме 2-НДФЛ</w:t>
      </w:r>
      <w:r>
        <w:t>;</w:t>
      </w:r>
    </w:p>
    <w:p w:rsidR="00527C0E" w:rsidRDefault="00527C0E" w:rsidP="00FA02B7">
      <w:pPr>
        <w:numPr>
          <w:ilvl w:val="0"/>
          <w:numId w:val="3"/>
        </w:numPr>
        <w:spacing w:after="120"/>
        <w:ind w:left="0" w:firstLine="0"/>
        <w:jc w:val="both"/>
      </w:pPr>
      <w:r w:rsidRPr="00FA02B7">
        <w:rPr>
          <w:rFonts w:ascii="Cambria" w:hAnsi="Cambria"/>
          <w:color w:val="1F497D"/>
        </w:rPr>
        <w:t>Территориальный орган ФСС</w:t>
      </w:r>
      <w:r>
        <w:t xml:space="preserve"> – к</w:t>
      </w:r>
      <w:r w:rsidRPr="00826C2B">
        <w:t>онтрагент</w:t>
      </w:r>
      <w:r w:rsidR="00D636E2">
        <w:t xml:space="preserve"> </w:t>
      </w:r>
      <w:r w:rsidRPr="00826C2B">
        <w:t>-</w:t>
      </w:r>
      <w:r w:rsidR="00D636E2">
        <w:t xml:space="preserve"> </w:t>
      </w:r>
      <w:r w:rsidRPr="00826C2B">
        <w:t>юридическое лицо</w:t>
      </w:r>
      <w:r>
        <w:t>;</w:t>
      </w:r>
    </w:p>
    <w:p w:rsidR="00527C0E" w:rsidRDefault="00527C0E" w:rsidP="00FA02B7">
      <w:pPr>
        <w:numPr>
          <w:ilvl w:val="0"/>
          <w:numId w:val="3"/>
        </w:numPr>
        <w:spacing w:after="120"/>
        <w:ind w:left="0" w:firstLine="0"/>
        <w:jc w:val="both"/>
      </w:pPr>
      <w:r w:rsidRPr="00FA02B7">
        <w:rPr>
          <w:rFonts w:ascii="Cambria" w:hAnsi="Cambria"/>
          <w:color w:val="1F497D"/>
        </w:rPr>
        <w:t>Дополнительный код страхователя в ФСС</w:t>
      </w:r>
      <w:r>
        <w:t xml:space="preserve"> – в</w:t>
      </w:r>
      <w:r w:rsidRPr="00826C2B">
        <w:t>водится вручную, не более 10 символов. Используется, например, при формировании отчета по форме 4ФСС для обособленного подразделения</w:t>
      </w:r>
      <w:r>
        <w:t>;</w:t>
      </w:r>
    </w:p>
    <w:p w:rsidR="00527C0E" w:rsidRDefault="00527C0E" w:rsidP="00C4202E">
      <w:pPr>
        <w:numPr>
          <w:ilvl w:val="0"/>
          <w:numId w:val="3"/>
        </w:numPr>
        <w:spacing w:after="120"/>
        <w:ind w:left="0" w:firstLine="0"/>
        <w:jc w:val="both"/>
      </w:pPr>
      <w:r w:rsidRPr="00FA02B7">
        <w:rPr>
          <w:rFonts w:ascii="Cambria" w:hAnsi="Cambria"/>
          <w:color w:val="1F497D"/>
        </w:rPr>
        <w:t>Код подчиненности ФСС</w:t>
      </w:r>
      <w:r>
        <w:t xml:space="preserve"> – </w:t>
      </w:r>
      <w:r w:rsidRPr="00C94C0C">
        <w:t>аналог КПП для ФСС</w:t>
      </w:r>
      <w:r>
        <w:t>;</w:t>
      </w:r>
    </w:p>
    <w:p w:rsidR="00527C0E" w:rsidRDefault="00527C0E" w:rsidP="00FA02B7">
      <w:pPr>
        <w:numPr>
          <w:ilvl w:val="0"/>
          <w:numId w:val="3"/>
        </w:numPr>
        <w:spacing w:after="120"/>
        <w:ind w:left="0" w:firstLine="0"/>
        <w:jc w:val="both"/>
      </w:pPr>
      <w:r w:rsidRPr="00FA02B7">
        <w:rPr>
          <w:rFonts w:ascii="Cambria" w:hAnsi="Cambria"/>
          <w:color w:val="1F497D"/>
        </w:rPr>
        <w:t>Районный коэффициент</w:t>
      </w:r>
      <w:r>
        <w:t xml:space="preserve"> – д</w:t>
      </w:r>
      <w:r w:rsidRPr="00C94C0C">
        <w:t>ля обособленного подразделения, которое находится отдельно от всей организации, может действовать свой (отличный от контрагента</w:t>
      </w:r>
      <w:r w:rsidR="00D636E2">
        <w:t xml:space="preserve"> </w:t>
      </w:r>
      <w:r w:rsidRPr="00C94C0C">
        <w:t>-</w:t>
      </w:r>
      <w:r w:rsidR="00D636E2">
        <w:t xml:space="preserve"> </w:t>
      </w:r>
      <w:r w:rsidRPr="00C94C0C">
        <w:t>юридичес</w:t>
      </w:r>
      <w:r>
        <w:t>кого лица) районный коэффициент;</w:t>
      </w:r>
    </w:p>
    <w:p w:rsidR="00C4202E" w:rsidRDefault="00C4202E" w:rsidP="00FA02B7">
      <w:pPr>
        <w:numPr>
          <w:ilvl w:val="0"/>
          <w:numId w:val="3"/>
        </w:numPr>
        <w:spacing w:after="120"/>
        <w:ind w:left="0" w:firstLine="0"/>
        <w:jc w:val="both"/>
      </w:pPr>
      <w:r w:rsidRPr="00C4202E">
        <w:rPr>
          <w:rFonts w:ascii="Cambria" w:hAnsi="Cambria"/>
          <w:color w:val="1F497D"/>
        </w:rPr>
        <w:t>Адрес</w:t>
      </w:r>
      <w:r>
        <w:t xml:space="preserve"> - с</w:t>
      </w:r>
      <w:r w:rsidRPr="00C4202E">
        <w:t>сылка на сп</w:t>
      </w:r>
      <w:r>
        <w:t xml:space="preserve">ецификацию "Адреса" контрагента </w:t>
      </w:r>
      <w:r w:rsidRPr="00C4202E">
        <w:t>юридического лица. Поля с номерами дома, корпуса, строения и т.д. заполняются по данным выбранного адреса. Задание адреса возможно только при заданной принадлежности, при изменении принадлежности ссылка на адрес удаляется.</w:t>
      </w:r>
    </w:p>
    <w:p w:rsidR="00C4202E" w:rsidRDefault="0030161E" w:rsidP="00527C0E">
      <w:pPr>
        <w:pStyle w:val="34"/>
        <w:keepNext/>
      </w:pPr>
      <w:r>
        <w:rPr>
          <w:noProof/>
          <w:lang w:eastAsia="ru-RU"/>
        </w:rPr>
        <w:drawing>
          <wp:inline distT="0" distB="0" distL="0" distR="0">
            <wp:extent cx="4987142" cy="4741762"/>
            <wp:effectExtent l="19050" t="0" r="3958" b="0"/>
            <wp:docPr id="56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5" cstate="print"/>
                    <a:srcRect/>
                    <a:stretch>
                      <a:fillRect/>
                    </a:stretch>
                  </pic:blipFill>
                  <pic:spPr bwMode="auto">
                    <a:xfrm>
                      <a:off x="0" y="0"/>
                      <a:ext cx="4993119" cy="4747445"/>
                    </a:xfrm>
                    <a:prstGeom prst="rect">
                      <a:avLst/>
                    </a:prstGeom>
                    <a:noFill/>
                    <a:ln w="9525">
                      <a:noFill/>
                      <a:miter lim="800000"/>
                      <a:headEnd/>
                      <a:tailEnd/>
                    </a:ln>
                  </pic:spPr>
                </pic:pic>
              </a:graphicData>
            </a:graphic>
          </wp:inline>
        </w:drawing>
      </w:r>
    </w:p>
    <w:p w:rsidR="00866CDA" w:rsidRDefault="00866CDA" w:rsidP="00527C0E">
      <w:pPr>
        <w:rPr>
          <w:b/>
          <w:i/>
          <w:lang w:eastAsia="ru-RU"/>
        </w:rPr>
      </w:pPr>
    </w:p>
    <w:p w:rsidR="00527C0E" w:rsidRPr="006B7584" w:rsidRDefault="00527C0E" w:rsidP="00527C0E">
      <w:pPr>
        <w:rPr>
          <w:b/>
          <w:i/>
          <w:lang w:eastAsia="ru-RU"/>
        </w:rPr>
      </w:pPr>
      <w:r w:rsidRPr="006B7584">
        <w:rPr>
          <w:b/>
          <w:i/>
          <w:lang w:eastAsia="ru-RU"/>
        </w:rPr>
        <w:lastRenderedPageBreak/>
        <w:t>Закладка «Характеристики»:</w:t>
      </w:r>
    </w:p>
    <w:p w:rsidR="00527C0E" w:rsidRPr="00FA02B7" w:rsidRDefault="00527C0E" w:rsidP="00FA02B7">
      <w:pPr>
        <w:numPr>
          <w:ilvl w:val="0"/>
          <w:numId w:val="3"/>
        </w:numPr>
        <w:spacing w:after="120"/>
        <w:ind w:left="0" w:firstLine="0"/>
        <w:jc w:val="both"/>
        <w:rPr>
          <w:rFonts w:ascii="Cambria" w:hAnsi="Cambria"/>
          <w:color w:val="1F497D"/>
        </w:rPr>
      </w:pPr>
      <w:r w:rsidRPr="00FA02B7">
        <w:rPr>
          <w:rFonts w:ascii="Cambria" w:hAnsi="Cambria"/>
          <w:color w:val="1F497D"/>
        </w:rPr>
        <w:t xml:space="preserve">Тип подразделения – </w:t>
      </w:r>
      <w:r w:rsidRPr="00FA02B7">
        <w:rPr>
          <w:rFonts w:ascii="Cambria" w:hAnsi="Cambria"/>
        </w:rPr>
        <w:t>служит для унификации описания штатного подразделения и регистрируется в словаре «Типы подразделений»;</w:t>
      </w:r>
    </w:p>
    <w:p w:rsidR="00527C0E" w:rsidRPr="00FA02B7" w:rsidRDefault="00527C0E" w:rsidP="00FA02B7">
      <w:pPr>
        <w:numPr>
          <w:ilvl w:val="0"/>
          <w:numId w:val="3"/>
        </w:numPr>
        <w:spacing w:after="120"/>
        <w:ind w:left="0" w:firstLine="0"/>
        <w:jc w:val="both"/>
        <w:rPr>
          <w:rFonts w:ascii="Cambria" w:hAnsi="Cambria"/>
        </w:rPr>
      </w:pPr>
      <w:r w:rsidRPr="00FA02B7">
        <w:rPr>
          <w:rFonts w:ascii="Cambria" w:hAnsi="Cambria"/>
          <w:color w:val="1F497D"/>
        </w:rPr>
        <w:t xml:space="preserve">Группа подразделений </w:t>
      </w:r>
      <w:r w:rsidRPr="00FA02B7">
        <w:rPr>
          <w:rFonts w:ascii="Cambria" w:hAnsi="Cambria"/>
        </w:rPr>
        <w:t>– указывает на принадлежность текущего подразделения к требуемой группе;</w:t>
      </w:r>
    </w:p>
    <w:p w:rsidR="00527C0E" w:rsidRPr="00FA02B7" w:rsidRDefault="00527C0E" w:rsidP="00FA02B7">
      <w:pPr>
        <w:numPr>
          <w:ilvl w:val="0"/>
          <w:numId w:val="3"/>
        </w:numPr>
        <w:spacing w:after="120"/>
        <w:ind w:left="0" w:firstLine="0"/>
        <w:jc w:val="both"/>
        <w:rPr>
          <w:rFonts w:ascii="Cambria" w:hAnsi="Cambria"/>
          <w:color w:val="1F497D"/>
        </w:rPr>
      </w:pPr>
      <w:r w:rsidRPr="00FA02B7">
        <w:rPr>
          <w:rFonts w:ascii="Cambria" w:hAnsi="Cambria"/>
          <w:color w:val="1F497D"/>
        </w:rPr>
        <w:t xml:space="preserve">Направление деятельности – </w:t>
      </w:r>
      <w:r w:rsidRPr="00FA02B7">
        <w:rPr>
          <w:rFonts w:ascii="Cambria" w:hAnsi="Cambria"/>
        </w:rPr>
        <w:t>укажите направление деятельности подразделения;</w:t>
      </w:r>
    </w:p>
    <w:p w:rsidR="00EC30CD" w:rsidRPr="00FA02B7" w:rsidRDefault="00EC30CD" w:rsidP="00EC30CD">
      <w:pPr>
        <w:pStyle w:val="a4"/>
        <w:framePr w:wrap="auto" w:vAnchor="margin" w:yAlign="inline"/>
        <w:rPr>
          <w:rStyle w:val="af9"/>
          <w:rFonts w:ascii="Calibri" w:hAnsi="Calibri"/>
          <w:color w:val="auto"/>
          <w:sz w:val="24"/>
          <w:szCs w:val="24"/>
        </w:rPr>
      </w:pPr>
      <w:r w:rsidRPr="00FA02B7">
        <w:rPr>
          <w:rStyle w:val="af9"/>
          <w:rFonts w:ascii="Calibri" w:hAnsi="Calibri"/>
          <w:b/>
          <w:i/>
          <w:color w:val="auto"/>
          <w:sz w:val="28"/>
          <w:szCs w:val="28"/>
        </w:rPr>
        <w:t>Важно!</w:t>
      </w:r>
      <w:r w:rsidR="00D636E2">
        <w:rPr>
          <w:rStyle w:val="af9"/>
          <w:rFonts w:ascii="Calibri" w:hAnsi="Calibri"/>
          <w:b/>
          <w:i/>
          <w:color w:val="auto"/>
          <w:sz w:val="28"/>
          <w:szCs w:val="28"/>
        </w:rPr>
        <w:t xml:space="preserve"> </w:t>
      </w:r>
      <w:r w:rsidRPr="00FA02B7">
        <w:rPr>
          <w:lang w:eastAsia="ru-RU"/>
        </w:rPr>
        <w:t xml:space="preserve">Поля </w:t>
      </w:r>
      <w:r w:rsidR="00FA02B7" w:rsidRPr="00FA02B7">
        <w:rPr>
          <w:lang w:eastAsia="ru-RU"/>
        </w:rPr>
        <w:t>«</w:t>
      </w:r>
      <w:r w:rsidRPr="00FA02B7">
        <w:rPr>
          <w:lang w:eastAsia="ru-RU"/>
        </w:rPr>
        <w:t>Тип подразделения</w:t>
      </w:r>
      <w:r w:rsidR="00FA02B7" w:rsidRPr="00FA02B7">
        <w:rPr>
          <w:lang w:eastAsia="ru-RU"/>
        </w:rPr>
        <w:t>»</w:t>
      </w:r>
      <w:r w:rsidRPr="00FA02B7">
        <w:rPr>
          <w:lang w:eastAsia="ru-RU"/>
        </w:rPr>
        <w:t xml:space="preserve">, </w:t>
      </w:r>
      <w:r w:rsidR="00FA02B7" w:rsidRPr="00FA02B7">
        <w:rPr>
          <w:lang w:eastAsia="ru-RU"/>
        </w:rPr>
        <w:t>«</w:t>
      </w:r>
      <w:r w:rsidRPr="00FA02B7">
        <w:rPr>
          <w:lang w:eastAsia="ru-RU"/>
        </w:rPr>
        <w:t>Группа подразделения</w:t>
      </w:r>
      <w:r w:rsidR="00FA02B7" w:rsidRPr="00FA02B7">
        <w:rPr>
          <w:lang w:eastAsia="ru-RU"/>
        </w:rPr>
        <w:t>»</w:t>
      </w:r>
      <w:r w:rsidRPr="00FA02B7">
        <w:rPr>
          <w:lang w:eastAsia="ru-RU"/>
        </w:rPr>
        <w:t xml:space="preserve">, </w:t>
      </w:r>
      <w:r w:rsidR="00FA02B7" w:rsidRPr="00FA02B7">
        <w:rPr>
          <w:lang w:eastAsia="ru-RU"/>
        </w:rPr>
        <w:t>«</w:t>
      </w:r>
      <w:r w:rsidRPr="00FA02B7">
        <w:rPr>
          <w:lang w:eastAsia="ru-RU"/>
        </w:rPr>
        <w:t>Направление деятельности</w:t>
      </w:r>
      <w:r w:rsidR="00FA02B7" w:rsidRPr="00FA02B7">
        <w:rPr>
          <w:lang w:eastAsia="ru-RU"/>
        </w:rPr>
        <w:t>»</w:t>
      </w:r>
      <w:r w:rsidRPr="00FA02B7">
        <w:rPr>
          <w:lang w:eastAsia="ru-RU"/>
        </w:rPr>
        <w:t xml:space="preserve"> обязательны для заполнения, для корректной и успешной выгрузки в Региональный регистр медицинских работников</w:t>
      </w:r>
      <w:r w:rsidRPr="00FA02B7">
        <w:rPr>
          <w:rStyle w:val="af9"/>
          <w:rFonts w:ascii="Calibri" w:hAnsi="Calibri"/>
          <w:color w:val="auto"/>
          <w:sz w:val="24"/>
          <w:szCs w:val="24"/>
        </w:rPr>
        <w:t>.</w:t>
      </w:r>
    </w:p>
    <w:p w:rsidR="00527C0E" w:rsidRPr="00FA02B7" w:rsidRDefault="00527C0E" w:rsidP="00FA02B7">
      <w:pPr>
        <w:numPr>
          <w:ilvl w:val="0"/>
          <w:numId w:val="3"/>
        </w:numPr>
        <w:spacing w:after="120"/>
        <w:ind w:left="0" w:firstLine="0"/>
        <w:jc w:val="both"/>
        <w:rPr>
          <w:rFonts w:ascii="Cambria" w:hAnsi="Cambria"/>
          <w:color w:val="1F497D"/>
        </w:rPr>
      </w:pPr>
      <w:r w:rsidRPr="00FA02B7">
        <w:rPr>
          <w:rFonts w:ascii="Cambria" w:hAnsi="Cambria"/>
          <w:color w:val="1F497D"/>
        </w:rPr>
        <w:t>Состав затрат</w:t>
      </w:r>
      <w:r w:rsidRPr="00FA02B7">
        <w:t xml:space="preserve"> – </w:t>
      </w:r>
      <w:r w:rsidRPr="00FA02B7">
        <w:rPr>
          <w:rFonts w:ascii="Cambria" w:hAnsi="Cambria"/>
        </w:rPr>
        <w:t>можно указать состав затрат;</w:t>
      </w:r>
    </w:p>
    <w:p w:rsidR="00527C0E" w:rsidRPr="00FA02B7" w:rsidRDefault="00527C0E" w:rsidP="00FA02B7">
      <w:pPr>
        <w:numPr>
          <w:ilvl w:val="0"/>
          <w:numId w:val="3"/>
        </w:numPr>
        <w:spacing w:after="120"/>
        <w:ind w:left="0" w:firstLine="0"/>
        <w:jc w:val="both"/>
        <w:rPr>
          <w:rFonts w:ascii="Cambria" w:hAnsi="Cambria"/>
        </w:rPr>
      </w:pPr>
      <w:r w:rsidRPr="00FA02B7">
        <w:rPr>
          <w:rFonts w:ascii="Cambria" w:hAnsi="Cambria"/>
          <w:color w:val="1F497D"/>
        </w:rPr>
        <w:t>График работ</w:t>
      </w:r>
      <w:r w:rsidRPr="00FA02B7">
        <w:t xml:space="preserve"> – </w:t>
      </w:r>
      <w:r w:rsidRPr="00FA02B7">
        <w:rPr>
          <w:rFonts w:ascii="Cambria" w:hAnsi="Cambria"/>
        </w:rPr>
        <w:t>можно указать график работ сотрудников данного подразделения;</w:t>
      </w:r>
    </w:p>
    <w:p w:rsidR="00527C0E" w:rsidRPr="00FA02B7" w:rsidRDefault="00527C0E" w:rsidP="00FA02B7">
      <w:pPr>
        <w:numPr>
          <w:ilvl w:val="0"/>
          <w:numId w:val="3"/>
        </w:numPr>
        <w:spacing w:after="120"/>
        <w:ind w:left="0" w:firstLine="0"/>
        <w:jc w:val="both"/>
        <w:rPr>
          <w:rFonts w:ascii="Cambria" w:hAnsi="Cambria"/>
        </w:rPr>
      </w:pPr>
      <w:r w:rsidRPr="00FA02B7">
        <w:rPr>
          <w:rFonts w:ascii="Cambria" w:hAnsi="Cambria"/>
          <w:color w:val="1F497D"/>
        </w:rPr>
        <w:t xml:space="preserve">ПБЕ – </w:t>
      </w:r>
      <w:r w:rsidRPr="00FA02B7">
        <w:rPr>
          <w:rFonts w:ascii="Cambria" w:hAnsi="Cambria"/>
        </w:rPr>
        <w:t>подразделение балансовой единицы, к которому относится текущее штатное подразделение;</w:t>
      </w:r>
    </w:p>
    <w:p w:rsidR="00527C0E" w:rsidRPr="00FA02B7" w:rsidRDefault="00527C0E" w:rsidP="00FA02B7">
      <w:pPr>
        <w:numPr>
          <w:ilvl w:val="0"/>
          <w:numId w:val="3"/>
        </w:numPr>
        <w:spacing w:after="120"/>
        <w:ind w:left="0" w:firstLine="0"/>
        <w:jc w:val="both"/>
        <w:rPr>
          <w:rFonts w:ascii="Cambria" w:hAnsi="Cambria"/>
        </w:rPr>
      </w:pPr>
      <w:r w:rsidRPr="00FA02B7">
        <w:rPr>
          <w:rFonts w:ascii="Cambria" w:hAnsi="Cambria"/>
          <w:color w:val="1F497D"/>
        </w:rPr>
        <w:t>Учет ФОВ</w:t>
      </w:r>
      <w:r w:rsidRPr="00FA02B7">
        <w:t xml:space="preserve"> – </w:t>
      </w:r>
      <w:r w:rsidRPr="00FA02B7">
        <w:rPr>
          <w:rFonts w:ascii="Cambria" w:hAnsi="Cambria"/>
        </w:rPr>
        <w:t>задает единицу измерения фактически отработанного времени для подразделения;</w:t>
      </w:r>
    </w:p>
    <w:p w:rsidR="00527C0E" w:rsidRPr="00FA02B7" w:rsidRDefault="00527C0E" w:rsidP="00FA02B7">
      <w:pPr>
        <w:numPr>
          <w:ilvl w:val="0"/>
          <w:numId w:val="3"/>
        </w:numPr>
        <w:spacing w:after="120"/>
        <w:ind w:left="0" w:firstLine="0"/>
        <w:jc w:val="both"/>
        <w:rPr>
          <w:rFonts w:ascii="Cambria" w:hAnsi="Cambria"/>
          <w:color w:val="1F497D"/>
        </w:rPr>
      </w:pPr>
      <w:r w:rsidRPr="00FA02B7">
        <w:rPr>
          <w:rFonts w:ascii="Cambria" w:hAnsi="Cambria"/>
          <w:color w:val="1F497D"/>
        </w:rPr>
        <w:t xml:space="preserve">Учет ФОТ – </w:t>
      </w:r>
      <w:r w:rsidRPr="00FA02B7">
        <w:rPr>
          <w:rFonts w:ascii="Cambria" w:hAnsi="Cambria"/>
        </w:rPr>
        <w:t>задает единицу измерения учета фонда оплаты труда в подразделении;</w:t>
      </w:r>
    </w:p>
    <w:p w:rsidR="00527C0E" w:rsidRPr="00FA02B7" w:rsidRDefault="00527C0E" w:rsidP="00FA02B7">
      <w:pPr>
        <w:numPr>
          <w:ilvl w:val="0"/>
          <w:numId w:val="3"/>
        </w:numPr>
        <w:spacing w:after="120"/>
        <w:ind w:left="0" w:firstLine="0"/>
        <w:jc w:val="both"/>
        <w:rPr>
          <w:rFonts w:ascii="Cambria" w:hAnsi="Cambria"/>
        </w:rPr>
      </w:pPr>
      <w:r w:rsidRPr="00FA02B7">
        <w:rPr>
          <w:rFonts w:ascii="Cambria" w:hAnsi="Cambria"/>
          <w:color w:val="1F497D"/>
        </w:rPr>
        <w:t>Аналитический признак</w:t>
      </w:r>
      <w:r w:rsidRPr="00FA02B7">
        <w:t xml:space="preserve"> – </w:t>
      </w:r>
      <w:r w:rsidRPr="00FA02B7">
        <w:rPr>
          <w:rFonts w:ascii="Cambria" w:hAnsi="Cambria"/>
        </w:rPr>
        <w:t>при необходимости можно указать аналитический признак подразделения;</w:t>
      </w:r>
    </w:p>
    <w:p w:rsidR="00527C0E" w:rsidRDefault="00527C0E" w:rsidP="00FA02B7">
      <w:pPr>
        <w:numPr>
          <w:ilvl w:val="0"/>
          <w:numId w:val="3"/>
        </w:numPr>
        <w:spacing w:after="120"/>
        <w:ind w:left="0" w:firstLine="0"/>
        <w:jc w:val="both"/>
      </w:pPr>
      <w:r w:rsidRPr="00FA02B7">
        <w:rPr>
          <w:rFonts w:ascii="Cambria" w:hAnsi="Cambria"/>
          <w:color w:val="1F497D"/>
        </w:rPr>
        <w:t xml:space="preserve">МОЛ </w:t>
      </w:r>
      <w:r>
        <w:t>– м</w:t>
      </w:r>
      <w:r w:rsidRPr="000B79F4">
        <w:t>атериально-отв</w:t>
      </w:r>
      <w:r>
        <w:t>етственное лицо в подразделении;</w:t>
      </w:r>
    </w:p>
    <w:p w:rsidR="00527C0E" w:rsidRDefault="00527C0E" w:rsidP="00FA02B7">
      <w:pPr>
        <w:numPr>
          <w:ilvl w:val="0"/>
          <w:numId w:val="3"/>
        </w:numPr>
        <w:spacing w:after="120"/>
        <w:ind w:left="0" w:firstLine="0"/>
        <w:jc w:val="both"/>
      </w:pPr>
      <w:r w:rsidRPr="00FA02B7">
        <w:rPr>
          <w:rFonts w:ascii="Cambria" w:hAnsi="Cambria"/>
          <w:color w:val="1F497D"/>
        </w:rPr>
        <w:t>Группа типов часов</w:t>
      </w:r>
      <w:r w:rsidR="002C73AB">
        <w:rPr>
          <w:rFonts w:ascii="Cambria" w:hAnsi="Cambria"/>
          <w:color w:val="1F497D"/>
        </w:rPr>
        <w:t xml:space="preserve"> </w:t>
      </w:r>
      <w:r>
        <w:t xml:space="preserve">– </w:t>
      </w:r>
      <w:r w:rsidRPr="00766DF8">
        <w:t>заполняется по данным одноименного словаря. Обеспечивается возможность сопоставления определенного перечня типов часов конкретному подразделению</w:t>
      </w:r>
      <w:r>
        <w:t>;</w:t>
      </w:r>
    </w:p>
    <w:p w:rsidR="0030161E" w:rsidRDefault="0030161E" w:rsidP="00FA02B7">
      <w:pPr>
        <w:numPr>
          <w:ilvl w:val="0"/>
          <w:numId w:val="3"/>
        </w:numPr>
        <w:spacing w:after="120"/>
        <w:ind w:left="0" w:firstLine="0"/>
        <w:jc w:val="both"/>
      </w:pPr>
      <w:r>
        <w:rPr>
          <w:rFonts w:ascii="Cambria" w:hAnsi="Cambria"/>
          <w:color w:val="1F497D"/>
        </w:rPr>
        <w:t>Работа в сельской местности</w:t>
      </w:r>
      <w:r>
        <w:t xml:space="preserve">  - отмечается подразделение, персонал которого работает в сельской местности;</w:t>
      </w:r>
    </w:p>
    <w:p w:rsidR="0030161E" w:rsidRDefault="0030161E" w:rsidP="0030161E">
      <w:pPr>
        <w:numPr>
          <w:ilvl w:val="0"/>
          <w:numId w:val="3"/>
        </w:numPr>
        <w:spacing w:after="120"/>
        <w:ind w:left="0" w:firstLine="0"/>
        <w:jc w:val="both"/>
      </w:pPr>
      <w:r w:rsidRPr="0030161E">
        <w:rPr>
          <w:rFonts w:ascii="Cambria" w:hAnsi="Cambria"/>
          <w:color w:val="1F497D"/>
        </w:rPr>
        <w:t xml:space="preserve">Дополнительный тариф солидарной части ПФР - </w:t>
      </w:r>
      <w:r>
        <w:t xml:space="preserve">возможные значения: </w:t>
      </w:r>
      <w:r w:rsidRPr="00866CDA">
        <w:rPr>
          <w:i/>
        </w:rPr>
        <w:t>Нет; Ст.58.3.п.1 (вредные); Ст.58.3.п.2 (тяжелые); Оба дополнительных тарифа</w:t>
      </w:r>
      <w:r>
        <w:t>. Учитывается в процессе расчета отчислений при рассмотрении суммы дохода для включения в облагаемую базу: определяется, относится ли сумма к оплате работ по вредным и/или тяжелым работам. Отнесение суммы к какому-либо из указанных типов работ производится и в ряде других разделов (например, Должности, Подразделения, хроники Исполнений должностей, Штатных должностей);</w:t>
      </w:r>
    </w:p>
    <w:p w:rsidR="00527C0E" w:rsidRDefault="00527C0E" w:rsidP="00FA02B7">
      <w:pPr>
        <w:numPr>
          <w:ilvl w:val="0"/>
          <w:numId w:val="3"/>
        </w:numPr>
        <w:spacing w:after="120"/>
        <w:ind w:left="0" w:firstLine="0"/>
        <w:jc w:val="both"/>
      </w:pPr>
      <w:r w:rsidRPr="00FA02B7">
        <w:rPr>
          <w:rFonts w:ascii="Cambria" w:hAnsi="Cambria"/>
          <w:color w:val="1F497D"/>
        </w:rPr>
        <w:t>Тип учреждения</w:t>
      </w:r>
      <w:r w:rsidR="002C73AB">
        <w:rPr>
          <w:rFonts w:ascii="Cambria" w:hAnsi="Cambria"/>
          <w:color w:val="1F497D"/>
        </w:rPr>
        <w:t xml:space="preserve"> </w:t>
      </w:r>
      <w:r>
        <w:t xml:space="preserve">– </w:t>
      </w:r>
      <w:r w:rsidRPr="00766DF8">
        <w:t>заполняется по данным одноименного словаря. Информация используется, например, при формировании статистической отчетности по заработ</w:t>
      </w:r>
      <w:r>
        <w:t>ной плате (начиная с 2013 года);</w:t>
      </w:r>
    </w:p>
    <w:p w:rsidR="00527C0E" w:rsidRPr="00DF0799" w:rsidRDefault="00527C0E" w:rsidP="00FA02B7">
      <w:pPr>
        <w:numPr>
          <w:ilvl w:val="0"/>
          <w:numId w:val="3"/>
        </w:numPr>
        <w:spacing w:after="120"/>
        <w:ind w:left="0" w:firstLine="0"/>
        <w:jc w:val="both"/>
      </w:pPr>
      <w:r w:rsidRPr="00FA02B7">
        <w:rPr>
          <w:rFonts w:ascii="Cambria" w:hAnsi="Cambria"/>
          <w:color w:val="1F497D"/>
        </w:rPr>
        <w:t>Уровень</w:t>
      </w:r>
      <w:r w:rsidR="002C73AB">
        <w:rPr>
          <w:rFonts w:ascii="Cambria" w:hAnsi="Cambria"/>
          <w:color w:val="1F497D"/>
        </w:rPr>
        <w:t xml:space="preserve"> </w:t>
      </w:r>
      <w:r w:rsidRPr="00DF0799">
        <w:t xml:space="preserve">– </w:t>
      </w:r>
      <w:r>
        <w:t>можно указать уровень подразделения;</w:t>
      </w:r>
    </w:p>
    <w:p w:rsidR="00527C0E" w:rsidRDefault="00527C0E" w:rsidP="00FA02B7">
      <w:pPr>
        <w:numPr>
          <w:ilvl w:val="0"/>
          <w:numId w:val="3"/>
        </w:numPr>
        <w:spacing w:after="120"/>
        <w:ind w:left="0" w:firstLine="0"/>
        <w:jc w:val="both"/>
      </w:pPr>
      <w:r w:rsidRPr="00FA02B7">
        <w:rPr>
          <w:rFonts w:ascii="Cambria" w:hAnsi="Cambria"/>
          <w:color w:val="1F497D"/>
        </w:rPr>
        <w:t>Регион деятельности</w:t>
      </w:r>
      <w:r w:rsidR="00866CDA">
        <w:rPr>
          <w:rFonts w:ascii="Cambria" w:hAnsi="Cambria"/>
          <w:color w:val="1F497D"/>
        </w:rPr>
        <w:t xml:space="preserve"> </w:t>
      </w:r>
      <w:r w:rsidRPr="001040C4">
        <w:t xml:space="preserve">– </w:t>
      </w:r>
      <w:r>
        <w:t>можно указать ре</w:t>
      </w:r>
      <w:r w:rsidR="002C73AB">
        <w:t>гион деятельности подразделения;</w:t>
      </w:r>
    </w:p>
    <w:p w:rsidR="002C73AB" w:rsidRDefault="002C73AB" w:rsidP="00FA02B7">
      <w:pPr>
        <w:numPr>
          <w:ilvl w:val="0"/>
          <w:numId w:val="3"/>
        </w:numPr>
        <w:spacing w:after="120"/>
        <w:ind w:left="0" w:firstLine="0"/>
        <w:jc w:val="both"/>
      </w:pPr>
      <w:r>
        <w:rPr>
          <w:rFonts w:ascii="Cambria" w:hAnsi="Cambria"/>
          <w:color w:val="1F497D"/>
        </w:rPr>
        <w:t xml:space="preserve">Предельная численность </w:t>
      </w:r>
      <w:r w:rsidRPr="001040C4">
        <w:t xml:space="preserve">– </w:t>
      </w:r>
      <w:r>
        <w:t>ч</w:t>
      </w:r>
      <w:r w:rsidRPr="002C73AB">
        <w:t>исловой, необязательный, неотрицательный, хроникальный параметр. Если в спецификации "История изменения реквизитов" задана "предельная численность", ее значение переносится в заголовок из наиболее поздней записи спецификации (обратный перенос "предельной численности" из заголовка в спецификацию осуществляется только по действию "Исправить с формированием истории").</w:t>
      </w:r>
    </w:p>
    <w:p w:rsidR="00527C0E" w:rsidRPr="00FA02B7" w:rsidRDefault="00527C0E" w:rsidP="00527C0E">
      <w:pPr>
        <w:pStyle w:val="a4"/>
        <w:framePr w:wrap="around"/>
        <w:rPr>
          <w:rFonts w:asciiTheme="minorHAnsi" w:hAnsiTheme="minorHAnsi"/>
          <w:lang w:eastAsia="ru-RU"/>
        </w:rPr>
      </w:pPr>
      <w:r w:rsidRPr="00EE7A2D">
        <w:rPr>
          <w:b/>
          <w:i/>
          <w:sz w:val="28"/>
          <w:szCs w:val="28"/>
          <w:lang w:eastAsia="ru-RU"/>
        </w:rPr>
        <w:lastRenderedPageBreak/>
        <w:t>Внимание!</w:t>
      </w:r>
      <w:r w:rsidR="0028547E">
        <w:rPr>
          <w:b/>
          <w:i/>
          <w:sz w:val="28"/>
          <w:szCs w:val="28"/>
          <w:lang w:eastAsia="ru-RU"/>
        </w:rPr>
        <w:t xml:space="preserve"> </w:t>
      </w:r>
      <w:r w:rsidRPr="00FA02B7">
        <w:rPr>
          <w:rFonts w:asciiTheme="minorHAnsi" w:hAnsiTheme="minorHAnsi"/>
          <w:lang w:eastAsia="ru-RU"/>
        </w:rPr>
        <w:t>При заполнении характеристик на данной закладке следует учитывать, что они будут наследоваться для всех сотрудников, принятых на работу в указанное подразделение.</w:t>
      </w:r>
    </w:p>
    <w:p w:rsidR="00527C0E" w:rsidRPr="001040C4" w:rsidRDefault="00527C0E" w:rsidP="00527C0E">
      <w:pPr>
        <w:pStyle w:val="33"/>
        <w:rPr>
          <w:lang w:eastAsia="ru-RU"/>
        </w:rPr>
      </w:pPr>
    </w:p>
    <w:p w:rsidR="00527C0E" w:rsidRPr="006B7584" w:rsidRDefault="00527C0E" w:rsidP="00527C0E">
      <w:pPr>
        <w:rPr>
          <w:b/>
          <w:i/>
          <w:lang w:eastAsia="ru-RU"/>
        </w:rPr>
      </w:pPr>
      <w:r w:rsidRPr="006B7584">
        <w:rPr>
          <w:b/>
          <w:i/>
          <w:lang w:eastAsia="ru-RU"/>
        </w:rPr>
        <w:t>Закладка «Наименование»:</w:t>
      </w:r>
    </w:p>
    <w:p w:rsidR="00527C0E" w:rsidRPr="00FA02B7" w:rsidRDefault="00527C0E" w:rsidP="00FA02B7">
      <w:pPr>
        <w:numPr>
          <w:ilvl w:val="0"/>
          <w:numId w:val="3"/>
        </w:numPr>
        <w:spacing w:after="120"/>
        <w:ind w:left="0" w:firstLine="0"/>
        <w:jc w:val="both"/>
      </w:pPr>
      <w:r w:rsidRPr="00FA02B7">
        <w:rPr>
          <w:color w:val="1F497D"/>
        </w:rPr>
        <w:t xml:space="preserve">Наименование подразделения по падежам – </w:t>
      </w:r>
      <w:r w:rsidRPr="00FA02B7">
        <w:t>для корректного использования наименования подразделения в отчетах и приказах можно указать наименование подразделения в различных падежах.</w:t>
      </w:r>
    </w:p>
    <w:p w:rsidR="00BC55D9" w:rsidRDefault="00BC55D9" w:rsidP="00BC55D9">
      <w:pPr>
        <w:pStyle w:val="12"/>
        <w:ind w:firstLine="0"/>
        <w:jc w:val="center"/>
      </w:pPr>
      <w:r>
        <w:rPr>
          <w:noProof/>
          <w:lang w:eastAsia="ru-RU"/>
        </w:rPr>
        <w:drawing>
          <wp:inline distT="0" distB="0" distL="0" distR="0">
            <wp:extent cx="4790610" cy="4582392"/>
            <wp:effectExtent l="19050" t="0" r="0" b="0"/>
            <wp:docPr id="1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a:srcRect/>
                    <a:stretch>
                      <a:fillRect/>
                    </a:stretch>
                  </pic:blipFill>
                  <pic:spPr bwMode="auto">
                    <a:xfrm>
                      <a:off x="0" y="0"/>
                      <a:ext cx="4794375" cy="4585994"/>
                    </a:xfrm>
                    <a:prstGeom prst="rect">
                      <a:avLst/>
                    </a:prstGeom>
                    <a:noFill/>
                    <a:ln w="9525">
                      <a:noFill/>
                      <a:miter lim="800000"/>
                      <a:headEnd/>
                      <a:tailEnd/>
                    </a:ln>
                  </pic:spPr>
                </pic:pic>
              </a:graphicData>
            </a:graphic>
          </wp:inline>
        </w:drawing>
      </w:r>
    </w:p>
    <w:p w:rsidR="00FA02B7" w:rsidRPr="006B7584" w:rsidRDefault="00FA02B7" w:rsidP="00FA02B7">
      <w:pPr>
        <w:rPr>
          <w:b/>
          <w:i/>
          <w:lang w:eastAsia="ru-RU"/>
        </w:rPr>
      </w:pPr>
      <w:r w:rsidRPr="006B7584">
        <w:rPr>
          <w:b/>
          <w:i/>
          <w:lang w:eastAsia="ru-RU"/>
        </w:rPr>
        <w:t>Закладка «</w:t>
      </w:r>
      <w:r>
        <w:rPr>
          <w:b/>
          <w:i/>
          <w:lang w:eastAsia="ru-RU"/>
        </w:rPr>
        <w:t>Свойства</w:t>
      </w:r>
      <w:r w:rsidRPr="006B7584">
        <w:rPr>
          <w:b/>
          <w:i/>
          <w:lang w:eastAsia="ru-RU"/>
        </w:rPr>
        <w:t>»:</w:t>
      </w:r>
    </w:p>
    <w:p w:rsidR="00C674C7" w:rsidRPr="00FA02B7" w:rsidRDefault="00C674C7" w:rsidP="00FA02B7">
      <w:pPr>
        <w:numPr>
          <w:ilvl w:val="0"/>
          <w:numId w:val="3"/>
        </w:numPr>
        <w:spacing w:after="120"/>
        <w:ind w:left="0" w:firstLine="0"/>
        <w:jc w:val="both"/>
        <w:rPr>
          <w:color w:val="1F497D"/>
        </w:rPr>
      </w:pPr>
      <w:r w:rsidRPr="00FA02B7">
        <w:rPr>
          <w:color w:val="1F497D"/>
        </w:rPr>
        <w:t>ИдУчреждения</w:t>
      </w:r>
      <w:r w:rsidR="00D636E2">
        <w:rPr>
          <w:color w:val="1F497D"/>
        </w:rPr>
        <w:t xml:space="preserve"> </w:t>
      </w:r>
      <w:r w:rsidRPr="00FA02B7">
        <w:rPr>
          <w:color w:val="1F497D"/>
        </w:rPr>
        <w:t>-</w:t>
      </w:r>
      <w:r w:rsidR="00D636E2">
        <w:rPr>
          <w:color w:val="1F497D"/>
        </w:rPr>
        <w:t xml:space="preserve"> </w:t>
      </w:r>
      <w:r w:rsidRPr="00FA02B7">
        <w:t>идентификатор учреждения</w:t>
      </w:r>
      <w:r w:rsidRPr="00FA02B7">
        <w:rPr>
          <w:color w:val="1F497D"/>
        </w:rPr>
        <w:t>;</w:t>
      </w:r>
    </w:p>
    <w:p w:rsidR="00C674C7" w:rsidRPr="00FA02B7" w:rsidRDefault="00C674C7" w:rsidP="00FA02B7">
      <w:pPr>
        <w:numPr>
          <w:ilvl w:val="0"/>
          <w:numId w:val="3"/>
        </w:numPr>
        <w:spacing w:after="120"/>
        <w:ind w:left="0" w:firstLine="0"/>
        <w:jc w:val="both"/>
      </w:pPr>
      <w:r w:rsidRPr="00FA02B7">
        <w:rPr>
          <w:color w:val="1F497D"/>
        </w:rPr>
        <w:t>OID</w:t>
      </w:r>
      <w:r w:rsidR="00D636E2">
        <w:rPr>
          <w:color w:val="1F497D"/>
        </w:rPr>
        <w:t xml:space="preserve"> </w:t>
      </w:r>
      <w:r w:rsidRPr="00FA02B7">
        <w:rPr>
          <w:color w:val="1F497D"/>
        </w:rPr>
        <w:t>-</w:t>
      </w:r>
      <w:r w:rsidR="00D636E2">
        <w:rPr>
          <w:color w:val="1F497D"/>
        </w:rPr>
        <w:t xml:space="preserve"> </w:t>
      </w:r>
      <w:r w:rsidR="00A546A5" w:rsidRPr="00FA02B7">
        <w:t>уникальный идентификатор записи;</w:t>
      </w:r>
    </w:p>
    <w:p w:rsidR="00C674C7" w:rsidRPr="00FA02B7" w:rsidRDefault="00C674C7" w:rsidP="00FA02B7">
      <w:pPr>
        <w:numPr>
          <w:ilvl w:val="0"/>
          <w:numId w:val="3"/>
        </w:numPr>
        <w:spacing w:after="120"/>
        <w:ind w:left="0" w:firstLine="0"/>
        <w:jc w:val="both"/>
        <w:rPr>
          <w:color w:val="1F497D"/>
        </w:rPr>
      </w:pPr>
      <w:r w:rsidRPr="00FA02B7">
        <w:rPr>
          <w:color w:val="1F497D"/>
        </w:rPr>
        <w:t>Код подразделенияМИС</w:t>
      </w:r>
      <w:r w:rsidR="00D636E2">
        <w:rPr>
          <w:color w:val="1F497D"/>
        </w:rPr>
        <w:t xml:space="preserve"> </w:t>
      </w:r>
      <w:r w:rsidRPr="00FA02B7">
        <w:rPr>
          <w:color w:val="1F497D"/>
        </w:rPr>
        <w:t>-</w:t>
      </w:r>
      <w:r w:rsidR="00D636E2">
        <w:rPr>
          <w:color w:val="1F497D"/>
        </w:rPr>
        <w:t xml:space="preserve"> </w:t>
      </w:r>
      <w:r w:rsidR="00A546A5" w:rsidRPr="00FA02B7">
        <w:t>код подразделения медицинской информационной системы;</w:t>
      </w:r>
    </w:p>
    <w:p w:rsidR="00BC55D9" w:rsidRPr="00BC55D9" w:rsidRDefault="00C674C7" w:rsidP="00BC55D9">
      <w:pPr>
        <w:numPr>
          <w:ilvl w:val="0"/>
          <w:numId w:val="3"/>
        </w:numPr>
        <w:spacing w:after="120"/>
        <w:ind w:left="0" w:firstLine="0"/>
        <w:jc w:val="both"/>
        <w:rPr>
          <w:color w:val="1F497D"/>
        </w:rPr>
      </w:pPr>
      <w:r w:rsidRPr="00BC55D9">
        <w:rPr>
          <w:color w:val="1F497D"/>
        </w:rPr>
        <w:t>Подразделение ЛПУ</w:t>
      </w:r>
      <w:r w:rsidR="00866CDA">
        <w:rPr>
          <w:color w:val="1F497D"/>
        </w:rPr>
        <w:t xml:space="preserve"> </w:t>
      </w:r>
      <w:r w:rsidRPr="00BC55D9">
        <w:rPr>
          <w:color w:val="1F497D"/>
        </w:rPr>
        <w:t>-</w:t>
      </w:r>
      <w:r w:rsidR="00866CDA">
        <w:rPr>
          <w:color w:val="1F497D"/>
        </w:rPr>
        <w:t xml:space="preserve"> </w:t>
      </w:r>
      <w:r w:rsidR="00866CDA">
        <w:t>в</w:t>
      </w:r>
      <w:r w:rsidR="00A546A5" w:rsidRPr="00FA02B7">
        <w:t xml:space="preserve"> открывшемся окне отобразиться список подразделений </w:t>
      </w:r>
      <w:r w:rsidR="00EC175F">
        <w:t>подсистемы</w:t>
      </w:r>
      <w:r w:rsidR="00A546A5" w:rsidRPr="00FA02B7">
        <w:t xml:space="preserve"> "Паспорт ЛПУ". Из </w:t>
      </w:r>
      <w:r w:rsidR="00EC175F">
        <w:t>перечня необходимо</w:t>
      </w:r>
      <w:r w:rsidR="00A546A5" w:rsidRPr="00FA02B7">
        <w:t xml:space="preserve"> выбрать подразделение, соответствующее подразделению из "Кадров и штатного расписания". Важно правильно указывать подразделение из "Паспорта ЛПУ", иначе данные в "Паспорт ЛПУ" будут загружены некорректно</w:t>
      </w:r>
      <w:r w:rsidR="00A546A5" w:rsidRPr="00BC55D9">
        <w:rPr>
          <w:color w:val="1F497D"/>
        </w:rPr>
        <w:t>.</w:t>
      </w:r>
    </w:p>
    <w:p w:rsidR="00BC55D9" w:rsidRPr="00EC175F" w:rsidRDefault="00BC55D9" w:rsidP="00BC55D9">
      <w:pPr>
        <w:pStyle w:val="a4"/>
        <w:framePr w:wrap="around" w:hAnchor="page" w:x="1040" w:y="318"/>
        <w:rPr>
          <w:rFonts w:asciiTheme="minorHAnsi" w:hAnsiTheme="minorHAnsi"/>
        </w:rPr>
      </w:pPr>
      <w:r w:rsidRPr="00EC175F">
        <w:rPr>
          <w:rFonts w:asciiTheme="minorHAnsi" w:hAnsiTheme="minorHAnsi"/>
          <w:b/>
          <w:i/>
          <w:sz w:val="28"/>
          <w:szCs w:val="28"/>
        </w:rPr>
        <w:t>Внимание!</w:t>
      </w:r>
      <w:r w:rsidRPr="00EC175F">
        <w:rPr>
          <w:rFonts w:asciiTheme="minorHAnsi" w:hAnsiTheme="minorHAnsi"/>
        </w:rPr>
        <w:t xml:space="preserve"> В данном поле фиксируется соответствие между подразделениями модуля "Кадры и штатное расписание" и "Паспорт ЛПУ". Заполнять поле рекомендуется в случае</w:t>
      </w:r>
      <w:r w:rsidR="00866CDA">
        <w:rPr>
          <w:rFonts w:asciiTheme="minorHAnsi" w:hAnsiTheme="minorHAnsi"/>
        </w:rPr>
        <w:t>,</w:t>
      </w:r>
      <w:r w:rsidRPr="00EC175F">
        <w:rPr>
          <w:rFonts w:asciiTheme="minorHAnsi" w:hAnsiTheme="minorHAnsi"/>
        </w:rPr>
        <w:t xml:space="preserve"> если структура учреждения не изменилась, но у подразделения в модуле "Кадры и штатное расписание" изменился идентификационный номер(GUID)</w:t>
      </w:r>
      <w:r w:rsidR="00866CDA">
        <w:rPr>
          <w:rFonts w:asciiTheme="minorHAnsi" w:hAnsiTheme="minorHAnsi"/>
        </w:rPr>
        <w:t>.</w:t>
      </w:r>
    </w:p>
    <w:p w:rsidR="00BC55D9" w:rsidRPr="00BC55D9" w:rsidRDefault="00BC55D9" w:rsidP="00BC55D9">
      <w:pPr>
        <w:numPr>
          <w:ilvl w:val="0"/>
          <w:numId w:val="3"/>
        </w:numPr>
        <w:spacing w:after="120"/>
        <w:ind w:left="0" w:firstLine="0"/>
        <w:jc w:val="both"/>
      </w:pPr>
      <w:r w:rsidRPr="00BC55D9">
        <w:rPr>
          <w:color w:val="1F497D"/>
        </w:rPr>
        <w:lastRenderedPageBreak/>
        <w:t>Вид мед. помощи</w:t>
      </w:r>
      <w:r>
        <w:t xml:space="preserve"> – заполняется из справочника «Регистр АХД. Виды медицинской помощи». У</w:t>
      </w:r>
      <w:r w:rsidRPr="00BC55D9">
        <w:t>чреждениям, рассчитывающим заработную плату в единой базе, у которых есть подразделения с должностями, финансируемыми из разных источников (в одном подразделении часть должностей, например, из ОМС, а другая из бюджета), необходимо выполнить следующее:</w:t>
      </w:r>
    </w:p>
    <w:p w:rsidR="00BC55D9" w:rsidRPr="00BC55D9" w:rsidRDefault="00BC55D9" w:rsidP="00BC55D9">
      <w:pPr>
        <w:spacing w:after="120"/>
        <w:jc w:val="both"/>
      </w:pPr>
      <w:r w:rsidRPr="00BC55D9">
        <w:t>1) В разделе «Подразделения» для таких подразделений выполнить действие «Исправить», на закладке свойства очистить поле «Вид мед помощи»</w:t>
      </w:r>
    </w:p>
    <w:p w:rsidR="00BC55D9" w:rsidRPr="00BC55D9" w:rsidRDefault="00BC55D9" w:rsidP="00BC55D9">
      <w:pPr>
        <w:spacing w:after="120"/>
        <w:jc w:val="both"/>
      </w:pPr>
      <w:r w:rsidRPr="00BC55D9">
        <w:t>2) В разделе «Исполнения должностей» (если из подсистемы «Расчет заработной платы») или разделе «Штат» (если из подсистемы «Кадры и штатное расписание») для исполнений таких подразделений выполнить действие «Исправить», на закладке «Свойства» заполнить поле «Вид мед помощи» значение для данного конкретного исполнения. Например, у одного санитара будет указано «Поликлиника ОМС», а у другого «Поликлиника бюджет»</w:t>
      </w:r>
      <w:r>
        <w:t>.</w:t>
      </w:r>
    </w:p>
    <w:p w:rsidR="00C674C7" w:rsidRDefault="00BC55D9" w:rsidP="00B60838">
      <w:pPr>
        <w:spacing w:after="120"/>
        <w:jc w:val="both"/>
      </w:pPr>
      <w:r w:rsidRPr="00BC55D9">
        <w:t xml:space="preserve">Если таких подразделений нет (т.е. в каждом из подразделений все должности с одного источника, например, в терапии все Стационар ОМС, в бухгалтерии все Поликлиника бюджет и т.д. и т.п.), то </w:t>
      </w:r>
      <w:r>
        <w:t>заполнить соответствующим значением параметр у Подразделения.</w:t>
      </w:r>
    </w:p>
    <w:p w:rsidR="00B60838" w:rsidRPr="00B60838" w:rsidRDefault="00B60838" w:rsidP="00866CDA">
      <w:pPr>
        <w:pStyle w:val="afe"/>
        <w:numPr>
          <w:ilvl w:val="0"/>
          <w:numId w:val="3"/>
        </w:numPr>
        <w:spacing w:after="120"/>
        <w:ind w:left="0" w:firstLine="0"/>
        <w:jc w:val="both"/>
        <w:rPr>
          <w:rFonts w:asciiTheme="majorHAnsi" w:hAnsiTheme="majorHAnsi"/>
          <w:color w:val="548DD4" w:themeColor="text2" w:themeTint="99"/>
        </w:rPr>
      </w:pPr>
      <w:r>
        <w:rPr>
          <w:color w:val="1F497D"/>
        </w:rPr>
        <w:t>Номер подразделения для штатного расписания</w:t>
      </w:r>
      <w:r>
        <w:t xml:space="preserve"> – параметр отвечает за порядок сортировки подразделений в пользовательском отчете «Штатное расписание». Подробнее в инструкции «</w:t>
      </w:r>
      <w:r w:rsidRPr="00B60838">
        <w:t>Пользовательский отчет Штатное расписание.docx</w:t>
      </w:r>
      <w:r>
        <w:t xml:space="preserve">». </w:t>
      </w:r>
    </w:p>
    <w:p w:rsidR="00B60838" w:rsidRPr="00B60838" w:rsidRDefault="00B60838" w:rsidP="000D01D6">
      <w:pPr>
        <w:pStyle w:val="afe"/>
        <w:spacing w:after="120"/>
        <w:ind w:left="0"/>
        <w:jc w:val="both"/>
        <w:rPr>
          <w:rFonts w:asciiTheme="majorHAnsi" w:hAnsiTheme="majorHAnsi"/>
          <w:color w:val="548DD4" w:themeColor="text2" w:themeTint="99"/>
        </w:rPr>
      </w:pPr>
      <w:r w:rsidRPr="00B60838">
        <w:t>РЕКОМЕНДАЦИЯ: при нумерации подразделений оставляйте «запас» для ввода новых подразделений (т.е. начинайте нумерацию, н-р, с 5 и шагом 5 – тогда при вводе нового подразделения не нужно будет полностью перенумеровывать все заново: будет присвоен, н-р, номер 8, который встанет между 5 и 10 подразделением).</w:t>
      </w:r>
    </w:p>
    <w:p w:rsidR="00527C0E" w:rsidRDefault="00527C0E" w:rsidP="00527C0E">
      <w:pPr>
        <w:pStyle w:val="12"/>
      </w:pPr>
      <w:r>
        <w:t xml:space="preserve">После заполнения полей следует нажать кнопку </w:t>
      </w:r>
      <w:r>
        <w:rPr>
          <w:rStyle w:val="af8"/>
        </w:rPr>
        <w:t>OK</w:t>
      </w:r>
      <w:r>
        <w:t>.</w:t>
      </w:r>
    </w:p>
    <w:p w:rsidR="00527C0E" w:rsidRDefault="00527C0E" w:rsidP="000105E9">
      <w:pPr>
        <w:pStyle w:val="8"/>
        <w:rPr>
          <w:lang w:eastAsia="ru-RU"/>
        </w:rPr>
      </w:pPr>
      <w:r>
        <w:rPr>
          <w:lang w:eastAsia="ru-RU"/>
        </w:rPr>
        <w:lastRenderedPageBreak/>
        <w:t>Изменение подразделения с формированием истории</w:t>
      </w:r>
    </w:p>
    <w:p w:rsidR="00527C0E" w:rsidRPr="000B79F4" w:rsidRDefault="00527C0E" w:rsidP="00527C0E">
      <w:pPr>
        <w:pStyle w:val="12"/>
        <w:keepNext/>
        <w:rPr>
          <w:lang w:eastAsia="ru-RU"/>
        </w:rPr>
      </w:pPr>
      <w:r w:rsidRPr="00840280">
        <w:rPr>
          <w:lang w:eastAsia="ru-RU"/>
        </w:rPr>
        <w:t xml:space="preserve">Чтобы </w:t>
      </w:r>
      <w:r>
        <w:rPr>
          <w:lang w:eastAsia="ru-RU"/>
        </w:rPr>
        <w:t>отредактировать</w:t>
      </w:r>
      <w:r w:rsidRPr="00840280">
        <w:rPr>
          <w:lang w:eastAsia="ru-RU"/>
        </w:rPr>
        <w:t xml:space="preserve"> характеристики подразделения с формированием истории, необходимо в контекстном меню выбрать пункт</w:t>
      </w:r>
      <w:r w:rsidR="00D636E2">
        <w:rPr>
          <w:lang w:eastAsia="ru-RU"/>
        </w:rPr>
        <w:t xml:space="preserve"> </w:t>
      </w:r>
      <w:r w:rsidRPr="00840280">
        <w:rPr>
          <w:rStyle w:val="af7"/>
        </w:rPr>
        <w:t>Исправить с формированием истории</w:t>
      </w:r>
      <w:r w:rsidRPr="00840280">
        <w:rPr>
          <w:lang w:eastAsia="ru-RU"/>
        </w:rPr>
        <w:t>:</w:t>
      </w:r>
    </w:p>
    <w:p w:rsidR="00527C0E" w:rsidRDefault="00527C0E" w:rsidP="00527C0E">
      <w:pPr>
        <w:pStyle w:val="34"/>
        <w:keepNext/>
      </w:pPr>
      <w:r>
        <w:rPr>
          <w:noProof/>
          <w:lang w:eastAsia="ru-RU"/>
        </w:rPr>
        <w:drawing>
          <wp:inline distT="0" distB="0" distL="0" distR="0">
            <wp:extent cx="5404988" cy="3215575"/>
            <wp:effectExtent l="19050" t="0" r="5212" b="0"/>
            <wp:docPr id="531" name="Рисунок 497" descr="D:\РАБОТА\Картинки\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D:\РАБОТА\Картинки\007.png"/>
                    <pic:cNvPicPr>
                      <a:picLocks noChangeAspect="1" noChangeArrowheads="1"/>
                    </pic:cNvPicPr>
                  </pic:nvPicPr>
                  <pic:blipFill>
                    <a:blip r:embed="rId77" cstate="print"/>
                    <a:srcRect t="6047"/>
                    <a:stretch>
                      <a:fillRect/>
                    </a:stretch>
                  </pic:blipFill>
                  <pic:spPr bwMode="auto">
                    <a:xfrm>
                      <a:off x="0" y="0"/>
                      <a:ext cx="5404988" cy="3215575"/>
                    </a:xfrm>
                    <a:prstGeom prst="rect">
                      <a:avLst/>
                    </a:prstGeom>
                    <a:noFill/>
                    <a:ln w="9525">
                      <a:noFill/>
                      <a:miter lim="800000"/>
                      <a:headEnd/>
                      <a:tailEnd/>
                    </a:ln>
                  </pic:spPr>
                </pic:pic>
              </a:graphicData>
            </a:graphic>
          </wp:inline>
        </w:drawing>
      </w:r>
    </w:p>
    <w:p w:rsidR="00527C0E" w:rsidRDefault="00527C0E" w:rsidP="00527C0E">
      <w:pPr>
        <w:pStyle w:val="12"/>
        <w:keepNext/>
        <w:rPr>
          <w:lang w:eastAsia="ru-RU"/>
        </w:rPr>
      </w:pPr>
      <w:r>
        <w:rPr>
          <w:lang w:eastAsia="ru-RU"/>
        </w:rPr>
        <w:t>На экране появится окно</w:t>
      </w:r>
      <w:r w:rsidRPr="000B79F4">
        <w:rPr>
          <w:lang w:eastAsia="ru-RU"/>
        </w:rPr>
        <w:t xml:space="preserve"> «Подразделение: Исправление»</w:t>
      </w:r>
      <w:r>
        <w:rPr>
          <w:lang w:eastAsia="ru-RU"/>
        </w:rPr>
        <w:t>, где нам необходимо внести требуемые изменения</w:t>
      </w:r>
      <w:r w:rsidRPr="000B79F4">
        <w:rPr>
          <w:lang w:eastAsia="ru-RU"/>
        </w:rPr>
        <w:t xml:space="preserve">. </w:t>
      </w:r>
    </w:p>
    <w:p w:rsidR="00527C0E" w:rsidRDefault="00527C0E" w:rsidP="00527C0E">
      <w:pPr>
        <w:pStyle w:val="a4"/>
        <w:keepNext/>
        <w:framePr w:wrap="auto" w:vAnchor="margin" w:yAlign="inline"/>
        <w:rPr>
          <w:lang w:eastAsia="ru-RU"/>
        </w:rPr>
      </w:pPr>
      <w:r w:rsidRPr="00840280">
        <w:rPr>
          <w:b/>
          <w:i/>
          <w:sz w:val="28"/>
          <w:szCs w:val="28"/>
          <w:lang w:eastAsia="ru-RU"/>
        </w:rPr>
        <w:t>Внимание!</w:t>
      </w:r>
      <w:r w:rsidR="00D636E2">
        <w:rPr>
          <w:b/>
          <w:i/>
          <w:sz w:val="28"/>
          <w:szCs w:val="28"/>
          <w:lang w:eastAsia="ru-RU"/>
        </w:rPr>
        <w:t xml:space="preserve"> </w:t>
      </w:r>
      <w:r>
        <w:rPr>
          <w:lang w:eastAsia="ru-RU"/>
        </w:rPr>
        <w:t xml:space="preserve">При изменении характеристик следует </w:t>
      </w:r>
      <w:r w:rsidRPr="00766DF8">
        <w:rPr>
          <w:b/>
          <w:lang w:eastAsia="ru-RU"/>
        </w:rPr>
        <w:t>обязательно</w:t>
      </w:r>
      <w:r w:rsidR="00D636E2">
        <w:rPr>
          <w:b/>
          <w:lang w:eastAsia="ru-RU"/>
        </w:rPr>
        <w:t xml:space="preserve"> </w:t>
      </w:r>
      <w:r w:rsidRPr="000B79F4">
        <w:rPr>
          <w:lang w:eastAsia="ru-RU"/>
        </w:rPr>
        <w:t>указ</w:t>
      </w:r>
      <w:r>
        <w:rPr>
          <w:lang w:eastAsia="ru-RU"/>
        </w:rPr>
        <w:t>ывать</w:t>
      </w:r>
      <w:r w:rsidRPr="000B79F4">
        <w:rPr>
          <w:lang w:eastAsia="ru-RU"/>
        </w:rPr>
        <w:t xml:space="preserve"> дату, с которой </w:t>
      </w:r>
      <w:r>
        <w:rPr>
          <w:lang w:eastAsia="ru-RU"/>
        </w:rPr>
        <w:t>внесенные изменения вступают в силу.</w:t>
      </w:r>
    </w:p>
    <w:p w:rsidR="00FC20D8" w:rsidRDefault="00FC20D8" w:rsidP="00527C0E">
      <w:pPr>
        <w:pStyle w:val="34"/>
        <w:keepNext/>
      </w:pPr>
      <w:r>
        <w:rPr>
          <w:noProof/>
          <w:lang w:eastAsia="ru-RU"/>
        </w:rPr>
        <w:drawing>
          <wp:inline distT="0" distB="0" distL="0" distR="0">
            <wp:extent cx="4214286" cy="3957143"/>
            <wp:effectExtent l="19050" t="0" r="0" b="0"/>
            <wp:docPr id="57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8" cstate="print"/>
                    <a:srcRect/>
                    <a:stretch>
                      <a:fillRect/>
                    </a:stretch>
                  </pic:blipFill>
                  <pic:spPr bwMode="auto">
                    <a:xfrm>
                      <a:off x="0" y="0"/>
                      <a:ext cx="4214286" cy="3957143"/>
                    </a:xfrm>
                    <a:prstGeom prst="rect">
                      <a:avLst/>
                    </a:prstGeom>
                    <a:noFill/>
                    <a:ln w="9525">
                      <a:noFill/>
                      <a:miter lim="800000"/>
                      <a:headEnd/>
                      <a:tailEnd/>
                    </a:ln>
                  </pic:spPr>
                </pic:pic>
              </a:graphicData>
            </a:graphic>
          </wp:inline>
        </w:drawing>
      </w:r>
    </w:p>
    <w:p w:rsidR="00527C0E" w:rsidRDefault="00527C0E" w:rsidP="00527C0E">
      <w:pPr>
        <w:pStyle w:val="12"/>
      </w:pPr>
      <w:r>
        <w:t xml:space="preserve">После заполнения полей следует нажать кнопку </w:t>
      </w:r>
      <w:r>
        <w:rPr>
          <w:rStyle w:val="af8"/>
        </w:rPr>
        <w:t>OK</w:t>
      </w:r>
      <w:r>
        <w:t xml:space="preserve">. </w:t>
      </w:r>
    </w:p>
    <w:p w:rsidR="00527C0E" w:rsidRPr="000B79F4" w:rsidRDefault="00527C0E" w:rsidP="00527C0E">
      <w:pPr>
        <w:pStyle w:val="12"/>
        <w:keepNext/>
        <w:rPr>
          <w:lang w:eastAsia="ru-RU"/>
        </w:rPr>
      </w:pPr>
      <w:r w:rsidRPr="000B79F4">
        <w:rPr>
          <w:lang w:eastAsia="ru-RU"/>
        </w:rPr>
        <w:lastRenderedPageBreak/>
        <w:t>В области «История изменения ре</w:t>
      </w:r>
      <w:r>
        <w:rPr>
          <w:lang w:eastAsia="ru-RU"/>
        </w:rPr>
        <w:t>квизитов» появится новая запись:</w:t>
      </w:r>
    </w:p>
    <w:p w:rsidR="00FC20D8" w:rsidRDefault="00FC20D8" w:rsidP="00527C0E">
      <w:pPr>
        <w:pStyle w:val="34"/>
        <w:keepNext/>
      </w:pPr>
      <w:r>
        <w:rPr>
          <w:noProof/>
          <w:lang w:eastAsia="ru-RU"/>
        </w:rPr>
        <w:drawing>
          <wp:inline distT="0" distB="0" distL="0" distR="0">
            <wp:extent cx="6078572" cy="1978571"/>
            <wp:effectExtent l="19050" t="0" r="0" b="0"/>
            <wp:docPr id="57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9" cstate="print"/>
                    <a:srcRect/>
                    <a:stretch>
                      <a:fillRect/>
                    </a:stretch>
                  </pic:blipFill>
                  <pic:spPr bwMode="auto">
                    <a:xfrm>
                      <a:off x="0" y="0"/>
                      <a:ext cx="6078572" cy="1978571"/>
                    </a:xfrm>
                    <a:prstGeom prst="rect">
                      <a:avLst/>
                    </a:prstGeom>
                    <a:noFill/>
                    <a:ln w="9525">
                      <a:noFill/>
                      <a:miter lim="800000"/>
                      <a:headEnd/>
                      <a:tailEnd/>
                    </a:ln>
                  </pic:spPr>
                </pic:pic>
              </a:graphicData>
            </a:graphic>
          </wp:inline>
        </w:drawing>
      </w:r>
    </w:p>
    <w:p w:rsidR="00527C0E" w:rsidRPr="000B79F4" w:rsidRDefault="00527C0E" w:rsidP="000105E9">
      <w:pPr>
        <w:pStyle w:val="8"/>
        <w:rPr>
          <w:lang w:eastAsia="ru-RU"/>
        </w:rPr>
      </w:pPr>
      <w:r w:rsidRPr="00840280">
        <w:t>Вывод подразделения</w:t>
      </w:r>
    </w:p>
    <w:p w:rsidR="00527C0E" w:rsidRPr="000B79F4" w:rsidRDefault="00527C0E" w:rsidP="00527C0E">
      <w:pPr>
        <w:pStyle w:val="12"/>
        <w:keepNext/>
        <w:rPr>
          <w:lang w:eastAsia="ru-RU"/>
        </w:rPr>
      </w:pPr>
      <w:r>
        <w:rPr>
          <w:lang w:eastAsia="ru-RU"/>
        </w:rPr>
        <w:t>Для вывода подразделения необходимо в контекстном меню выбрать пункт</w:t>
      </w:r>
      <w:r w:rsidR="00D636E2">
        <w:rPr>
          <w:lang w:eastAsia="ru-RU"/>
        </w:rPr>
        <w:t xml:space="preserve"> </w:t>
      </w:r>
      <w:r w:rsidRPr="002E7FCD">
        <w:rPr>
          <w:rStyle w:val="af7"/>
        </w:rPr>
        <w:t>Исправить</w:t>
      </w:r>
      <w:r>
        <w:rPr>
          <w:lang w:eastAsia="ru-RU"/>
        </w:rPr>
        <w:t xml:space="preserve"> и в открывшемся окне заполнить поле </w:t>
      </w:r>
      <w:r w:rsidRPr="002E7FCD">
        <w:rPr>
          <w:rStyle w:val="af9"/>
        </w:rPr>
        <w:t>Действует по</w:t>
      </w:r>
      <w:r>
        <w:rPr>
          <w:lang w:eastAsia="ru-RU"/>
        </w:rPr>
        <w:t>:</w:t>
      </w:r>
    </w:p>
    <w:p w:rsidR="00527C0E" w:rsidRDefault="00527C0E" w:rsidP="00527C0E">
      <w:pPr>
        <w:pStyle w:val="34"/>
        <w:keepNext/>
      </w:pPr>
      <w:r>
        <w:rPr>
          <w:noProof/>
          <w:lang w:eastAsia="ru-RU"/>
        </w:rPr>
        <w:drawing>
          <wp:inline distT="0" distB="0" distL="0" distR="0">
            <wp:extent cx="4056338" cy="3703902"/>
            <wp:effectExtent l="19050" t="0" r="1312" b="0"/>
            <wp:docPr id="538" name="Рисунок 500" descr="D:\РАБОТА\Картинки\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D:\РАБОТА\Картинки\010.png"/>
                    <pic:cNvPicPr>
                      <a:picLocks noChangeAspect="1" noChangeArrowheads="1"/>
                    </pic:cNvPicPr>
                  </pic:nvPicPr>
                  <pic:blipFill>
                    <a:blip r:embed="rId80" cstate="print"/>
                    <a:srcRect/>
                    <a:stretch>
                      <a:fillRect/>
                    </a:stretch>
                  </pic:blipFill>
                  <pic:spPr bwMode="auto">
                    <a:xfrm>
                      <a:off x="0" y="0"/>
                      <a:ext cx="4056338" cy="3703902"/>
                    </a:xfrm>
                    <a:prstGeom prst="rect">
                      <a:avLst/>
                    </a:prstGeom>
                    <a:noFill/>
                    <a:ln w="9525">
                      <a:noFill/>
                      <a:miter lim="800000"/>
                      <a:headEnd/>
                      <a:tailEnd/>
                    </a:ln>
                  </pic:spPr>
                </pic:pic>
              </a:graphicData>
            </a:graphic>
          </wp:inline>
        </w:drawing>
      </w:r>
    </w:p>
    <w:p w:rsidR="00527C0E" w:rsidRDefault="00527C0E" w:rsidP="00527C0E">
      <w:pPr>
        <w:pStyle w:val="12"/>
      </w:pPr>
      <w:r>
        <w:t xml:space="preserve">После заполнения поля следует нажать кнопку </w:t>
      </w:r>
      <w:r>
        <w:rPr>
          <w:rStyle w:val="af8"/>
        </w:rPr>
        <w:t>OK</w:t>
      </w:r>
      <w:r>
        <w:t xml:space="preserve">. </w:t>
      </w:r>
    </w:p>
    <w:p w:rsidR="00527C0E" w:rsidRPr="000B79F4" w:rsidRDefault="00527C0E" w:rsidP="000105E9">
      <w:pPr>
        <w:pStyle w:val="7"/>
        <w:rPr>
          <w:lang w:eastAsia="ru-RU"/>
        </w:rPr>
      </w:pPr>
      <w:r>
        <w:lastRenderedPageBreak/>
        <w:t>Учет штатных должностей</w:t>
      </w:r>
    </w:p>
    <w:p w:rsidR="00527C0E" w:rsidRPr="000B79F4" w:rsidRDefault="00527C0E" w:rsidP="00527C0E">
      <w:pPr>
        <w:pStyle w:val="12"/>
        <w:keepNext/>
        <w:rPr>
          <w:lang w:eastAsia="ru-RU"/>
        </w:rPr>
      </w:pPr>
      <w:r>
        <w:rPr>
          <w:lang w:bidi="en-US"/>
        </w:rPr>
        <w:t>Раздел предназначен для регистрации и хранения списка штатных должностей (штатного расписания) организации.</w:t>
      </w:r>
      <w:r w:rsidR="00D636E2">
        <w:rPr>
          <w:lang w:bidi="en-US"/>
        </w:rPr>
        <w:t xml:space="preserve"> </w:t>
      </w:r>
      <w:r>
        <w:rPr>
          <w:lang w:eastAsia="ru-RU"/>
        </w:rPr>
        <w:t>Для работы с разделом следует</w:t>
      </w:r>
      <w:r w:rsidRPr="000B79F4">
        <w:rPr>
          <w:lang w:eastAsia="ru-RU"/>
        </w:rPr>
        <w:t xml:space="preserve"> выбр</w:t>
      </w:r>
      <w:r>
        <w:rPr>
          <w:lang w:eastAsia="ru-RU"/>
        </w:rPr>
        <w:t>ать</w:t>
      </w:r>
      <w:r w:rsidRPr="000B79F4">
        <w:rPr>
          <w:lang w:eastAsia="ru-RU"/>
        </w:rPr>
        <w:t xml:space="preserve"> пункт главного меню </w:t>
      </w:r>
      <w:r w:rsidR="000D01D6">
        <w:rPr>
          <w:rStyle w:val="af7"/>
        </w:rPr>
        <w:t xml:space="preserve">Учет / </w:t>
      </w:r>
      <w:r>
        <w:rPr>
          <w:rStyle w:val="af7"/>
        </w:rPr>
        <w:t>Штатные должности</w:t>
      </w:r>
      <w:r w:rsidR="000D01D6">
        <w:rPr>
          <w:rStyle w:val="af7"/>
        </w:rPr>
        <w:t xml:space="preserve"> / </w:t>
      </w:r>
      <w:r>
        <w:rPr>
          <w:rStyle w:val="af7"/>
        </w:rPr>
        <w:t>По подразделениям</w:t>
      </w:r>
      <w:r>
        <w:rPr>
          <w:lang w:eastAsia="ru-RU"/>
        </w:rPr>
        <w:t>:</w:t>
      </w:r>
    </w:p>
    <w:p w:rsidR="00527C0E" w:rsidRDefault="00527C0E" w:rsidP="00527C0E">
      <w:pPr>
        <w:pStyle w:val="34"/>
        <w:keepNext/>
      </w:pPr>
      <w:r>
        <w:rPr>
          <w:noProof/>
          <w:lang w:eastAsia="ru-RU"/>
        </w:rPr>
        <w:drawing>
          <wp:inline distT="0" distB="0" distL="0" distR="0">
            <wp:extent cx="2436712" cy="1707319"/>
            <wp:effectExtent l="19050" t="0" r="1688" b="0"/>
            <wp:docPr id="539" name="Рисунок 1" descr="D:\РАБОТА\Картинки\8КАДРЫ\0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94.png"/>
                    <pic:cNvPicPr>
                      <a:picLocks noChangeAspect="1" noChangeArrowheads="1"/>
                    </pic:cNvPicPr>
                  </pic:nvPicPr>
                  <pic:blipFill>
                    <a:blip r:embed="rId81" cstate="print"/>
                    <a:srcRect/>
                    <a:stretch>
                      <a:fillRect/>
                    </a:stretch>
                  </pic:blipFill>
                  <pic:spPr bwMode="auto">
                    <a:xfrm>
                      <a:off x="0" y="0"/>
                      <a:ext cx="2436712" cy="1707319"/>
                    </a:xfrm>
                    <a:prstGeom prst="rect">
                      <a:avLst/>
                    </a:prstGeom>
                    <a:noFill/>
                    <a:ln w="9525">
                      <a:noFill/>
                      <a:miter lim="800000"/>
                      <a:headEnd/>
                      <a:tailEnd/>
                    </a:ln>
                  </pic:spPr>
                </pic:pic>
              </a:graphicData>
            </a:graphic>
          </wp:inline>
        </w:drawing>
      </w:r>
    </w:p>
    <w:p w:rsidR="00527C0E" w:rsidRDefault="00527C0E" w:rsidP="000105E9">
      <w:pPr>
        <w:pStyle w:val="8"/>
        <w:rPr>
          <w:lang w:eastAsia="ru-RU"/>
        </w:rPr>
      </w:pPr>
      <w:r>
        <w:rPr>
          <w:lang w:eastAsia="ru-RU"/>
        </w:rPr>
        <w:t xml:space="preserve">Добавление </w:t>
      </w:r>
      <w:r>
        <w:t>штатной должности</w:t>
      </w:r>
    </w:p>
    <w:p w:rsidR="00527C0E" w:rsidRDefault="00527C0E" w:rsidP="00527C0E">
      <w:pPr>
        <w:pStyle w:val="12"/>
        <w:keepNext/>
      </w:pPr>
      <w:r>
        <w:t>Для добавления штатной должности в контекстном меню верхней области окна «Штатные должности» следует выбрать пункт</w:t>
      </w:r>
      <w:r w:rsidR="00D636E2">
        <w:t xml:space="preserve"> </w:t>
      </w:r>
      <w:r>
        <w:rPr>
          <w:rStyle w:val="af7"/>
        </w:rPr>
        <w:t>Добавить</w:t>
      </w:r>
      <w:r>
        <w:t>. На экране появится окно «Выбор каталога», где необходимо указать каталог для размещения добавляемой штатной должности</w:t>
      </w:r>
      <w:r w:rsidR="00270C08">
        <w:t xml:space="preserve"> (</w:t>
      </w:r>
      <w:r w:rsidR="00270C08" w:rsidRPr="00270C08">
        <w:rPr>
          <w:b/>
        </w:rPr>
        <w:t>Внимание!</w:t>
      </w:r>
      <w:r w:rsidR="00270C08">
        <w:t> Необходимо</w:t>
      </w:r>
      <w:r w:rsidR="00270C08" w:rsidRPr="00270C08">
        <w:t xml:space="preserve"> выбирать каталог, соответствующий наименованию </w:t>
      </w:r>
      <w:r w:rsidR="00270C08">
        <w:t>В</w:t>
      </w:r>
      <w:r w:rsidR="00270C08" w:rsidRPr="00270C08">
        <w:t>ашего учреждения</w:t>
      </w:r>
      <w:r w:rsidR="00270C08">
        <w:t>)</w:t>
      </w:r>
      <w:r>
        <w:t xml:space="preserve"> и нажать на кнопку </w:t>
      </w:r>
      <w:r w:rsidRPr="00C102C1">
        <w:rPr>
          <w:rStyle w:val="af8"/>
        </w:rPr>
        <w:t>ОК</w:t>
      </w:r>
      <w:r>
        <w:t>:</w:t>
      </w:r>
    </w:p>
    <w:p w:rsidR="00527C0E" w:rsidRDefault="00527C0E" w:rsidP="00527C0E">
      <w:pPr>
        <w:pStyle w:val="34"/>
        <w:keepNext/>
      </w:pPr>
      <w:r>
        <w:rPr>
          <w:noProof/>
          <w:lang w:eastAsia="ru-RU"/>
        </w:rPr>
        <w:drawing>
          <wp:inline distT="0" distB="0" distL="0" distR="0">
            <wp:extent cx="2355669" cy="1345325"/>
            <wp:effectExtent l="19050" t="0" r="6531" b="0"/>
            <wp:docPr id="541" name="Рисунок 2" descr="D:\РАБОТА\Картинки\8КАДРЫ\0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КАДРЫ\095.png"/>
                    <pic:cNvPicPr>
                      <a:picLocks noChangeAspect="1" noChangeArrowheads="1"/>
                    </pic:cNvPicPr>
                  </pic:nvPicPr>
                  <pic:blipFill>
                    <a:blip r:embed="rId82" cstate="print"/>
                    <a:srcRect/>
                    <a:stretch>
                      <a:fillRect/>
                    </a:stretch>
                  </pic:blipFill>
                  <pic:spPr bwMode="auto">
                    <a:xfrm>
                      <a:off x="0" y="0"/>
                      <a:ext cx="2355669" cy="1345325"/>
                    </a:xfrm>
                    <a:prstGeom prst="rect">
                      <a:avLst/>
                    </a:prstGeom>
                    <a:noFill/>
                    <a:ln w="9525">
                      <a:noFill/>
                      <a:miter lim="800000"/>
                      <a:headEnd/>
                      <a:tailEnd/>
                    </a:ln>
                  </pic:spPr>
                </pic:pic>
              </a:graphicData>
            </a:graphic>
          </wp:inline>
        </w:drawing>
      </w:r>
    </w:p>
    <w:p w:rsidR="00527C0E" w:rsidRPr="00C102C1" w:rsidRDefault="00527C0E" w:rsidP="00527C0E">
      <w:pPr>
        <w:pStyle w:val="12"/>
        <w:rPr>
          <w:lang w:bidi="en-US"/>
        </w:rPr>
      </w:pPr>
      <w:r>
        <w:rPr>
          <w:lang w:eastAsia="ru-RU"/>
        </w:rPr>
        <w:t>На экране появится</w:t>
      </w:r>
      <w:r w:rsidRPr="000B79F4">
        <w:rPr>
          <w:lang w:eastAsia="ru-RU"/>
        </w:rPr>
        <w:t xml:space="preserve"> окно </w:t>
      </w:r>
      <w:r>
        <w:rPr>
          <w:lang w:bidi="en-US"/>
        </w:rPr>
        <w:t>«Штатная должность: Добавление», где требуется заполнить следующие поля:</w:t>
      </w:r>
    </w:p>
    <w:p w:rsidR="00527C0E" w:rsidRDefault="005F2241" w:rsidP="00527C0E">
      <w:pPr>
        <w:pStyle w:val="34"/>
        <w:keepNext/>
      </w:pPr>
      <w:r>
        <w:rPr>
          <w:noProof/>
          <w:lang w:eastAsia="ru-RU"/>
        </w:rPr>
        <w:drawing>
          <wp:inline distT="0" distB="0" distL="0" distR="0">
            <wp:extent cx="2750000" cy="2950001"/>
            <wp:effectExtent l="19050" t="0" r="0" b="0"/>
            <wp:docPr id="5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3" cstate="print"/>
                    <a:srcRect/>
                    <a:stretch>
                      <a:fillRect/>
                    </a:stretch>
                  </pic:blipFill>
                  <pic:spPr bwMode="auto">
                    <a:xfrm>
                      <a:off x="0" y="0"/>
                      <a:ext cx="2750000" cy="2950001"/>
                    </a:xfrm>
                    <a:prstGeom prst="rect">
                      <a:avLst/>
                    </a:prstGeom>
                    <a:noFill/>
                    <a:ln w="9525">
                      <a:noFill/>
                      <a:miter lim="800000"/>
                      <a:headEnd/>
                      <a:tailEnd/>
                    </a:ln>
                  </pic:spPr>
                </pic:pic>
              </a:graphicData>
            </a:graphic>
          </wp:inline>
        </w:drawing>
      </w:r>
    </w:p>
    <w:p w:rsidR="00527C0E" w:rsidRPr="006B7584" w:rsidRDefault="00527C0E" w:rsidP="00527C0E">
      <w:pPr>
        <w:rPr>
          <w:b/>
          <w:i/>
        </w:rPr>
      </w:pPr>
      <w:r w:rsidRPr="006B7584">
        <w:rPr>
          <w:b/>
          <w:i/>
        </w:rPr>
        <w:t>Закладка «</w:t>
      </w:r>
      <w:r>
        <w:rPr>
          <w:b/>
          <w:i/>
        </w:rPr>
        <w:t>Реквизиты</w:t>
      </w:r>
      <w:r w:rsidRPr="006B7584">
        <w:rPr>
          <w:b/>
          <w:i/>
        </w:rPr>
        <w:t>»:</w:t>
      </w:r>
    </w:p>
    <w:p w:rsidR="00713008" w:rsidRDefault="00527C0E" w:rsidP="00713008">
      <w:pPr>
        <w:numPr>
          <w:ilvl w:val="0"/>
          <w:numId w:val="3"/>
        </w:numPr>
        <w:spacing w:after="120"/>
        <w:ind w:left="0" w:firstLine="0"/>
        <w:jc w:val="both"/>
      </w:pPr>
      <w:r w:rsidRPr="00EC175F">
        <w:rPr>
          <w:color w:val="1F497D"/>
        </w:rPr>
        <w:lastRenderedPageBreak/>
        <w:t xml:space="preserve">Номер – </w:t>
      </w:r>
      <w:r w:rsidRPr="00EC175F">
        <w:t>номер и префикс штатной должности</w:t>
      </w:r>
      <w:r w:rsidR="00713008">
        <w:t>. Также данный параметр отвечает за порядок сортировки штатных должностей в пользовательском отчете «Штатное расписание». Подробнее в инструкции «Пользовательский отчет Штатное расписание.docx». Для сортировки используется только Номер (префикс не анализируется).</w:t>
      </w:r>
    </w:p>
    <w:p w:rsidR="00527C0E" w:rsidRPr="00EC175F" w:rsidRDefault="00713008" w:rsidP="00713008">
      <w:pPr>
        <w:spacing w:after="120"/>
        <w:jc w:val="both"/>
        <w:rPr>
          <w:color w:val="1F497D"/>
        </w:rPr>
      </w:pPr>
      <w:r>
        <w:t>РЕКОМЕНДАЦИЯ: при нумерации штатных должностей оставляйте «запас» для ввода новых записей (т.е. начинайте нумерацию, н-р, с 5 и шагом 5 – тогда при вводе новой штатной должности не нужно будет полностью перенумеровывать все заново: будет присвоен, н-р, номер 8, который встанет между номерами 5 и 10)</w:t>
      </w:r>
    </w:p>
    <w:p w:rsidR="00527C0E" w:rsidRPr="00EC175F" w:rsidRDefault="00527C0E" w:rsidP="00EC175F">
      <w:pPr>
        <w:numPr>
          <w:ilvl w:val="0"/>
          <w:numId w:val="3"/>
        </w:numPr>
        <w:spacing w:after="120"/>
        <w:ind w:left="0" w:firstLine="0"/>
        <w:jc w:val="both"/>
      </w:pPr>
      <w:r w:rsidRPr="00EC175F">
        <w:rPr>
          <w:color w:val="1F497D"/>
        </w:rPr>
        <w:t xml:space="preserve">Сокращенное наименование/Наименование – </w:t>
      </w:r>
      <w:r w:rsidRPr="00EC175F">
        <w:t>полное и сокращенное наименование штатной должности в именительном падеже;</w:t>
      </w:r>
    </w:p>
    <w:p w:rsidR="00527C0E" w:rsidRPr="00EC175F" w:rsidRDefault="00527C0E" w:rsidP="00EC175F">
      <w:pPr>
        <w:numPr>
          <w:ilvl w:val="0"/>
          <w:numId w:val="3"/>
        </w:numPr>
        <w:spacing w:after="120"/>
        <w:ind w:left="0" w:firstLine="0"/>
        <w:jc w:val="both"/>
        <w:rPr>
          <w:color w:val="1F497D"/>
        </w:rPr>
      </w:pPr>
      <w:r w:rsidRPr="00EC175F">
        <w:rPr>
          <w:color w:val="1F497D"/>
        </w:rPr>
        <w:t xml:space="preserve">Должность – </w:t>
      </w:r>
      <w:r w:rsidRPr="00EC175F">
        <w:t>устанавливается связь штатной должности с характеристиками должности</w:t>
      </w:r>
      <w:r w:rsidR="009C2C09">
        <w:t xml:space="preserve">. </w:t>
      </w:r>
      <w:r w:rsidR="009C2C09" w:rsidRPr="009C2C09">
        <w:t>Выбираются данные из справочника «Должности». При выборе следует руководствоваться Приказом Минздрава России от 20.12.2012 N 1183н (ред. от 04.09.2020) «Об утверждении Номенклатуры должностей медицинских работников</w:t>
      </w:r>
      <w:r w:rsidR="009C2C09">
        <w:t xml:space="preserve"> и фармацевтических работников»</w:t>
      </w:r>
      <w:r w:rsidRPr="00EC175F">
        <w:t>;</w:t>
      </w:r>
    </w:p>
    <w:p w:rsidR="00527C0E" w:rsidRPr="00EC175F" w:rsidRDefault="00527C0E" w:rsidP="00EC175F">
      <w:pPr>
        <w:numPr>
          <w:ilvl w:val="0"/>
          <w:numId w:val="3"/>
        </w:numPr>
        <w:spacing w:after="120"/>
        <w:ind w:left="0" w:firstLine="0"/>
        <w:jc w:val="both"/>
        <w:rPr>
          <w:color w:val="1F497D"/>
        </w:rPr>
      </w:pPr>
      <w:r w:rsidRPr="00EC175F">
        <w:rPr>
          <w:color w:val="1F497D"/>
        </w:rPr>
        <w:t xml:space="preserve">Подразделение – </w:t>
      </w:r>
      <w:r w:rsidRPr="00EC175F">
        <w:t>подразделение, в котором исполняется штатная должность;</w:t>
      </w:r>
    </w:p>
    <w:p w:rsidR="00527C0E" w:rsidRPr="00EC175F" w:rsidRDefault="00527C0E" w:rsidP="00EC175F">
      <w:pPr>
        <w:numPr>
          <w:ilvl w:val="0"/>
          <w:numId w:val="3"/>
        </w:numPr>
        <w:spacing w:after="120"/>
        <w:ind w:left="0" w:firstLine="0"/>
        <w:jc w:val="both"/>
      </w:pPr>
      <w:r w:rsidRPr="00EC175F">
        <w:rPr>
          <w:color w:val="1F497D"/>
        </w:rPr>
        <w:t xml:space="preserve">Группа должностей – </w:t>
      </w:r>
      <w:r w:rsidRPr="00EC175F">
        <w:t>указывает на принадлежность штатной должности к выбранной группе;</w:t>
      </w:r>
    </w:p>
    <w:p w:rsidR="00D87744" w:rsidRPr="00EC175F" w:rsidRDefault="00D87744" w:rsidP="00EC175F">
      <w:pPr>
        <w:numPr>
          <w:ilvl w:val="0"/>
          <w:numId w:val="3"/>
        </w:numPr>
        <w:spacing w:after="120"/>
        <w:ind w:left="0" w:firstLine="0"/>
        <w:jc w:val="both"/>
      </w:pPr>
      <w:r w:rsidRPr="00EC175F">
        <w:rPr>
          <w:color w:val="1F497D"/>
        </w:rPr>
        <w:t>Руководящий состав-</w:t>
      </w:r>
      <w:r w:rsidRPr="00EC175F">
        <w:t>признак определяет, исполняется ли должность на уровне руководящего состава. При изменении ссылки на Должность значение признака обновляется соответствующим значением из Должности;</w:t>
      </w:r>
    </w:p>
    <w:p w:rsidR="00527C0E" w:rsidRPr="00EC175F" w:rsidRDefault="00527C0E" w:rsidP="00EC175F">
      <w:pPr>
        <w:numPr>
          <w:ilvl w:val="0"/>
          <w:numId w:val="3"/>
        </w:numPr>
        <w:spacing w:after="120"/>
        <w:ind w:left="0" w:firstLine="0"/>
        <w:jc w:val="both"/>
      </w:pPr>
      <w:r w:rsidRPr="00EC175F">
        <w:rPr>
          <w:color w:val="1F497D"/>
        </w:rPr>
        <w:t xml:space="preserve">Действует с/по – </w:t>
      </w:r>
      <w:r w:rsidRPr="00EC175F">
        <w:t>диапазон дат начала и окончания периода действия штатной должности;</w:t>
      </w:r>
    </w:p>
    <w:p w:rsidR="00527C0E" w:rsidRPr="00EC175F" w:rsidRDefault="00527C0E" w:rsidP="00EC175F">
      <w:pPr>
        <w:numPr>
          <w:ilvl w:val="0"/>
          <w:numId w:val="3"/>
        </w:numPr>
        <w:spacing w:after="120"/>
        <w:ind w:left="0" w:firstLine="0"/>
        <w:jc w:val="both"/>
      </w:pPr>
      <w:r w:rsidRPr="00EC175F">
        <w:rPr>
          <w:color w:val="1F497D"/>
        </w:rPr>
        <w:t xml:space="preserve">Приказ – </w:t>
      </w:r>
      <w:r w:rsidRPr="00EC175F">
        <w:t>реквизиты приказа о вводе штатной должности.</w:t>
      </w:r>
    </w:p>
    <w:p w:rsidR="00527C0E" w:rsidRDefault="00527C0E" w:rsidP="00527C0E">
      <w:pPr>
        <w:pStyle w:val="34"/>
        <w:keepNext/>
      </w:pPr>
    </w:p>
    <w:p w:rsidR="00DA1D7C" w:rsidRDefault="00DA1D7C" w:rsidP="00527C0E">
      <w:pPr>
        <w:pStyle w:val="34"/>
        <w:keepNext/>
      </w:pPr>
      <w:r>
        <w:rPr>
          <w:noProof/>
          <w:lang w:eastAsia="ru-RU"/>
        </w:rPr>
        <w:drawing>
          <wp:inline distT="0" distB="0" distL="0" distR="0">
            <wp:extent cx="2918867" cy="3108572"/>
            <wp:effectExtent l="19050" t="0" r="0" b="0"/>
            <wp:docPr id="57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4" cstate="print"/>
                    <a:srcRect/>
                    <a:stretch>
                      <a:fillRect/>
                    </a:stretch>
                  </pic:blipFill>
                  <pic:spPr bwMode="auto">
                    <a:xfrm>
                      <a:off x="0" y="0"/>
                      <a:ext cx="2918867" cy="3108572"/>
                    </a:xfrm>
                    <a:prstGeom prst="rect">
                      <a:avLst/>
                    </a:prstGeom>
                    <a:noFill/>
                    <a:ln w="9525">
                      <a:noFill/>
                      <a:miter lim="800000"/>
                      <a:headEnd/>
                      <a:tailEnd/>
                    </a:ln>
                  </pic:spPr>
                </pic:pic>
              </a:graphicData>
            </a:graphic>
          </wp:inline>
        </w:drawing>
      </w:r>
    </w:p>
    <w:p w:rsidR="00527C0E" w:rsidRPr="006B7584" w:rsidRDefault="00527C0E" w:rsidP="00527C0E">
      <w:pPr>
        <w:rPr>
          <w:b/>
          <w:i/>
          <w:lang w:eastAsia="ru-RU"/>
        </w:rPr>
      </w:pPr>
      <w:r w:rsidRPr="006B7584">
        <w:rPr>
          <w:b/>
          <w:i/>
          <w:lang w:eastAsia="ru-RU"/>
        </w:rPr>
        <w:t>Закладка «</w:t>
      </w:r>
      <w:r>
        <w:rPr>
          <w:b/>
          <w:i/>
          <w:lang w:eastAsia="ru-RU"/>
        </w:rPr>
        <w:t>Дополнительно</w:t>
      </w:r>
      <w:r w:rsidRPr="006B7584">
        <w:rPr>
          <w:b/>
          <w:i/>
          <w:lang w:eastAsia="ru-RU"/>
        </w:rPr>
        <w:t>»:</w:t>
      </w:r>
    </w:p>
    <w:p w:rsidR="00527C0E" w:rsidRDefault="00527C0E" w:rsidP="00EC175F">
      <w:pPr>
        <w:numPr>
          <w:ilvl w:val="0"/>
          <w:numId w:val="3"/>
        </w:numPr>
        <w:spacing w:after="120"/>
        <w:ind w:left="0" w:firstLine="0"/>
        <w:jc w:val="both"/>
      </w:pPr>
      <w:r w:rsidRPr="00EC175F">
        <w:rPr>
          <w:color w:val="1F497D"/>
        </w:rPr>
        <w:t>Категория сотрудников/Специальность/Характер работы</w:t>
      </w:r>
      <w:r w:rsidRPr="00EC175F">
        <w:t xml:space="preserve"> –</w:t>
      </w:r>
      <w:r w:rsidR="00A91630">
        <w:t xml:space="preserve"> </w:t>
      </w:r>
      <w:r w:rsidRPr="00EC175F">
        <w:t>характеристики, соответствующие должности;</w:t>
      </w:r>
    </w:p>
    <w:p w:rsidR="00DA1D7C" w:rsidRDefault="00DA1D7C" w:rsidP="00EC175F">
      <w:pPr>
        <w:numPr>
          <w:ilvl w:val="0"/>
          <w:numId w:val="3"/>
        </w:numPr>
        <w:spacing w:after="120"/>
        <w:ind w:left="0" w:firstLine="0"/>
        <w:jc w:val="both"/>
      </w:pPr>
      <w:r>
        <w:rPr>
          <w:color w:val="1F497D"/>
        </w:rPr>
        <w:lastRenderedPageBreak/>
        <w:t>Профессиональный стандарт</w:t>
      </w:r>
      <w:r>
        <w:t xml:space="preserve"> – з</w:t>
      </w:r>
      <w:r w:rsidRPr="00DA1D7C">
        <w:t>аполняется по данным одноименного словаря (словарь имеет деление по каталогам). Значение поля отображается также в колонке "Профессиональный стандарт" списка штатных должностей</w:t>
      </w:r>
      <w:r>
        <w:t>;</w:t>
      </w:r>
    </w:p>
    <w:p w:rsidR="00DA1D7C" w:rsidRPr="00EC175F" w:rsidRDefault="00DA1D7C" w:rsidP="00EC175F">
      <w:pPr>
        <w:numPr>
          <w:ilvl w:val="0"/>
          <w:numId w:val="3"/>
        </w:numPr>
        <w:spacing w:after="120"/>
        <w:ind w:left="0" w:firstLine="0"/>
        <w:jc w:val="both"/>
      </w:pPr>
      <w:r>
        <w:rPr>
          <w:color w:val="1F497D"/>
        </w:rPr>
        <w:t>Обобщенная трудовая функция</w:t>
      </w:r>
      <w:r>
        <w:t xml:space="preserve"> – с</w:t>
      </w:r>
      <w:r w:rsidRPr="00DA1D7C">
        <w:t>сылка на записи спецификации указанного профессионального стандарта. Данное поле доступно при заполненном поле "Профессиональный стандарт". При задании или изменении ссылки на Должность - значение данного атрибута инициализируется значением аналогичного атрибута из Должности</w:t>
      </w:r>
      <w:r>
        <w:t>;</w:t>
      </w:r>
    </w:p>
    <w:p w:rsidR="00527C0E" w:rsidRPr="00EC175F" w:rsidRDefault="00527C0E" w:rsidP="00EC175F">
      <w:pPr>
        <w:numPr>
          <w:ilvl w:val="0"/>
          <w:numId w:val="3"/>
        </w:numPr>
        <w:spacing w:after="120"/>
        <w:ind w:left="0" w:firstLine="0"/>
        <w:jc w:val="both"/>
      </w:pPr>
      <w:r w:rsidRPr="00EC175F">
        <w:rPr>
          <w:color w:val="1F497D"/>
        </w:rPr>
        <w:t>Направление деятельности/Особенность деятельности</w:t>
      </w:r>
      <w:r w:rsidR="00A91630">
        <w:rPr>
          <w:color w:val="1F497D"/>
        </w:rPr>
        <w:t xml:space="preserve"> </w:t>
      </w:r>
      <w:r w:rsidRPr="00EC175F">
        <w:rPr>
          <w:color w:val="1F497D"/>
        </w:rPr>
        <w:t xml:space="preserve">– </w:t>
      </w:r>
      <w:r w:rsidRPr="00EC175F">
        <w:t>заполняется по данным соответствующих словарей. Используется при выгрузке данных для Федерального регистра медицинских работников;</w:t>
      </w:r>
    </w:p>
    <w:p w:rsidR="00C41B38" w:rsidRPr="00EC175F" w:rsidRDefault="00C41B38" w:rsidP="00EC175F">
      <w:pPr>
        <w:numPr>
          <w:ilvl w:val="0"/>
          <w:numId w:val="3"/>
        </w:numPr>
        <w:spacing w:after="120"/>
        <w:ind w:left="0" w:firstLine="0"/>
        <w:jc w:val="both"/>
      </w:pPr>
      <w:r w:rsidRPr="00EC175F">
        <w:rPr>
          <w:color w:val="1F497D"/>
        </w:rPr>
        <w:t>Исполнение лицом с ученой степенью или званием</w:t>
      </w:r>
      <w:r w:rsidR="00D636E2">
        <w:rPr>
          <w:color w:val="1F497D"/>
        </w:rPr>
        <w:t xml:space="preserve"> </w:t>
      </w:r>
      <w:r w:rsidRPr="00EC175F">
        <w:rPr>
          <w:color w:val="1F497D"/>
        </w:rPr>
        <w:t>-</w:t>
      </w:r>
      <w:r w:rsidR="00D636E2">
        <w:rPr>
          <w:color w:val="1F497D"/>
        </w:rPr>
        <w:t xml:space="preserve"> </w:t>
      </w:r>
      <w:r w:rsidRPr="00EC175F">
        <w:t>признак устанавливается при соответствующем требовании к сотруднику, исполняющему должность;</w:t>
      </w:r>
    </w:p>
    <w:p w:rsidR="00527C0E" w:rsidRPr="00EC175F" w:rsidRDefault="00527C0E" w:rsidP="00EC175F">
      <w:pPr>
        <w:numPr>
          <w:ilvl w:val="0"/>
          <w:numId w:val="3"/>
        </w:numPr>
        <w:spacing w:after="120"/>
        <w:ind w:left="0" w:firstLine="0"/>
        <w:jc w:val="both"/>
      </w:pPr>
      <w:r w:rsidRPr="00EC175F">
        <w:rPr>
          <w:color w:val="1F497D"/>
        </w:rPr>
        <w:t xml:space="preserve">Примечание – </w:t>
      </w:r>
      <w:r w:rsidRPr="00EC175F">
        <w:t>поле предназначено для указания дополнительной информации.</w:t>
      </w:r>
    </w:p>
    <w:p w:rsidR="00527C0E" w:rsidRPr="006B7584" w:rsidRDefault="00527C0E" w:rsidP="00527C0E">
      <w:pPr>
        <w:rPr>
          <w:b/>
          <w:i/>
          <w:lang w:eastAsia="ru-RU"/>
        </w:rPr>
      </w:pPr>
      <w:r w:rsidRPr="006B7584">
        <w:rPr>
          <w:b/>
          <w:i/>
          <w:lang w:eastAsia="ru-RU"/>
        </w:rPr>
        <w:t>Закладка «Наименование»:</w:t>
      </w:r>
    </w:p>
    <w:p w:rsidR="00527C0E" w:rsidRPr="00EC175F" w:rsidRDefault="00527C0E" w:rsidP="00EC175F">
      <w:pPr>
        <w:numPr>
          <w:ilvl w:val="0"/>
          <w:numId w:val="3"/>
        </w:numPr>
        <w:spacing w:after="120"/>
        <w:ind w:left="0" w:firstLine="0"/>
        <w:jc w:val="both"/>
        <w:rPr>
          <w:color w:val="1F497D"/>
        </w:rPr>
      </w:pPr>
      <w:r w:rsidRPr="00EC175F">
        <w:rPr>
          <w:color w:val="1F497D"/>
        </w:rPr>
        <w:t xml:space="preserve">Наименование должности по падежам – </w:t>
      </w:r>
      <w:r w:rsidRPr="00EC175F">
        <w:t>для корректного использования наименования штатной должности в отчетах и приказах можно указать её наименование в различных падежах.</w:t>
      </w:r>
    </w:p>
    <w:p w:rsidR="00527C0E" w:rsidRDefault="00527C0E" w:rsidP="00527C0E">
      <w:pPr>
        <w:pStyle w:val="12"/>
      </w:pPr>
      <w:r>
        <w:t xml:space="preserve">После заполнения полей следует нажать кнопку </w:t>
      </w:r>
      <w:r>
        <w:rPr>
          <w:rStyle w:val="af8"/>
        </w:rPr>
        <w:t>OK</w:t>
      </w:r>
      <w:r>
        <w:t>.</w:t>
      </w:r>
    </w:p>
    <w:p w:rsidR="00527C0E" w:rsidRDefault="00527C0E" w:rsidP="000105E9">
      <w:pPr>
        <w:pStyle w:val="8"/>
      </w:pPr>
      <w:r>
        <w:t>Хроника штатной должности</w:t>
      </w:r>
    </w:p>
    <w:p w:rsidR="00527C0E" w:rsidRDefault="00527C0E" w:rsidP="00527C0E">
      <w:pPr>
        <w:pStyle w:val="12"/>
      </w:pPr>
      <w:r>
        <w:t>Хроника штатной должности предназначена для описания истории изменения условий исполнения штатной должности и представляет собой список хроник, в каждой из которых описаны условия, действующие в определенный период времени - диапазон календарных дат начала и окончания. Если дата окончания периода действия хроники не установлена, то период считается открытым. Период действия хроники должен входить в период действия штатной должности. Периоды действия разных хроник не должны пересекаться.</w:t>
      </w:r>
    </w:p>
    <w:p w:rsidR="00527C0E" w:rsidRDefault="00527C0E" w:rsidP="00527C0E">
      <w:pPr>
        <w:pStyle w:val="12"/>
      </w:pPr>
      <w:r>
        <w:t>После добавления штатной должности необходимо отредактировать автоматически созданную хронику. Для этого необходимо выделить должность  в верхней области окна, затем на нижней области «Хроника» в контекстном меню появившейся записи выбрать пункт </w:t>
      </w:r>
      <w:r>
        <w:rPr>
          <w:rStyle w:val="af7"/>
        </w:rPr>
        <w:t>Исправить</w:t>
      </w:r>
      <w:r>
        <w:t>. В открывшемся окне требуется указать следующие данные:</w:t>
      </w:r>
    </w:p>
    <w:p w:rsidR="00527C0E" w:rsidRDefault="00527C0E" w:rsidP="00527C0E">
      <w:pPr>
        <w:pStyle w:val="34"/>
        <w:keepNext/>
      </w:pPr>
      <w:r>
        <w:rPr>
          <w:noProof/>
          <w:lang w:eastAsia="ru-RU"/>
        </w:rPr>
        <w:drawing>
          <wp:inline distT="0" distB="0" distL="0" distR="0">
            <wp:extent cx="3245070" cy="2580097"/>
            <wp:effectExtent l="19050" t="0" r="0" b="0"/>
            <wp:docPr id="289" name="Рисунок 10" descr="D:\РАБОТА\Картинки\8КАДРЫ\0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098.png"/>
                    <pic:cNvPicPr>
                      <a:picLocks noChangeAspect="1" noChangeArrowheads="1"/>
                    </pic:cNvPicPr>
                  </pic:nvPicPr>
                  <pic:blipFill>
                    <a:blip r:embed="rId85" cstate="print"/>
                    <a:srcRect/>
                    <a:stretch>
                      <a:fillRect/>
                    </a:stretch>
                  </pic:blipFill>
                  <pic:spPr bwMode="auto">
                    <a:xfrm>
                      <a:off x="0" y="0"/>
                      <a:ext cx="3245070" cy="2580097"/>
                    </a:xfrm>
                    <a:prstGeom prst="rect">
                      <a:avLst/>
                    </a:prstGeom>
                    <a:noFill/>
                    <a:ln w="9525">
                      <a:noFill/>
                      <a:miter lim="800000"/>
                      <a:headEnd/>
                      <a:tailEnd/>
                    </a:ln>
                  </pic:spPr>
                </pic:pic>
              </a:graphicData>
            </a:graphic>
          </wp:inline>
        </w:drawing>
      </w:r>
    </w:p>
    <w:p w:rsidR="00527C0E" w:rsidRDefault="00527C0E" w:rsidP="00527C0E">
      <w:pPr>
        <w:rPr>
          <w:b/>
          <w:i/>
          <w:lang w:eastAsia="ru-RU"/>
        </w:rPr>
      </w:pPr>
      <w:r>
        <w:rPr>
          <w:b/>
          <w:i/>
          <w:lang w:eastAsia="ru-RU"/>
        </w:rPr>
        <w:t>Закладка «Должность»:</w:t>
      </w:r>
    </w:p>
    <w:p w:rsidR="00527C0E" w:rsidRDefault="00527C0E" w:rsidP="00FF32E3">
      <w:pPr>
        <w:pStyle w:val="a5"/>
        <w:numPr>
          <w:ilvl w:val="0"/>
          <w:numId w:val="10"/>
        </w:numPr>
        <w:ind w:left="0" w:firstLine="0"/>
        <w:jc w:val="both"/>
      </w:pPr>
      <w:r>
        <w:rPr>
          <w:rStyle w:val="af9"/>
        </w:rPr>
        <w:lastRenderedPageBreak/>
        <w:t xml:space="preserve">Действует с/по – </w:t>
      </w:r>
      <w:r>
        <w:t>даты начала и окончания периода действия хроники штатной должности. Если дата окончания периода не установлена, то в этом случае период считается открытым;</w:t>
      </w:r>
    </w:p>
    <w:p w:rsidR="00527C0E" w:rsidRPr="00584DA1" w:rsidRDefault="00527C0E" w:rsidP="00527C0E">
      <w:pPr>
        <w:pStyle w:val="33"/>
      </w:pPr>
      <w:r w:rsidRPr="00584DA1">
        <w:rPr>
          <w:rStyle w:val="af9"/>
        </w:rPr>
        <w:t>Приказ</w:t>
      </w:r>
      <w:r w:rsidRPr="00584DA1">
        <w:rPr>
          <w:rStyle w:val="af9"/>
          <w:rFonts w:asciiTheme="minorHAnsi" w:hAnsiTheme="minorHAnsi"/>
          <w:color w:val="auto"/>
        </w:rPr>
        <w:t xml:space="preserve"> – </w:t>
      </w:r>
      <w:r w:rsidRPr="00584DA1">
        <w:t>номер и дата приказа, на основании которого были внесены изменения в хронику исполнения;</w:t>
      </w:r>
    </w:p>
    <w:p w:rsidR="00527C0E" w:rsidRPr="00584DA1" w:rsidRDefault="00527C0E" w:rsidP="00527C0E">
      <w:pPr>
        <w:pStyle w:val="33"/>
        <w:rPr>
          <w:rStyle w:val="af9"/>
          <w:rFonts w:asciiTheme="minorHAnsi" w:hAnsiTheme="minorHAnsi"/>
          <w:color w:val="auto"/>
        </w:rPr>
      </w:pPr>
      <w:r w:rsidRPr="00584DA1">
        <w:rPr>
          <w:rStyle w:val="af9"/>
        </w:rPr>
        <w:t>Сокращенное наименование</w:t>
      </w:r>
      <w:r w:rsidRPr="00584DA1">
        <w:rPr>
          <w:rStyle w:val="af9"/>
          <w:rFonts w:asciiTheme="minorHAnsi" w:hAnsiTheme="minorHAnsi"/>
          <w:color w:val="auto"/>
        </w:rPr>
        <w:t xml:space="preserve"> – </w:t>
      </w:r>
      <w:r>
        <w:rPr>
          <w:rStyle w:val="af9"/>
          <w:rFonts w:asciiTheme="minorHAnsi" w:hAnsiTheme="minorHAnsi"/>
          <w:color w:val="auto"/>
        </w:rPr>
        <w:t xml:space="preserve">сокращенное наименование </w:t>
      </w:r>
      <w:r>
        <w:t>штатной должности;</w:t>
      </w:r>
    </w:p>
    <w:p w:rsidR="00527C0E" w:rsidRDefault="00527C0E" w:rsidP="00FF32E3">
      <w:pPr>
        <w:pStyle w:val="a5"/>
        <w:numPr>
          <w:ilvl w:val="0"/>
          <w:numId w:val="10"/>
        </w:numPr>
        <w:ind w:left="0" w:firstLine="0"/>
        <w:jc w:val="both"/>
      </w:pPr>
      <w:r>
        <w:rPr>
          <w:rStyle w:val="af9"/>
        </w:rPr>
        <w:t xml:space="preserve">Состав затрат </w:t>
      </w:r>
      <w:r>
        <w:t>– следует указать состав затрат для данного периода штатной должности;</w:t>
      </w:r>
    </w:p>
    <w:p w:rsidR="00527C0E" w:rsidRDefault="00527C0E" w:rsidP="00FF32E3">
      <w:pPr>
        <w:pStyle w:val="a5"/>
        <w:numPr>
          <w:ilvl w:val="0"/>
          <w:numId w:val="10"/>
        </w:numPr>
        <w:ind w:left="0" w:firstLine="0"/>
        <w:jc w:val="both"/>
      </w:pPr>
      <w:r>
        <w:rPr>
          <w:rStyle w:val="af9"/>
        </w:rPr>
        <w:t xml:space="preserve">График работ </w:t>
      </w:r>
      <w:r>
        <w:t>– график работы для данного периода штатной должности;</w:t>
      </w:r>
    </w:p>
    <w:p w:rsidR="00527C0E" w:rsidRDefault="00527C0E" w:rsidP="00FF32E3">
      <w:pPr>
        <w:pStyle w:val="a5"/>
        <w:numPr>
          <w:ilvl w:val="0"/>
          <w:numId w:val="10"/>
        </w:numPr>
        <w:ind w:left="0" w:firstLine="0"/>
        <w:jc w:val="both"/>
      </w:pPr>
      <w:r>
        <w:rPr>
          <w:rStyle w:val="af9"/>
        </w:rPr>
        <w:t xml:space="preserve">Учет ФОВ </w:t>
      </w:r>
      <w:r>
        <w:t>– можно выбрать «В днях» или «В часах» в зависимости</w:t>
      </w:r>
      <w:r w:rsidR="00D636E2">
        <w:t xml:space="preserve"> </w:t>
      </w:r>
      <w:r>
        <w:t>от вида учета отработанного времени сотрудника;</w:t>
      </w:r>
    </w:p>
    <w:p w:rsidR="00527C0E" w:rsidRDefault="00527C0E" w:rsidP="00FF32E3">
      <w:pPr>
        <w:pStyle w:val="a5"/>
        <w:numPr>
          <w:ilvl w:val="0"/>
          <w:numId w:val="10"/>
        </w:numPr>
        <w:ind w:left="0" w:firstLine="0"/>
        <w:jc w:val="both"/>
      </w:pPr>
      <w:r>
        <w:rPr>
          <w:rStyle w:val="af9"/>
        </w:rPr>
        <w:t xml:space="preserve">Учет ФОТ </w:t>
      </w:r>
      <w:r>
        <w:t>– значение выбирается из выпадающего списка;</w:t>
      </w:r>
    </w:p>
    <w:p w:rsidR="00527C0E" w:rsidRDefault="00527C0E" w:rsidP="00FF32E3">
      <w:pPr>
        <w:pStyle w:val="a5"/>
        <w:numPr>
          <w:ilvl w:val="0"/>
          <w:numId w:val="10"/>
        </w:numPr>
        <w:ind w:left="0" w:firstLine="0"/>
        <w:jc w:val="both"/>
      </w:pPr>
      <w:r>
        <w:rPr>
          <w:rStyle w:val="af9"/>
        </w:rPr>
        <w:t xml:space="preserve">Количество ставок </w:t>
      </w:r>
      <w:r>
        <w:t>– количество ставок для данного периода хроники штатной должности. По умолчанию равно 1. Можно указывать как целые, так и дробные значения;</w:t>
      </w:r>
    </w:p>
    <w:p w:rsidR="00527C0E" w:rsidRDefault="00527C0E" w:rsidP="00FF32E3">
      <w:pPr>
        <w:pStyle w:val="a5"/>
        <w:numPr>
          <w:ilvl w:val="0"/>
          <w:numId w:val="10"/>
        </w:numPr>
        <w:ind w:left="0" w:firstLine="0"/>
        <w:jc w:val="both"/>
      </w:pPr>
      <w:r>
        <w:rPr>
          <w:rStyle w:val="af9"/>
        </w:rPr>
        <w:t xml:space="preserve">Звание/Чин </w:t>
      </w:r>
      <w:r>
        <w:t>– звание/чин для штатной должности на данном интервале хроники;</w:t>
      </w:r>
    </w:p>
    <w:p w:rsidR="00527C0E" w:rsidRDefault="00527C0E" w:rsidP="00FF32E3">
      <w:pPr>
        <w:pStyle w:val="a5"/>
        <w:numPr>
          <w:ilvl w:val="0"/>
          <w:numId w:val="10"/>
        </w:numPr>
        <w:ind w:left="0" w:firstLine="0"/>
        <w:jc w:val="both"/>
      </w:pPr>
      <w:r>
        <w:rPr>
          <w:rStyle w:val="af9"/>
        </w:rPr>
        <w:t>Разряды с/по</w:t>
      </w:r>
      <w:r w:rsidR="00A91630">
        <w:rPr>
          <w:rStyle w:val="af9"/>
        </w:rPr>
        <w:t xml:space="preserve"> </w:t>
      </w:r>
      <w:r>
        <w:t>– диапазон разрядов;</w:t>
      </w:r>
    </w:p>
    <w:p w:rsidR="00527C0E" w:rsidRDefault="00527C0E" w:rsidP="00FF32E3">
      <w:pPr>
        <w:pStyle w:val="a5"/>
        <w:numPr>
          <w:ilvl w:val="0"/>
          <w:numId w:val="10"/>
        </w:numPr>
        <w:ind w:left="0" w:firstLine="0"/>
        <w:jc w:val="both"/>
      </w:pPr>
      <w:r>
        <w:rPr>
          <w:rStyle w:val="af9"/>
        </w:rPr>
        <w:t xml:space="preserve">Штатная должность </w:t>
      </w:r>
      <w:r>
        <w:t>– п</w:t>
      </w:r>
      <w:r w:rsidRPr="00584DA1">
        <w:t xml:space="preserve">ризнак по умолчанию установлен. Снимите </w:t>
      </w:r>
      <w:r>
        <w:t>галочку</w:t>
      </w:r>
      <w:r w:rsidRPr="00584DA1">
        <w:t>, если в рассматриваемом временном диапазон</w:t>
      </w:r>
      <w:r>
        <w:t>е должность не является штатной;</w:t>
      </w:r>
    </w:p>
    <w:p w:rsidR="00527C0E" w:rsidRDefault="00527C0E" w:rsidP="00FF32E3">
      <w:pPr>
        <w:pStyle w:val="a5"/>
        <w:numPr>
          <w:ilvl w:val="0"/>
          <w:numId w:val="10"/>
        </w:numPr>
        <w:ind w:left="0" w:firstLine="0"/>
        <w:jc w:val="both"/>
      </w:pPr>
      <w:r>
        <w:rPr>
          <w:rStyle w:val="af9"/>
        </w:rPr>
        <w:t xml:space="preserve">Тип режима работы </w:t>
      </w:r>
      <w:r>
        <w:t>– заполняется по данным одноименного словаря;</w:t>
      </w:r>
    </w:p>
    <w:p w:rsidR="00527C0E" w:rsidRDefault="00527C0E" w:rsidP="00FF32E3">
      <w:pPr>
        <w:pStyle w:val="a5"/>
        <w:numPr>
          <w:ilvl w:val="0"/>
          <w:numId w:val="10"/>
        </w:numPr>
        <w:ind w:left="0" w:firstLine="0"/>
        <w:jc w:val="both"/>
      </w:pPr>
      <w:r>
        <w:rPr>
          <w:rStyle w:val="af9"/>
        </w:rPr>
        <w:t xml:space="preserve">Работа в сельской местности </w:t>
      </w:r>
      <w:r>
        <w:t>– следует отметить галочкой, если для данного периода хроники штатной должности работа проходит в сельской местности;</w:t>
      </w:r>
    </w:p>
    <w:p w:rsidR="00527C0E" w:rsidRPr="004A1AB1" w:rsidRDefault="00527C0E" w:rsidP="00527C0E">
      <w:pPr>
        <w:pStyle w:val="33"/>
        <w:rPr>
          <w:rStyle w:val="af9"/>
          <w:rFonts w:asciiTheme="minorHAnsi" w:hAnsiTheme="minorHAnsi"/>
          <w:color w:val="auto"/>
          <w:lang w:eastAsia="ru-RU"/>
        </w:rPr>
      </w:pPr>
      <w:r w:rsidRPr="000E5144">
        <w:rPr>
          <w:rStyle w:val="af9"/>
        </w:rPr>
        <w:t>Дополнительный тариф солидарной части ПФР</w:t>
      </w:r>
      <w:r>
        <w:rPr>
          <w:lang w:eastAsia="ru-RU"/>
        </w:rPr>
        <w:t xml:space="preserve"> – следует выбрать</w:t>
      </w:r>
      <w:r w:rsidRPr="000C07A3">
        <w:rPr>
          <w:lang w:eastAsia="ru-RU"/>
        </w:rPr>
        <w:t xml:space="preserve"> запис</w:t>
      </w:r>
      <w:r>
        <w:rPr>
          <w:lang w:eastAsia="ru-RU"/>
        </w:rPr>
        <w:t>ь</w:t>
      </w:r>
      <w:r w:rsidRPr="000C07A3">
        <w:rPr>
          <w:lang w:eastAsia="ru-RU"/>
        </w:rPr>
        <w:t xml:space="preserve"> из списка, соответствующ</w:t>
      </w:r>
      <w:r>
        <w:rPr>
          <w:lang w:eastAsia="ru-RU"/>
        </w:rPr>
        <w:t>ую</w:t>
      </w:r>
      <w:r w:rsidRPr="000C07A3">
        <w:rPr>
          <w:lang w:eastAsia="ru-RU"/>
        </w:rPr>
        <w:t xml:space="preserve"> применяемому тарифу на дополнительные взносы в ПФР</w:t>
      </w:r>
      <w:r>
        <w:rPr>
          <w:lang w:eastAsia="ru-RU"/>
        </w:rPr>
        <w:t>.</w:t>
      </w:r>
    </w:p>
    <w:p w:rsidR="00527C0E" w:rsidRDefault="00527C0E" w:rsidP="00527C0E">
      <w:pPr>
        <w:rPr>
          <w:b/>
          <w:i/>
          <w:lang w:eastAsia="ru-RU"/>
        </w:rPr>
      </w:pPr>
      <w:r>
        <w:rPr>
          <w:b/>
          <w:i/>
          <w:lang w:eastAsia="ru-RU"/>
        </w:rPr>
        <w:t>Закладка «Наименование»:</w:t>
      </w:r>
    </w:p>
    <w:p w:rsidR="00527C0E" w:rsidRDefault="00527C0E" w:rsidP="00527C0E">
      <w:pPr>
        <w:pStyle w:val="12"/>
        <w:rPr>
          <w:lang w:bidi="en-US"/>
        </w:rPr>
      </w:pPr>
      <w:r>
        <w:rPr>
          <w:lang w:bidi="en-US"/>
        </w:rPr>
        <w:t>На данной закладке можно изменить склонение наименования штатной должности.</w:t>
      </w:r>
    </w:p>
    <w:p w:rsidR="00527C0E" w:rsidRDefault="00527C0E" w:rsidP="000105E9">
      <w:pPr>
        <w:pStyle w:val="8"/>
      </w:pPr>
      <w:r>
        <w:t>Работа с ФОТ штатной должности</w:t>
      </w:r>
    </w:p>
    <w:p w:rsidR="00527C0E" w:rsidRDefault="00527C0E" w:rsidP="00527C0E">
      <w:pPr>
        <w:pStyle w:val="12"/>
        <w:rPr>
          <w:lang w:bidi="en-US"/>
        </w:rPr>
      </w:pPr>
      <w:r>
        <w:rPr>
          <w:lang w:bidi="en-US"/>
        </w:rPr>
        <w:t xml:space="preserve">Для работы с ФОТ штатной должности следует в ее контекстном меню выбрать пункт </w:t>
      </w:r>
      <w:r w:rsidRPr="00222C1D">
        <w:rPr>
          <w:rStyle w:val="af7"/>
        </w:rPr>
        <w:t>Фонд оплаты труда</w:t>
      </w:r>
      <w:r>
        <w:rPr>
          <w:lang w:bidi="en-US"/>
        </w:rPr>
        <w:t>. Данная спецификация содержит список категорий ФОТ, составляющих фонд оплаты труда выбранной штатной должности.</w:t>
      </w:r>
      <w:r w:rsidR="0074755D">
        <w:rPr>
          <w:lang w:bidi="en-US"/>
        </w:rPr>
        <w:t xml:space="preserve"> Подробнее смотрите раздел «</w:t>
      </w:r>
      <w:hyperlink w:anchor="_Добавление_ФОТ_штатной" w:history="1">
        <w:r w:rsidR="0074755D" w:rsidRPr="0074755D">
          <w:rPr>
            <w:rStyle w:val="af2"/>
            <w:lang w:bidi="en-US"/>
          </w:rPr>
          <w:t>Добавление ФОТ штатной должности</w:t>
        </w:r>
      </w:hyperlink>
      <w:r w:rsidR="0074755D">
        <w:rPr>
          <w:lang w:bidi="en-US"/>
        </w:rPr>
        <w:t>».</w:t>
      </w:r>
    </w:p>
    <w:p w:rsidR="00BA6B8F" w:rsidRDefault="00BA6B8F" w:rsidP="00BA6B8F">
      <w:pPr>
        <w:pStyle w:val="8"/>
      </w:pPr>
      <w:r>
        <w:t>Стажи</w:t>
      </w:r>
    </w:p>
    <w:p w:rsidR="00BA6B8F" w:rsidRDefault="00BA6B8F" w:rsidP="00BA6B8F">
      <w:pPr>
        <w:pStyle w:val="12"/>
      </w:pPr>
      <w:r w:rsidRPr="0091286D">
        <w:t xml:space="preserve">Для управления информацией о стажах </w:t>
      </w:r>
      <w:r>
        <w:t>штатной должности следует в</w:t>
      </w:r>
      <w:r w:rsidRPr="0091286D">
        <w:t xml:space="preserve"> контекстном меню</w:t>
      </w:r>
      <w:r>
        <w:t xml:space="preserve"> пункта приказа о вводе штатной должности</w:t>
      </w:r>
      <w:r w:rsidRPr="0091286D">
        <w:t xml:space="preserve"> выбрать пункт </w:t>
      </w:r>
      <w:r w:rsidRPr="0091286D">
        <w:rPr>
          <w:rStyle w:val="af7"/>
          <w:bCs w:val="0"/>
          <w:iCs w:val="0"/>
        </w:rPr>
        <w:t>Стажи</w:t>
      </w:r>
      <w:r w:rsidRPr="0091286D">
        <w:t xml:space="preserve">. </w:t>
      </w:r>
      <w:r>
        <w:t>Подробнее смотрите раздел «</w:t>
      </w:r>
      <w:hyperlink w:anchor="_Добавление_информации_о" w:history="1">
        <w:r w:rsidRPr="00BA6B8F">
          <w:rPr>
            <w:rStyle w:val="af2"/>
          </w:rPr>
          <w:t>Добавление информации о стаже</w:t>
        </w:r>
      </w:hyperlink>
      <w:r>
        <w:t>»</w:t>
      </w:r>
      <w:r w:rsidR="00ED197D">
        <w:t>.</w:t>
      </w:r>
    </w:p>
    <w:p w:rsidR="00ED197D" w:rsidRDefault="00ED197D" w:rsidP="00BA6B8F">
      <w:pPr>
        <w:pStyle w:val="12"/>
      </w:pPr>
    </w:p>
    <w:p w:rsidR="00ED197D" w:rsidRDefault="00ED197D" w:rsidP="00ED197D">
      <w:pPr>
        <w:pStyle w:val="6"/>
        <w:jc w:val="both"/>
      </w:pPr>
      <w:bookmarkStart w:id="99" w:name="_Toc75151581"/>
      <w:r>
        <w:t>Заполнение спецификации «Рабочие места» у штатных должностей.</w:t>
      </w:r>
      <w:bookmarkEnd w:id="99"/>
    </w:p>
    <w:p w:rsidR="003E222D" w:rsidRPr="003E222D" w:rsidRDefault="003E222D" w:rsidP="003E222D">
      <w:pPr>
        <w:pStyle w:val="8"/>
      </w:pPr>
      <w:bookmarkStart w:id="100" w:name="_Toc74030392"/>
      <w:r w:rsidRPr="003E222D">
        <w:t>Спецификация Штатной должности «Рабочие места»</w:t>
      </w:r>
      <w:bookmarkEnd w:id="100"/>
    </w:p>
    <w:p w:rsidR="003E222D" w:rsidRPr="00962F65" w:rsidRDefault="003E222D" w:rsidP="003E222D">
      <w:pPr>
        <w:pStyle w:val="12"/>
        <w:ind w:firstLine="708"/>
        <w:rPr>
          <w:lang w:bidi="en-US"/>
        </w:rPr>
      </w:pPr>
      <w:r w:rsidRPr="00962F65">
        <w:rPr>
          <w:lang w:bidi="en-US"/>
        </w:rPr>
        <w:t>Спецификация предназначена для работы со списком введенных по текущей штатной должности рабочих мест. Каждому рабочему месту в обязательном порядке сопоставлен результат специальной оценки условий труда (СОУТ), т.е. результат аттестации рабочего места.</w:t>
      </w:r>
    </w:p>
    <w:p w:rsidR="003E222D" w:rsidRDefault="003E222D" w:rsidP="003E222D">
      <w:pPr>
        <w:spacing w:before="120"/>
        <w:ind w:firstLine="720"/>
        <w:jc w:val="both"/>
        <w:rPr>
          <w:lang w:val="en-US" w:bidi="en-US"/>
        </w:rPr>
      </w:pPr>
      <w:r w:rsidRPr="00962F65">
        <w:rPr>
          <w:lang w:bidi="en-US"/>
        </w:rPr>
        <w:lastRenderedPageBreak/>
        <w:t xml:space="preserve">Для добавления информации о результатах специальной оценки условий труда (СОУТ) необходимо в разделе «Учет / Штатные должности / по подразделениям» выбрать необходимую должность и выбрать пункт контекстного меню </w:t>
      </w:r>
      <w:r w:rsidRPr="00962F65">
        <w:rPr>
          <w:b/>
          <w:i/>
          <w:lang w:bidi="en-US"/>
        </w:rPr>
        <w:t>Рабочие места</w:t>
      </w:r>
      <w:r w:rsidRPr="00962F65">
        <w:rPr>
          <w:lang w:bidi="en-US"/>
        </w:rPr>
        <w:t>.</w:t>
      </w:r>
    </w:p>
    <w:p w:rsidR="003E222D" w:rsidRDefault="003E222D" w:rsidP="003E222D">
      <w:pPr>
        <w:spacing w:before="120"/>
        <w:jc w:val="center"/>
        <w:rPr>
          <w:lang w:val="en-US" w:bidi="en-US"/>
        </w:rPr>
      </w:pPr>
      <w:r>
        <w:rPr>
          <w:noProof/>
          <w:lang w:eastAsia="ru-RU"/>
        </w:rPr>
        <w:drawing>
          <wp:inline distT="0" distB="0" distL="0" distR="0">
            <wp:extent cx="5036191" cy="4283038"/>
            <wp:effectExtent l="1905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srcRect/>
                    <a:stretch>
                      <a:fillRect/>
                    </a:stretch>
                  </pic:blipFill>
                  <pic:spPr bwMode="auto">
                    <a:xfrm>
                      <a:off x="0" y="0"/>
                      <a:ext cx="5036191" cy="4283038"/>
                    </a:xfrm>
                    <a:prstGeom prst="rect">
                      <a:avLst/>
                    </a:prstGeom>
                    <a:noFill/>
                    <a:ln w="9525">
                      <a:noFill/>
                      <a:miter lim="800000"/>
                      <a:headEnd/>
                      <a:tailEnd/>
                    </a:ln>
                  </pic:spPr>
                </pic:pic>
              </a:graphicData>
            </a:graphic>
          </wp:inline>
        </w:drawing>
      </w:r>
    </w:p>
    <w:p w:rsidR="003E222D" w:rsidRPr="00962F65" w:rsidRDefault="003E222D" w:rsidP="003E222D">
      <w:pPr>
        <w:spacing w:before="120"/>
        <w:jc w:val="both"/>
      </w:pPr>
      <w:r w:rsidRPr="00962F65">
        <w:t>В открывшемся окне отображена информация по Результатам специальной оценки условий труда:</w:t>
      </w:r>
    </w:p>
    <w:p w:rsidR="003E222D" w:rsidRDefault="003E222D" w:rsidP="003E222D">
      <w:pPr>
        <w:spacing w:before="120"/>
        <w:jc w:val="center"/>
        <w:rPr>
          <w:lang w:val="en-US" w:bidi="en-US"/>
        </w:rPr>
      </w:pPr>
      <w:r>
        <w:rPr>
          <w:noProof/>
          <w:lang w:eastAsia="ru-RU"/>
        </w:rPr>
        <w:drawing>
          <wp:inline distT="0" distB="0" distL="0" distR="0">
            <wp:extent cx="4243810" cy="2492088"/>
            <wp:effectExtent l="19050" t="0" r="4340" b="0"/>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srcRect/>
                    <a:stretch>
                      <a:fillRect/>
                    </a:stretch>
                  </pic:blipFill>
                  <pic:spPr bwMode="auto">
                    <a:xfrm>
                      <a:off x="0" y="0"/>
                      <a:ext cx="4243810" cy="2492088"/>
                    </a:xfrm>
                    <a:prstGeom prst="rect">
                      <a:avLst/>
                    </a:prstGeom>
                    <a:noFill/>
                    <a:ln w="9525">
                      <a:noFill/>
                      <a:miter lim="800000"/>
                      <a:headEnd/>
                      <a:tailEnd/>
                    </a:ln>
                  </pic:spPr>
                </pic:pic>
              </a:graphicData>
            </a:graphic>
          </wp:inline>
        </w:drawing>
      </w:r>
    </w:p>
    <w:p w:rsidR="003E222D" w:rsidRPr="00962F65" w:rsidRDefault="003E222D" w:rsidP="003E222D">
      <w:pPr>
        <w:spacing w:before="120"/>
        <w:jc w:val="both"/>
        <w:rPr>
          <w:b/>
        </w:rPr>
      </w:pPr>
      <w:r w:rsidRPr="00962F65">
        <w:t xml:space="preserve">Здесь доступны стандартные действия </w:t>
      </w:r>
      <w:r w:rsidRPr="00962F65">
        <w:rPr>
          <w:b/>
        </w:rPr>
        <w:t>Добавить / Размножить / Исправить / Удалить:</w:t>
      </w:r>
    </w:p>
    <w:p w:rsidR="003E222D" w:rsidRPr="003E222D" w:rsidRDefault="003E222D" w:rsidP="003E222D">
      <w:pPr>
        <w:spacing w:before="120"/>
        <w:jc w:val="center"/>
        <w:rPr>
          <w:lang w:bidi="en-US"/>
        </w:rPr>
      </w:pPr>
      <w:r>
        <w:rPr>
          <w:noProof/>
          <w:lang w:eastAsia="ru-RU"/>
        </w:rPr>
        <w:lastRenderedPageBreak/>
        <w:drawing>
          <wp:inline distT="0" distB="0" distL="0" distR="0">
            <wp:extent cx="4252554" cy="2606404"/>
            <wp:effectExtent l="19050" t="0" r="0" b="0"/>
            <wp:docPr id="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srcRect/>
                    <a:stretch>
                      <a:fillRect/>
                    </a:stretch>
                  </pic:blipFill>
                  <pic:spPr bwMode="auto">
                    <a:xfrm>
                      <a:off x="0" y="0"/>
                      <a:ext cx="4252554" cy="2606404"/>
                    </a:xfrm>
                    <a:prstGeom prst="rect">
                      <a:avLst/>
                    </a:prstGeom>
                    <a:noFill/>
                    <a:ln w="9525">
                      <a:noFill/>
                      <a:miter lim="800000"/>
                      <a:headEnd/>
                      <a:tailEnd/>
                    </a:ln>
                  </pic:spPr>
                </pic:pic>
              </a:graphicData>
            </a:graphic>
          </wp:inline>
        </w:drawing>
      </w:r>
    </w:p>
    <w:p w:rsidR="003E222D" w:rsidRPr="003E222D" w:rsidRDefault="003E222D" w:rsidP="002C16BE">
      <w:pPr>
        <w:pStyle w:val="8"/>
        <w:jc w:val="both"/>
      </w:pPr>
      <w:bookmarkStart w:id="101" w:name="_Toc74030393"/>
      <w:r w:rsidRPr="003E222D">
        <w:t>Массовое заполнение спецификации штатной должности Рабочие места</w:t>
      </w:r>
      <w:bookmarkEnd w:id="101"/>
    </w:p>
    <w:p w:rsidR="003E222D" w:rsidRPr="00962F65" w:rsidRDefault="003E222D" w:rsidP="002C16BE">
      <w:pPr>
        <w:ind w:firstLine="709"/>
        <w:jc w:val="both"/>
        <w:rPr>
          <w:lang w:bidi="en-US"/>
        </w:rPr>
      </w:pPr>
      <w:r w:rsidRPr="00962F65">
        <w:rPr>
          <w:lang w:bidi="en-US"/>
        </w:rPr>
        <w:t>В ПП предусмотрена возможность массового заполнения спецификации «Рабочие места» по выделенным записям раздела «Учет / Штатные должности / по подразделениям».</w:t>
      </w:r>
    </w:p>
    <w:p w:rsidR="003E222D" w:rsidRDefault="003E222D" w:rsidP="002C16BE">
      <w:pPr>
        <w:ind w:firstLine="708"/>
        <w:jc w:val="both"/>
        <w:rPr>
          <w:b/>
          <w:i/>
          <w:lang w:val="en-US" w:bidi="en-US"/>
        </w:rPr>
      </w:pPr>
      <w:r w:rsidRPr="00962F65">
        <w:rPr>
          <w:lang w:bidi="en-US"/>
        </w:rPr>
        <w:t xml:space="preserve">Для массового добавления информации о результатах специальной оценки условий труда (СОУТ) необходимо в разделе «Учет / Штатные должности / по подразделениям» выделить должности и выбрать пункт контекстного меню </w:t>
      </w:r>
      <w:r w:rsidRPr="00962F65">
        <w:rPr>
          <w:b/>
          <w:i/>
          <w:lang w:bidi="en-US"/>
        </w:rPr>
        <w:t>Расширения - Пользовательские процедуры -</w:t>
      </w:r>
      <w:r w:rsidRPr="00962F65">
        <w:t xml:space="preserve"> </w:t>
      </w:r>
      <w:r w:rsidRPr="00962F65">
        <w:rPr>
          <w:b/>
          <w:i/>
          <w:lang w:bidi="en-US"/>
        </w:rPr>
        <w:t>Массовое добавление/исправление данных спецификации Рабочие места</w:t>
      </w:r>
    </w:p>
    <w:p w:rsidR="002C16BE" w:rsidRDefault="002C16BE" w:rsidP="002C16BE">
      <w:pPr>
        <w:jc w:val="center"/>
        <w:rPr>
          <w:b/>
          <w:i/>
          <w:lang w:val="en-US" w:bidi="en-US"/>
        </w:rPr>
      </w:pPr>
      <w:r>
        <w:rPr>
          <w:b/>
          <w:i/>
          <w:noProof/>
          <w:lang w:eastAsia="ru-RU"/>
        </w:rPr>
        <w:drawing>
          <wp:inline distT="0" distB="0" distL="0" distR="0">
            <wp:extent cx="3390477" cy="906906"/>
            <wp:effectExtent l="19050" t="0" r="423" b="0"/>
            <wp:docPr id="8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srcRect/>
                    <a:stretch>
                      <a:fillRect/>
                    </a:stretch>
                  </pic:blipFill>
                  <pic:spPr bwMode="auto">
                    <a:xfrm>
                      <a:off x="0" y="0"/>
                      <a:ext cx="3390477" cy="906906"/>
                    </a:xfrm>
                    <a:prstGeom prst="rect">
                      <a:avLst/>
                    </a:prstGeom>
                    <a:noFill/>
                    <a:ln w="9525">
                      <a:noFill/>
                      <a:miter lim="800000"/>
                      <a:headEnd/>
                      <a:tailEnd/>
                    </a:ln>
                  </pic:spPr>
                </pic:pic>
              </a:graphicData>
            </a:graphic>
          </wp:inline>
        </w:drawing>
      </w:r>
    </w:p>
    <w:p w:rsidR="002C16BE" w:rsidRPr="00962F65" w:rsidRDefault="002C16BE" w:rsidP="002C16BE">
      <w:pPr>
        <w:ind w:firstLine="709"/>
        <w:jc w:val="both"/>
      </w:pPr>
      <w:r w:rsidRPr="00962F65">
        <w:t>В открывшемся окне необходимо заполнить следующие параметры:</w:t>
      </w:r>
    </w:p>
    <w:p w:rsidR="002C16BE" w:rsidRPr="002C16BE" w:rsidRDefault="002C16BE" w:rsidP="002C16BE">
      <w:pPr>
        <w:jc w:val="center"/>
        <w:rPr>
          <w:b/>
          <w:i/>
          <w:lang w:bidi="en-US"/>
        </w:rPr>
      </w:pPr>
      <w:r>
        <w:rPr>
          <w:b/>
          <w:i/>
          <w:noProof/>
          <w:lang w:eastAsia="ru-RU"/>
        </w:rPr>
        <w:drawing>
          <wp:inline distT="0" distB="0" distL="0" distR="0">
            <wp:extent cx="4304762" cy="1386666"/>
            <wp:effectExtent l="19050" t="0" r="538" b="0"/>
            <wp:docPr id="8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a:srcRect/>
                    <a:stretch>
                      <a:fillRect/>
                    </a:stretch>
                  </pic:blipFill>
                  <pic:spPr bwMode="auto">
                    <a:xfrm>
                      <a:off x="0" y="0"/>
                      <a:ext cx="4304762" cy="1386666"/>
                    </a:xfrm>
                    <a:prstGeom prst="rect">
                      <a:avLst/>
                    </a:prstGeom>
                    <a:noFill/>
                    <a:ln w="9525">
                      <a:noFill/>
                      <a:miter lim="800000"/>
                      <a:headEnd/>
                      <a:tailEnd/>
                    </a:ln>
                  </pic:spPr>
                </pic:pic>
              </a:graphicData>
            </a:graphic>
          </wp:inline>
        </w:drawing>
      </w:r>
    </w:p>
    <w:p w:rsidR="002C16BE" w:rsidRPr="00962F65" w:rsidRDefault="002C16BE" w:rsidP="002C16BE">
      <w:pPr>
        <w:pStyle w:val="33"/>
        <w:numPr>
          <w:ilvl w:val="0"/>
          <w:numId w:val="61"/>
        </w:numPr>
        <w:ind w:left="0" w:firstLine="0"/>
        <w:rPr>
          <w:rFonts w:ascii="Times New Roman" w:hAnsi="Times New Roman"/>
          <w:sz w:val="24"/>
          <w:szCs w:val="24"/>
          <w:lang w:bidi="en-US"/>
        </w:rPr>
      </w:pPr>
      <w:r w:rsidRPr="002C16BE">
        <w:rPr>
          <w:rStyle w:val="af9"/>
        </w:rPr>
        <w:t>Действует с/по</w:t>
      </w:r>
      <w:r w:rsidRPr="00962F65">
        <w:rPr>
          <w:rFonts w:ascii="Times New Roman" w:hAnsi="Times New Roman"/>
          <w:sz w:val="24"/>
          <w:szCs w:val="24"/>
          <w:lang w:bidi="en-US"/>
        </w:rPr>
        <w:t xml:space="preserve"> – указать период действия (значение поля «Действует по» может быть не указано);</w:t>
      </w:r>
    </w:p>
    <w:p w:rsidR="002C16BE" w:rsidRPr="00962F65" w:rsidRDefault="002C16BE" w:rsidP="002C16BE">
      <w:pPr>
        <w:pStyle w:val="33"/>
        <w:numPr>
          <w:ilvl w:val="0"/>
          <w:numId w:val="61"/>
        </w:numPr>
        <w:ind w:left="0" w:firstLine="0"/>
        <w:rPr>
          <w:rFonts w:ascii="Times New Roman" w:hAnsi="Times New Roman"/>
          <w:sz w:val="24"/>
          <w:szCs w:val="24"/>
          <w:lang w:bidi="en-US"/>
        </w:rPr>
      </w:pPr>
      <w:r w:rsidRPr="002C16BE">
        <w:rPr>
          <w:rStyle w:val="af9"/>
        </w:rPr>
        <w:t>Результат специальной оценки условий труда</w:t>
      </w:r>
      <w:r w:rsidRPr="00962F65">
        <w:rPr>
          <w:rStyle w:val="af9"/>
          <w:rFonts w:ascii="Times New Roman" w:hAnsi="Times New Roman"/>
          <w:sz w:val="24"/>
          <w:szCs w:val="24"/>
        </w:rPr>
        <w:t xml:space="preserve"> </w:t>
      </w:r>
      <w:r w:rsidRPr="00962F65">
        <w:rPr>
          <w:rFonts w:ascii="Times New Roman" w:hAnsi="Times New Roman"/>
          <w:sz w:val="24"/>
          <w:szCs w:val="24"/>
          <w:lang w:bidi="en-US"/>
        </w:rPr>
        <w:t xml:space="preserve"> – выбрать из справочника результатов СОУТ необходимое значение (подкласс СОУТ).</w:t>
      </w:r>
    </w:p>
    <w:p w:rsidR="002C16BE" w:rsidRPr="00962F65" w:rsidRDefault="002C16BE" w:rsidP="002C16BE">
      <w:pPr>
        <w:pStyle w:val="33"/>
        <w:numPr>
          <w:ilvl w:val="0"/>
          <w:numId w:val="61"/>
        </w:numPr>
        <w:ind w:left="0" w:firstLine="0"/>
        <w:rPr>
          <w:rFonts w:ascii="Times New Roman" w:hAnsi="Times New Roman"/>
          <w:sz w:val="24"/>
          <w:szCs w:val="24"/>
          <w:lang w:bidi="en-US"/>
        </w:rPr>
      </w:pPr>
      <w:r w:rsidRPr="002C16BE">
        <w:rPr>
          <w:rStyle w:val="af9"/>
        </w:rPr>
        <w:t>Сделать единственным рабочим местом на заданном периоде</w:t>
      </w:r>
      <w:r w:rsidRPr="00962F65">
        <w:rPr>
          <w:rStyle w:val="af9"/>
          <w:rFonts w:ascii="Times New Roman" w:hAnsi="Times New Roman"/>
          <w:sz w:val="24"/>
          <w:szCs w:val="24"/>
        </w:rPr>
        <w:t xml:space="preserve"> </w:t>
      </w:r>
      <w:r w:rsidRPr="00962F65">
        <w:rPr>
          <w:rFonts w:ascii="Times New Roman" w:hAnsi="Times New Roman"/>
          <w:sz w:val="24"/>
          <w:szCs w:val="24"/>
          <w:lang w:bidi="en-US"/>
        </w:rPr>
        <w:t>– если чекер установлен, то если в спецификации уже есть запись о Рабочем месте и период ее действия пересекается с тем периодом, что указан в параметрах процедуры, то пересекающиеся отрезки будут поглощены и старая запись будет модифицирована.</w:t>
      </w:r>
    </w:p>
    <w:p w:rsidR="002C16BE" w:rsidRPr="00962F65" w:rsidRDefault="002C16BE" w:rsidP="002C16BE">
      <w:pPr>
        <w:pStyle w:val="33"/>
        <w:ind w:firstLine="709"/>
        <w:rPr>
          <w:rFonts w:ascii="Times New Roman" w:hAnsi="Times New Roman"/>
          <w:sz w:val="24"/>
          <w:szCs w:val="24"/>
          <w:lang w:bidi="en-US"/>
        </w:rPr>
      </w:pPr>
      <w:r w:rsidRPr="00962F65">
        <w:rPr>
          <w:rFonts w:ascii="Times New Roman" w:hAnsi="Times New Roman"/>
          <w:sz w:val="24"/>
          <w:szCs w:val="24"/>
          <w:lang w:bidi="en-US"/>
        </w:rPr>
        <w:lastRenderedPageBreak/>
        <w:t>После заполнения параметров необходимо нажать ОК.</w:t>
      </w:r>
    </w:p>
    <w:p w:rsidR="002C16BE" w:rsidRPr="002C16BE" w:rsidRDefault="002C16BE" w:rsidP="002C16BE">
      <w:pPr>
        <w:pStyle w:val="8"/>
        <w:jc w:val="both"/>
      </w:pPr>
      <w:bookmarkStart w:id="102" w:name="_Toc74030394"/>
      <w:r w:rsidRPr="002C16BE">
        <w:t>Автоматическое заполнение спецификации «Рабочие места» пункта приказа</w:t>
      </w:r>
      <w:bookmarkEnd w:id="102"/>
      <w:r w:rsidRPr="002C16BE">
        <w:t xml:space="preserve"> </w:t>
      </w:r>
      <w:r>
        <w:t>на прием/перевод сотрудника</w:t>
      </w:r>
    </w:p>
    <w:p w:rsidR="002C16BE" w:rsidRDefault="002C16BE" w:rsidP="002C16BE">
      <w:pPr>
        <w:ind w:firstLine="709"/>
        <w:jc w:val="both"/>
        <w:rPr>
          <w:lang w:bidi="en-US"/>
        </w:rPr>
      </w:pPr>
      <w:r>
        <w:rPr>
          <w:lang w:bidi="en-US"/>
        </w:rPr>
        <w:t>В ПП реализована возможность автоматического переноса данных из спецификации «Рабочие места» штатной должности в пункт приказа на прием/перевод сотрудника.</w:t>
      </w:r>
    </w:p>
    <w:p w:rsidR="002C16BE" w:rsidRDefault="002C16BE" w:rsidP="002C16BE">
      <w:pPr>
        <w:ind w:firstLine="709"/>
        <w:jc w:val="both"/>
        <w:rPr>
          <w:lang w:bidi="en-US"/>
        </w:rPr>
      </w:pPr>
      <w:r>
        <w:rPr>
          <w:lang w:bidi="en-US"/>
        </w:rPr>
        <w:t>Перенос сведений из Штатной должности осуществляется в момент Добавления пункта приказа. Перенос реализован для следующих типов пунктов приказов:</w:t>
      </w:r>
    </w:p>
    <w:p w:rsidR="002C16BE" w:rsidRDefault="002C16BE" w:rsidP="002C16BE">
      <w:pPr>
        <w:numPr>
          <w:ilvl w:val="0"/>
          <w:numId w:val="115"/>
        </w:numPr>
        <w:spacing w:after="0" w:line="240" w:lineRule="auto"/>
        <w:ind w:left="426"/>
        <w:jc w:val="both"/>
        <w:rPr>
          <w:lang w:bidi="en-US"/>
        </w:rPr>
      </w:pPr>
      <w:r>
        <w:rPr>
          <w:lang w:bidi="en-US"/>
        </w:rPr>
        <w:t>Тип = «</w:t>
      </w:r>
      <w:r w:rsidRPr="00784055">
        <w:rPr>
          <w:lang w:bidi="en-US"/>
        </w:rPr>
        <w:t>Основная работа</w:t>
      </w:r>
      <w:r>
        <w:rPr>
          <w:lang w:bidi="en-US"/>
        </w:rPr>
        <w:t>»,  Действие =  «Принять»; «</w:t>
      </w:r>
      <w:r w:rsidRPr="00784055">
        <w:rPr>
          <w:lang w:bidi="en-US"/>
        </w:rPr>
        <w:t>Принять временно</w:t>
      </w:r>
      <w:r>
        <w:rPr>
          <w:lang w:bidi="en-US"/>
        </w:rPr>
        <w:t>»; «</w:t>
      </w:r>
      <w:r w:rsidRPr="00784055">
        <w:rPr>
          <w:lang w:bidi="en-US"/>
        </w:rPr>
        <w:t>Перевести</w:t>
      </w:r>
      <w:r>
        <w:rPr>
          <w:lang w:bidi="en-US"/>
        </w:rPr>
        <w:t>»; «Перевести временно»</w:t>
      </w:r>
    </w:p>
    <w:p w:rsidR="002C16BE" w:rsidRDefault="002C16BE" w:rsidP="002C16BE">
      <w:pPr>
        <w:numPr>
          <w:ilvl w:val="0"/>
          <w:numId w:val="115"/>
        </w:numPr>
        <w:spacing w:after="0" w:line="240" w:lineRule="auto"/>
        <w:ind w:left="426"/>
        <w:jc w:val="both"/>
        <w:rPr>
          <w:lang w:bidi="en-US"/>
        </w:rPr>
      </w:pPr>
      <w:r>
        <w:rPr>
          <w:lang w:bidi="en-US"/>
        </w:rPr>
        <w:t>Тип = «</w:t>
      </w:r>
      <w:r w:rsidRPr="00784055">
        <w:rPr>
          <w:lang w:bidi="en-US"/>
        </w:rPr>
        <w:t>Работа по совместительству</w:t>
      </w:r>
      <w:r>
        <w:rPr>
          <w:lang w:bidi="en-US"/>
        </w:rPr>
        <w:t>», Действие = «</w:t>
      </w:r>
      <w:r w:rsidRPr="00784055">
        <w:rPr>
          <w:lang w:bidi="en-US"/>
        </w:rPr>
        <w:t>Разрешить</w:t>
      </w:r>
      <w:r>
        <w:rPr>
          <w:lang w:bidi="en-US"/>
        </w:rPr>
        <w:t>»; «</w:t>
      </w:r>
      <w:r w:rsidRPr="00784055">
        <w:rPr>
          <w:lang w:bidi="en-US"/>
        </w:rPr>
        <w:t>Перевести</w:t>
      </w:r>
      <w:r>
        <w:rPr>
          <w:lang w:bidi="en-US"/>
        </w:rPr>
        <w:t>»; «Перевести временно»; «</w:t>
      </w:r>
      <w:r w:rsidRPr="00784055">
        <w:rPr>
          <w:lang w:bidi="en-US"/>
        </w:rPr>
        <w:t>Перевести на основную работу</w:t>
      </w:r>
      <w:r>
        <w:rPr>
          <w:lang w:bidi="en-US"/>
        </w:rPr>
        <w:t>»</w:t>
      </w:r>
    </w:p>
    <w:p w:rsidR="002C16BE" w:rsidRDefault="002C16BE" w:rsidP="002C16BE">
      <w:pPr>
        <w:ind w:firstLine="709"/>
        <w:jc w:val="both"/>
        <w:rPr>
          <w:lang w:bidi="en-US"/>
        </w:rPr>
      </w:pPr>
      <w:r>
        <w:rPr>
          <w:lang w:bidi="en-US"/>
        </w:rPr>
        <w:t>Соответственно, при добавлении указанных пунктов приказа на сотрудника, если у выбранной штатной должности заполнена спецификация «Рабочие места», то информация будет перенесена в пункт приказа в спецификацию «Рабочие места»:</w:t>
      </w:r>
    </w:p>
    <w:p w:rsidR="00ED197D" w:rsidRDefault="002C16BE" w:rsidP="002C16BE">
      <w:pPr>
        <w:jc w:val="center"/>
        <w:rPr>
          <w:lang w:bidi="en-US"/>
        </w:rPr>
      </w:pPr>
      <w:r>
        <w:rPr>
          <w:noProof/>
          <w:lang w:eastAsia="ru-RU"/>
        </w:rPr>
        <w:drawing>
          <wp:inline distT="0" distB="0" distL="0" distR="0">
            <wp:extent cx="6180683" cy="2156761"/>
            <wp:effectExtent l="19050" t="0" r="0" b="0"/>
            <wp:docPr id="10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a:srcRect/>
                    <a:stretch>
                      <a:fillRect/>
                    </a:stretch>
                  </pic:blipFill>
                  <pic:spPr bwMode="auto">
                    <a:xfrm>
                      <a:off x="0" y="0"/>
                      <a:ext cx="6180683" cy="2156761"/>
                    </a:xfrm>
                    <a:prstGeom prst="rect">
                      <a:avLst/>
                    </a:prstGeom>
                    <a:noFill/>
                    <a:ln w="9525">
                      <a:noFill/>
                      <a:miter lim="800000"/>
                      <a:headEnd/>
                      <a:tailEnd/>
                    </a:ln>
                  </pic:spPr>
                </pic:pic>
              </a:graphicData>
            </a:graphic>
          </wp:inline>
        </w:drawing>
      </w:r>
    </w:p>
    <w:p w:rsidR="002C16BE" w:rsidRPr="008C34D8" w:rsidRDefault="002C16BE" w:rsidP="002C16BE">
      <w:pPr>
        <w:jc w:val="both"/>
        <w:rPr>
          <w:b/>
        </w:rPr>
      </w:pPr>
      <w:r w:rsidRPr="008C34D8">
        <w:rPr>
          <w:b/>
          <w:lang w:bidi="en-US"/>
        </w:rPr>
        <w:t>ВАЖНО!!! Перед отработкой приказа необходимо проверять спецификацию «Рабочие места» пункта приказа</w:t>
      </w:r>
      <w:r>
        <w:rPr>
          <w:b/>
          <w:lang w:bidi="en-US"/>
        </w:rPr>
        <w:t>. В случае, если приказ был оформлен не корректно и Вы вносите в него изменения, то необходимо внести изменения в спецификацию «Рабочие места» вручную.</w:t>
      </w:r>
    </w:p>
    <w:p w:rsidR="002C16BE" w:rsidRPr="005C6170" w:rsidRDefault="002C16BE" w:rsidP="002C16BE"/>
    <w:p w:rsidR="002C16BE" w:rsidRPr="00ED197D" w:rsidRDefault="002C16BE" w:rsidP="002C16BE">
      <w:pPr>
        <w:jc w:val="center"/>
        <w:rPr>
          <w:lang w:bidi="en-US"/>
        </w:rPr>
      </w:pPr>
    </w:p>
    <w:p w:rsidR="0074755D" w:rsidRDefault="0074755D" w:rsidP="0097626E">
      <w:pPr>
        <w:pStyle w:val="1"/>
      </w:pPr>
      <w:bookmarkStart w:id="103" w:name="_Toc380591489"/>
      <w:bookmarkStart w:id="104" w:name="_Toc373224123"/>
      <w:bookmarkStart w:id="105" w:name="_Toc332651228"/>
      <w:bookmarkStart w:id="106" w:name="_Toc332650868"/>
      <w:bookmarkStart w:id="107" w:name="_Toc318812397"/>
      <w:bookmarkStart w:id="108" w:name="_Toc311087891"/>
      <w:bookmarkStart w:id="109" w:name="_Toc75151582"/>
      <w:r>
        <w:lastRenderedPageBreak/>
        <w:t>Учет сотрудников</w:t>
      </w:r>
      <w:bookmarkEnd w:id="103"/>
      <w:bookmarkEnd w:id="109"/>
    </w:p>
    <w:p w:rsidR="0074755D" w:rsidRDefault="0074755D" w:rsidP="0074755D">
      <w:pPr>
        <w:pStyle w:val="12"/>
        <w:rPr>
          <w:lang w:bidi="en-US"/>
        </w:rPr>
      </w:pPr>
      <w:r>
        <w:rPr>
          <w:lang w:bidi="en-US"/>
        </w:rPr>
        <w:t>Раздел предназначен для учета данных о сотрудниках учреждения. Эти данные связаны с работой, выполняемой сотрудниками в учреждении. Например, табельные номера, даты приема и увольнения сотрудников, информация о стажах, данные о доходах и налогах, данные для ПФР, сведения о родственниках, званиях и чинах и т д.</w:t>
      </w:r>
      <w:r w:rsidR="00A91630">
        <w:rPr>
          <w:lang w:bidi="en-US"/>
        </w:rPr>
        <w:t xml:space="preserve"> </w:t>
      </w:r>
      <w:r>
        <w:rPr>
          <w:lang w:bidi="en-US"/>
        </w:rPr>
        <w:t>Совокупность данных о сотруднике будем называть анкетными данными или анкетой.</w:t>
      </w:r>
    </w:p>
    <w:p w:rsidR="0074755D" w:rsidRDefault="0074755D" w:rsidP="0097626E">
      <w:pPr>
        <w:pStyle w:val="6"/>
      </w:pPr>
      <w:bookmarkStart w:id="110" w:name="_Toc75151583"/>
      <w:r>
        <w:t>Добавление сотрудника</w:t>
      </w:r>
      <w:bookmarkEnd w:id="110"/>
    </w:p>
    <w:p w:rsidR="0074755D" w:rsidRDefault="002E7F7C" w:rsidP="0074755D">
      <w:pPr>
        <w:pStyle w:val="12"/>
      </w:pPr>
      <w:r>
        <w:t xml:space="preserve">Для добавления сотрудника необходимо перейти в раздел </w:t>
      </w:r>
      <w:r w:rsidR="00A91630">
        <w:rPr>
          <w:rStyle w:val="af7"/>
        </w:rPr>
        <w:t xml:space="preserve">Учет / </w:t>
      </w:r>
      <w:r w:rsidRPr="00D46F3B">
        <w:rPr>
          <w:rStyle w:val="af7"/>
        </w:rPr>
        <w:t>Сотрудники</w:t>
      </w:r>
      <w:r>
        <w:t xml:space="preserve">. В открывшемся окне следует слева указать каталог, в который будет добавлен новый сотрудник. Далее </w:t>
      </w:r>
      <w:r w:rsidR="0074755D">
        <w:t xml:space="preserve">в </w:t>
      </w:r>
      <w:r w:rsidR="0074755D" w:rsidRPr="00D8433A">
        <w:t>контекстном меню</w:t>
      </w:r>
      <w:r w:rsidR="0074755D">
        <w:t xml:space="preserve"> списка сотрудников следует выбрать пункт</w:t>
      </w:r>
      <w:r w:rsidR="00E45679" w:rsidRPr="00E45679">
        <w:t xml:space="preserve"> </w:t>
      </w:r>
      <w:r w:rsidR="0074755D" w:rsidRPr="00EE720F">
        <w:rPr>
          <w:rStyle w:val="af7"/>
        </w:rPr>
        <w:t>Добавить</w:t>
      </w:r>
      <w:r w:rsidR="0074755D">
        <w:t>. На экране появится окно «Сотрудник</w:t>
      </w:r>
      <w:r w:rsidR="0074755D" w:rsidRPr="00D8433A">
        <w:t> :: Добавление</w:t>
      </w:r>
      <w:r w:rsidR="0074755D">
        <w:t>», где необходимо заполнить следующие поля:</w:t>
      </w:r>
    </w:p>
    <w:p w:rsidR="00DA1D7C" w:rsidRDefault="00DA1D7C" w:rsidP="0074755D">
      <w:pPr>
        <w:pStyle w:val="34"/>
        <w:keepNext/>
      </w:pPr>
      <w:r>
        <w:rPr>
          <w:noProof/>
          <w:lang w:eastAsia="ru-RU"/>
        </w:rPr>
        <w:drawing>
          <wp:inline distT="0" distB="0" distL="0" distR="0">
            <wp:extent cx="3807143" cy="4794126"/>
            <wp:effectExtent l="19050" t="0" r="2857" b="0"/>
            <wp:docPr id="57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2" cstate="print"/>
                    <a:srcRect/>
                    <a:stretch>
                      <a:fillRect/>
                    </a:stretch>
                  </pic:blipFill>
                  <pic:spPr bwMode="auto">
                    <a:xfrm>
                      <a:off x="0" y="0"/>
                      <a:ext cx="3807143" cy="4794126"/>
                    </a:xfrm>
                    <a:prstGeom prst="rect">
                      <a:avLst/>
                    </a:prstGeom>
                    <a:noFill/>
                    <a:ln w="9525">
                      <a:noFill/>
                      <a:miter lim="800000"/>
                      <a:headEnd/>
                      <a:tailEnd/>
                    </a:ln>
                  </pic:spPr>
                </pic:pic>
              </a:graphicData>
            </a:graphic>
          </wp:inline>
        </w:drawing>
      </w:r>
    </w:p>
    <w:p w:rsidR="0074755D" w:rsidRDefault="0074755D" w:rsidP="00F363DC">
      <w:pPr>
        <w:keepNext/>
        <w:rPr>
          <w:b/>
          <w:i/>
          <w:lang w:eastAsia="ru-RU"/>
        </w:rPr>
      </w:pPr>
      <w:r>
        <w:rPr>
          <w:b/>
          <w:i/>
          <w:lang w:eastAsia="ru-RU"/>
        </w:rPr>
        <w:t>Закладка «Сотрудник»:</w:t>
      </w:r>
    </w:p>
    <w:p w:rsidR="00B00BDE" w:rsidRPr="00937BFE" w:rsidRDefault="00B00BDE" w:rsidP="00B00BDE">
      <w:pPr>
        <w:pStyle w:val="33"/>
      </w:pPr>
      <w:r w:rsidRPr="00937BFE">
        <w:rPr>
          <w:rStyle w:val="af9"/>
        </w:rPr>
        <w:t>Работодатель</w:t>
      </w:r>
      <w:r w:rsidRPr="00937BFE">
        <w:t xml:space="preserve"> – организация-работодатель;</w:t>
      </w:r>
    </w:p>
    <w:p w:rsidR="00B00BDE" w:rsidRPr="00937BFE" w:rsidRDefault="00B00BDE" w:rsidP="00B00BDE">
      <w:pPr>
        <w:pStyle w:val="33"/>
      </w:pPr>
      <w:r w:rsidRPr="00937BFE">
        <w:rPr>
          <w:rStyle w:val="af9"/>
        </w:rPr>
        <w:t xml:space="preserve">Табельный номер </w:t>
      </w:r>
      <w:r w:rsidRPr="00937BFE">
        <w:t xml:space="preserve">– состоит из двух полей, первое поле предназначено для префикса, второе непосредственно для номера. Сочетание значений полей должно быть уникальным. При нажатии кнопки </w:t>
      </w:r>
      <w:r w:rsidRPr="00937BFE">
        <w:lastRenderedPageBreak/>
        <w:t xml:space="preserve">со значком </w:t>
      </w:r>
      <w:r w:rsidRPr="00937BFE">
        <w:rPr>
          <w:noProof/>
          <w:lang w:eastAsia="ru-RU"/>
        </w:rPr>
        <w:drawing>
          <wp:inline distT="0" distB="0" distL="0" distR="0">
            <wp:extent cx="142875" cy="161925"/>
            <wp:effectExtent l="19050" t="0" r="9525" b="0"/>
            <wp:docPr id="14" name="Рисунок 5" descr="D:\РАБОТА\Картинки\8КАДРЫ\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КАДРЫ\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Pr="00937BFE">
        <w:t xml:space="preserve"> автоматически формируется уникальный последовательный номер в пределах указанного префикса. При этом префикс табельного номера должен соответствовать коду учреждения; </w:t>
      </w:r>
    </w:p>
    <w:p w:rsidR="00B00BDE" w:rsidRPr="00937BFE" w:rsidRDefault="00B00BDE" w:rsidP="00B00BDE">
      <w:pPr>
        <w:pStyle w:val="33"/>
      </w:pPr>
      <w:r w:rsidRPr="00937BFE">
        <w:rPr>
          <w:rStyle w:val="af9"/>
        </w:rPr>
        <w:t>Контрагент</w:t>
      </w:r>
      <w:r w:rsidRPr="00937BFE">
        <w:t xml:space="preserve"> – при нажатии на кнопку</w:t>
      </w:r>
      <w:r w:rsidR="00D636E2">
        <w:t xml:space="preserve"> </w:t>
      </w:r>
      <w:r w:rsidRPr="00937BFE">
        <w:rPr>
          <w:rStyle w:val="af8"/>
        </w:rPr>
        <w:t>Сформировать мнемокод</w:t>
      </w:r>
      <w:r w:rsidRPr="00937BFE">
        <w:t xml:space="preserve"> контрагент сотрудника будет сформирован автоматически на основании введенных данных сотрудника. И при сохранении создастся контрагент с указанными данными. Также если указать уже существующего контрагента, то при нажатии на кнопку</w:t>
      </w:r>
      <w:r w:rsidR="00D636E2">
        <w:t xml:space="preserve"> </w:t>
      </w:r>
      <w:r w:rsidR="00E45679" w:rsidRPr="00E45679">
        <w:t xml:space="preserve"> </w:t>
      </w:r>
      <w:r w:rsidRPr="00937BFE">
        <w:rPr>
          <w:rStyle w:val="af8"/>
        </w:rPr>
        <w:t>Сформировать мнемокод</w:t>
      </w:r>
      <w:r w:rsidRPr="00937BFE">
        <w:t xml:space="preserve"> все его данные «подтянутся» в форму регистрации сотрудника;</w:t>
      </w:r>
    </w:p>
    <w:p w:rsidR="00B00BDE" w:rsidRPr="00937BFE" w:rsidRDefault="00B00BDE" w:rsidP="00B00BDE">
      <w:pPr>
        <w:numPr>
          <w:ilvl w:val="0"/>
          <w:numId w:val="3"/>
        </w:numPr>
        <w:spacing w:after="120"/>
        <w:ind w:left="0" w:firstLine="0"/>
        <w:jc w:val="both"/>
      </w:pPr>
      <w:r w:rsidRPr="00937BFE">
        <w:rPr>
          <w:rFonts w:ascii="Cambria" w:hAnsi="Cambria"/>
          <w:color w:val="1F497D"/>
        </w:rPr>
        <w:t xml:space="preserve">Фамилия </w:t>
      </w:r>
      <w:r w:rsidRPr="00937BFE">
        <w:t>– фамилия сотрудника;</w:t>
      </w:r>
    </w:p>
    <w:p w:rsidR="00B00BDE" w:rsidRPr="00937BFE" w:rsidRDefault="00B00BDE" w:rsidP="00B00BDE">
      <w:pPr>
        <w:spacing w:after="120"/>
        <w:jc w:val="both"/>
      </w:pPr>
      <w:r w:rsidRPr="00937BFE">
        <w:t>•</w:t>
      </w:r>
      <w:r w:rsidRPr="00937BFE">
        <w:tab/>
      </w:r>
      <w:r w:rsidRPr="00937BFE">
        <w:rPr>
          <w:rFonts w:ascii="Cambria" w:hAnsi="Cambria"/>
          <w:color w:val="1F497D"/>
        </w:rPr>
        <w:t>Имя</w:t>
      </w:r>
      <w:r w:rsidRPr="00937BFE">
        <w:t xml:space="preserve"> – имя сотрудника;</w:t>
      </w:r>
    </w:p>
    <w:p w:rsidR="00B00BDE" w:rsidRPr="00937BFE" w:rsidRDefault="00B00BDE" w:rsidP="00B00BDE">
      <w:pPr>
        <w:pStyle w:val="12"/>
        <w:numPr>
          <w:ilvl w:val="0"/>
          <w:numId w:val="2"/>
        </w:numPr>
        <w:ind w:left="0" w:hanging="11"/>
      </w:pPr>
      <w:r w:rsidRPr="00937BFE">
        <w:rPr>
          <w:rFonts w:ascii="Cambria" w:hAnsi="Cambria"/>
          <w:color w:val="1F497D"/>
        </w:rPr>
        <w:t>Отчество</w:t>
      </w:r>
      <w:r w:rsidRPr="00937BFE">
        <w:t xml:space="preserve"> – отчество сотрудника;</w:t>
      </w:r>
    </w:p>
    <w:p w:rsidR="00B00BDE" w:rsidRDefault="00B00BDE" w:rsidP="00B00BDE">
      <w:pPr>
        <w:pStyle w:val="12"/>
        <w:numPr>
          <w:ilvl w:val="0"/>
          <w:numId w:val="3"/>
        </w:numPr>
        <w:ind w:left="0" w:hanging="11"/>
      </w:pPr>
      <w:r w:rsidRPr="00937BFE">
        <w:rPr>
          <w:rStyle w:val="af9"/>
        </w:rPr>
        <w:t>Идентификационный</w:t>
      </w:r>
      <w:r w:rsidRPr="00E556DE">
        <w:rPr>
          <w:rStyle w:val="af9"/>
        </w:rPr>
        <w:t xml:space="preserve"> номер налогоплательщика</w:t>
      </w:r>
      <w:r>
        <w:t xml:space="preserve">– </w:t>
      </w:r>
      <w:r w:rsidRPr="00E556DE">
        <w:t>ИНН сотрудника</w:t>
      </w:r>
      <w:r>
        <w:t>;</w:t>
      </w:r>
    </w:p>
    <w:p w:rsidR="00B00BDE" w:rsidRDefault="00B00BDE" w:rsidP="00B00BDE">
      <w:pPr>
        <w:pStyle w:val="12"/>
        <w:numPr>
          <w:ilvl w:val="0"/>
          <w:numId w:val="3"/>
        </w:numPr>
        <w:ind w:left="0" w:hanging="11"/>
      </w:pPr>
      <w:r>
        <w:rPr>
          <w:rStyle w:val="af9"/>
        </w:rPr>
        <w:t xml:space="preserve">Дата приема </w:t>
      </w:r>
      <w:r>
        <w:t>– дата приема сотрудника в штат организации</w:t>
      </w:r>
      <w:r w:rsidR="00D636E2">
        <w:t xml:space="preserve"> </w:t>
      </w:r>
      <w:r>
        <w:t>-</w:t>
      </w:r>
      <w:r w:rsidR="00D636E2">
        <w:t xml:space="preserve"> </w:t>
      </w:r>
      <w:r>
        <w:t>работодателя.</w:t>
      </w:r>
      <w:r w:rsidR="00D636E2">
        <w:t xml:space="preserve"> </w:t>
      </w:r>
      <w:r>
        <w:t>По умолчанию Система автоматически подставляет текущую дату, при желании ее можно изменить;</w:t>
      </w:r>
    </w:p>
    <w:p w:rsidR="00B00BDE" w:rsidRDefault="00B00BDE" w:rsidP="00B00BDE">
      <w:pPr>
        <w:pStyle w:val="12"/>
        <w:numPr>
          <w:ilvl w:val="0"/>
          <w:numId w:val="3"/>
        </w:numPr>
        <w:ind w:left="0" w:hanging="11"/>
      </w:pPr>
      <w:r w:rsidRPr="00E556DE">
        <w:rPr>
          <w:rStyle w:val="af9"/>
        </w:rPr>
        <w:t>Последняя дата приема</w:t>
      </w:r>
      <w:r>
        <w:t xml:space="preserve"> – если сотрудник был уволен, а затем снова принят на работу, при этом в записи удаляется дата увольнения, а новая запись в разделе «Сотрудники» на него не заводится, то в этом поле указывается дата нового приема на работу. В поле автоматически переносится дата начала исполнения создаваемого при приеме сотрудника на работу, если она больше даты приема указанной в разделе «Сотрудники»;</w:t>
      </w:r>
    </w:p>
    <w:p w:rsidR="00B00BDE" w:rsidRPr="00C41D6D" w:rsidRDefault="00B00BDE" w:rsidP="00B00BDE">
      <w:pPr>
        <w:pStyle w:val="12"/>
        <w:numPr>
          <w:ilvl w:val="0"/>
          <w:numId w:val="3"/>
        </w:numPr>
        <w:ind w:left="0" w:hanging="11"/>
      </w:pPr>
      <w:r w:rsidRPr="00C41D6D">
        <w:rPr>
          <w:rStyle w:val="af9"/>
        </w:rPr>
        <w:t xml:space="preserve">Дата увольнения </w:t>
      </w:r>
      <w:r w:rsidRPr="00C41D6D">
        <w:t>– дата увольнения сотрудника из штата организации-работодателя, автоматически проставляется системой при увольнении сотрудника;</w:t>
      </w:r>
    </w:p>
    <w:p w:rsidR="00B00BDE" w:rsidRDefault="00B00BDE" w:rsidP="00B00BDE">
      <w:pPr>
        <w:pStyle w:val="12"/>
        <w:numPr>
          <w:ilvl w:val="0"/>
          <w:numId w:val="3"/>
        </w:numPr>
        <w:ind w:left="0" w:hanging="11"/>
      </w:pPr>
      <w:r>
        <w:rPr>
          <w:rStyle w:val="af9"/>
        </w:rPr>
        <w:t xml:space="preserve">Причина увольнения </w:t>
      </w:r>
      <w:r>
        <w:t>– доступно для редактирования, если задана дата увольнения сотрудника,</w:t>
      </w:r>
      <w:r w:rsidR="008C2CD0">
        <w:t xml:space="preserve"> </w:t>
      </w:r>
      <w:r>
        <w:t>автоматически проставляется системой при увольнении сотрудника</w:t>
      </w:r>
      <w:r w:rsidRPr="00C41D6D">
        <w:t>;</w:t>
      </w:r>
    </w:p>
    <w:p w:rsidR="00B00BDE" w:rsidRDefault="00B00BDE" w:rsidP="00B00BDE">
      <w:pPr>
        <w:pStyle w:val="12"/>
        <w:numPr>
          <w:ilvl w:val="0"/>
          <w:numId w:val="3"/>
        </w:numPr>
        <w:ind w:left="0" w:hanging="11"/>
      </w:pPr>
      <w:r w:rsidRPr="00E556DE">
        <w:rPr>
          <w:rStyle w:val="af9"/>
        </w:rPr>
        <w:t>Категория плательщика</w:t>
      </w:r>
      <w:r>
        <w:t xml:space="preserve"> – укажите категорию плательщика страховых взносов;</w:t>
      </w:r>
    </w:p>
    <w:p w:rsidR="00B00BDE" w:rsidRDefault="00B00BDE" w:rsidP="00B00BDE">
      <w:pPr>
        <w:pStyle w:val="12"/>
        <w:numPr>
          <w:ilvl w:val="0"/>
          <w:numId w:val="3"/>
        </w:numPr>
        <w:ind w:left="0" w:hanging="11"/>
      </w:pPr>
      <w:r w:rsidRPr="00E556DE">
        <w:rPr>
          <w:rStyle w:val="af9"/>
        </w:rPr>
        <w:t>Код ИМ</w:t>
      </w:r>
      <w:r>
        <w:rPr>
          <w:rStyle w:val="af9"/>
        </w:rPr>
        <w:t>Н</w:t>
      </w:r>
      <w:r w:rsidRPr="00E556DE">
        <w:rPr>
          <w:rStyle w:val="af9"/>
        </w:rPr>
        <w:t>С</w:t>
      </w:r>
      <w:r>
        <w:t xml:space="preserve"> – код ИМНС сотрудника;</w:t>
      </w:r>
    </w:p>
    <w:p w:rsidR="00B00BDE" w:rsidRDefault="00B00BDE" w:rsidP="00B00BDE">
      <w:pPr>
        <w:pStyle w:val="12"/>
        <w:numPr>
          <w:ilvl w:val="0"/>
          <w:numId w:val="3"/>
        </w:numPr>
        <w:ind w:left="0" w:hanging="11"/>
      </w:pPr>
      <w:r>
        <w:rPr>
          <w:rStyle w:val="af9"/>
        </w:rPr>
        <w:t xml:space="preserve">Внешний совместитель </w:t>
      </w:r>
      <w:r>
        <w:t>– следует отметить галочкой, если сотрудник является внешним совместителем;</w:t>
      </w:r>
    </w:p>
    <w:p w:rsidR="00B00BDE" w:rsidRDefault="00B00BDE" w:rsidP="00B00BDE">
      <w:pPr>
        <w:pStyle w:val="12"/>
        <w:numPr>
          <w:ilvl w:val="0"/>
          <w:numId w:val="3"/>
        </w:numPr>
        <w:ind w:left="0" w:hanging="11"/>
      </w:pPr>
      <w:r>
        <w:rPr>
          <w:rStyle w:val="af9"/>
        </w:rPr>
        <w:t xml:space="preserve">Работа по договору </w:t>
      </w:r>
      <w:r>
        <w:t>– следует отметить галочкой, если</w:t>
      </w:r>
      <w:r w:rsidR="008C2CD0">
        <w:t xml:space="preserve"> </w:t>
      </w:r>
      <w:r>
        <w:t>сотрудник работает по договору</w:t>
      </w:r>
      <w:r w:rsidR="008C2CD0">
        <w:t xml:space="preserve"> </w:t>
      </w:r>
      <w:r w:rsidRPr="00C41D6D">
        <w:t>гражданско-правового характера (ГПХ);</w:t>
      </w:r>
    </w:p>
    <w:p w:rsidR="00B00BDE" w:rsidRDefault="00B00BDE" w:rsidP="00B00BDE">
      <w:pPr>
        <w:pStyle w:val="12"/>
        <w:numPr>
          <w:ilvl w:val="0"/>
          <w:numId w:val="2"/>
        </w:numPr>
        <w:ind w:left="0" w:hanging="11"/>
      </w:pPr>
      <w:r>
        <w:rPr>
          <w:rStyle w:val="af9"/>
        </w:rPr>
        <w:t>Реквизиты для перечислений</w:t>
      </w:r>
      <w:r>
        <w:t xml:space="preserve"> – следует указать реквизиты для перечислений. Значение поля </w:t>
      </w:r>
      <w:r w:rsidRPr="007C1201">
        <w:rPr>
          <w:rStyle w:val="af9"/>
        </w:rPr>
        <w:t>Получатель</w:t>
      </w:r>
      <w:r>
        <w:t xml:space="preserve"> выбирается из раскрывающегося словаря «Контрагенты». В поле </w:t>
      </w:r>
      <w:r w:rsidRPr="007C1201">
        <w:rPr>
          <w:rStyle w:val="af9"/>
        </w:rPr>
        <w:t>Реквизит</w:t>
      </w:r>
      <w:r>
        <w:t xml:space="preserve"> следует указать данные о расчетном счете сотрудника;</w:t>
      </w:r>
    </w:p>
    <w:p w:rsidR="00B00BDE" w:rsidRDefault="00B00BDE" w:rsidP="00B00BDE">
      <w:pPr>
        <w:pStyle w:val="12"/>
        <w:numPr>
          <w:ilvl w:val="0"/>
          <w:numId w:val="2"/>
        </w:numPr>
        <w:ind w:left="0" w:hanging="11"/>
      </w:pPr>
      <w:r>
        <w:rPr>
          <w:rStyle w:val="af9"/>
        </w:rPr>
        <w:t xml:space="preserve">Связь </w:t>
      </w:r>
      <w:r>
        <w:t>– можно указать контактные телефоны и адрес электро</w:t>
      </w:r>
      <w:r w:rsidR="00DA1D7C">
        <w:t>нной почты сотрудника;</w:t>
      </w:r>
    </w:p>
    <w:p w:rsidR="00DA1D7C" w:rsidRDefault="00DA1D7C" w:rsidP="00B00BDE">
      <w:pPr>
        <w:pStyle w:val="12"/>
        <w:numPr>
          <w:ilvl w:val="0"/>
          <w:numId w:val="2"/>
        </w:numPr>
        <w:ind w:left="0" w:hanging="11"/>
      </w:pPr>
      <w:r>
        <w:rPr>
          <w:rStyle w:val="af9"/>
        </w:rPr>
        <w:t>Приоритетный способ связи</w:t>
      </w:r>
      <w:r>
        <w:t xml:space="preserve"> - в поле указывается (выбором из перечня) способ связи, который будет учитываться в дальнейшем, например, при формировании отчетов. Если способ связи указан, то телефон берется из атрибута, соответствующего заданному в приоритетном способе.</w:t>
      </w:r>
    </w:p>
    <w:p w:rsidR="0074755D" w:rsidRDefault="005F2241" w:rsidP="0074755D">
      <w:pPr>
        <w:pStyle w:val="34"/>
        <w:keepNext/>
      </w:pPr>
      <w:r w:rsidRPr="005F2241">
        <w:rPr>
          <w:noProof/>
          <w:lang w:eastAsia="ru-RU"/>
        </w:rPr>
        <w:lastRenderedPageBreak/>
        <w:drawing>
          <wp:inline distT="0" distB="0" distL="0" distR="0">
            <wp:extent cx="3835715" cy="4628572"/>
            <wp:effectExtent l="19050" t="0" r="0" b="0"/>
            <wp:docPr id="51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3" cstate="print"/>
                    <a:srcRect/>
                    <a:stretch>
                      <a:fillRect/>
                    </a:stretch>
                  </pic:blipFill>
                  <pic:spPr bwMode="auto">
                    <a:xfrm>
                      <a:off x="0" y="0"/>
                      <a:ext cx="3835715" cy="4628572"/>
                    </a:xfrm>
                    <a:prstGeom prst="rect">
                      <a:avLst/>
                    </a:prstGeom>
                    <a:noFill/>
                    <a:ln w="9525">
                      <a:noFill/>
                      <a:miter lim="800000"/>
                      <a:headEnd/>
                      <a:tailEnd/>
                    </a:ln>
                  </pic:spPr>
                </pic:pic>
              </a:graphicData>
            </a:graphic>
          </wp:inline>
        </w:drawing>
      </w:r>
    </w:p>
    <w:p w:rsidR="0074755D" w:rsidRDefault="0074755D" w:rsidP="0074755D">
      <w:pPr>
        <w:rPr>
          <w:b/>
          <w:i/>
          <w:lang w:eastAsia="ru-RU"/>
        </w:rPr>
      </w:pPr>
      <w:r>
        <w:rPr>
          <w:b/>
          <w:i/>
          <w:lang w:eastAsia="ru-RU"/>
        </w:rPr>
        <w:t>Закладка «Анкета»:</w:t>
      </w:r>
    </w:p>
    <w:p w:rsidR="0074755D" w:rsidRPr="00707F49" w:rsidRDefault="0074755D" w:rsidP="00FF32E3">
      <w:pPr>
        <w:pStyle w:val="33"/>
        <w:numPr>
          <w:ilvl w:val="0"/>
          <w:numId w:val="12"/>
        </w:numPr>
      </w:pPr>
      <w:r w:rsidRPr="00707F49">
        <w:rPr>
          <w:rStyle w:val="af9"/>
        </w:rPr>
        <w:t>Дата рождения</w:t>
      </w:r>
      <w:r w:rsidRPr="00707F49">
        <w:t xml:space="preserve"> – дата рождения сотрудника;</w:t>
      </w:r>
    </w:p>
    <w:p w:rsidR="0074755D" w:rsidRPr="00707F49" w:rsidRDefault="0074755D" w:rsidP="00FF32E3">
      <w:pPr>
        <w:pStyle w:val="33"/>
        <w:numPr>
          <w:ilvl w:val="0"/>
          <w:numId w:val="12"/>
        </w:numPr>
      </w:pPr>
      <w:r w:rsidRPr="00707F49">
        <w:rPr>
          <w:rStyle w:val="af9"/>
        </w:rPr>
        <w:t>Место рождения</w:t>
      </w:r>
      <w:r w:rsidRPr="00707F49">
        <w:t xml:space="preserve"> – место рождение сотрудника;</w:t>
      </w:r>
    </w:p>
    <w:p w:rsidR="0074755D" w:rsidRPr="00707F49" w:rsidRDefault="0074755D" w:rsidP="00FF32E3">
      <w:pPr>
        <w:pStyle w:val="33"/>
        <w:numPr>
          <w:ilvl w:val="0"/>
          <w:numId w:val="12"/>
        </w:numPr>
      </w:pPr>
      <w:r w:rsidRPr="00707F49">
        <w:rPr>
          <w:rStyle w:val="af9"/>
        </w:rPr>
        <w:t>Пол</w:t>
      </w:r>
      <w:r w:rsidRPr="00707F49">
        <w:t xml:space="preserve"> – пол сотрудника. Необходимо указать для корректного склонения ФИО сотрудника на закладке «Склонение ФИО»;</w:t>
      </w:r>
    </w:p>
    <w:p w:rsidR="0074755D" w:rsidRPr="00707F49" w:rsidRDefault="0074755D" w:rsidP="00FF32E3">
      <w:pPr>
        <w:pStyle w:val="33"/>
        <w:numPr>
          <w:ilvl w:val="0"/>
          <w:numId w:val="12"/>
        </w:numPr>
      </w:pPr>
      <w:r w:rsidRPr="00707F49">
        <w:rPr>
          <w:rStyle w:val="af9"/>
        </w:rPr>
        <w:t>Семейное положение</w:t>
      </w:r>
      <w:r w:rsidRPr="00707F49">
        <w:t xml:space="preserve"> – значение выбирается из раскрывающегося словаря «</w:t>
      </w:r>
      <w:r w:rsidRPr="00707F49">
        <w:rPr>
          <w:rStyle w:val="13"/>
        </w:rPr>
        <w:t>Семейное положение</w:t>
      </w:r>
      <w:r w:rsidRPr="00707F49">
        <w:t>»;</w:t>
      </w:r>
    </w:p>
    <w:p w:rsidR="0074755D" w:rsidRPr="00707F49" w:rsidRDefault="0074755D" w:rsidP="00FF32E3">
      <w:pPr>
        <w:pStyle w:val="33"/>
        <w:numPr>
          <w:ilvl w:val="0"/>
          <w:numId w:val="12"/>
        </w:numPr>
      </w:pPr>
      <w:r w:rsidRPr="00707F49">
        <w:rPr>
          <w:rStyle w:val="af9"/>
        </w:rPr>
        <w:t>Гражданство</w:t>
      </w:r>
      <w:r w:rsidRPr="00707F49">
        <w:t xml:space="preserve"> – гражданство физического лица. Значение выбирается из раскрывающегося словаря «Географические понятия»;</w:t>
      </w:r>
    </w:p>
    <w:p w:rsidR="00341901" w:rsidRPr="00707F49" w:rsidRDefault="00341901" w:rsidP="00FF32E3">
      <w:pPr>
        <w:pStyle w:val="afe"/>
        <w:numPr>
          <w:ilvl w:val="0"/>
          <w:numId w:val="12"/>
        </w:numPr>
        <w:rPr>
          <w:rFonts w:cs="Times New Roman"/>
        </w:rPr>
      </w:pPr>
      <w:r w:rsidRPr="00707F49">
        <w:rPr>
          <w:rFonts w:asciiTheme="majorHAnsi" w:hAnsiTheme="majorHAnsi"/>
          <w:color w:val="365F91" w:themeColor="accent1" w:themeShade="BF"/>
        </w:rPr>
        <w:t>Тип гражданства</w:t>
      </w:r>
      <w:r w:rsidR="008C2CD0">
        <w:rPr>
          <w:rFonts w:asciiTheme="majorHAnsi" w:hAnsiTheme="majorHAnsi"/>
          <w:color w:val="365F91" w:themeColor="accent1" w:themeShade="BF"/>
        </w:rPr>
        <w:t xml:space="preserve"> </w:t>
      </w:r>
      <w:r w:rsidRPr="00707F49">
        <w:t>-</w:t>
      </w:r>
      <w:r w:rsidR="008C2CD0">
        <w:t xml:space="preserve"> </w:t>
      </w:r>
      <w:r w:rsidR="00707F49" w:rsidRPr="00707F49">
        <w:rPr>
          <w:rFonts w:cs="Times New Roman"/>
        </w:rPr>
        <w:t>указывается ссылка на словарь "Типы гражданства", в котором зарегистрированы типы гражданства в соответствии с классификатором ОКИН.</w:t>
      </w:r>
    </w:p>
    <w:p w:rsidR="0074755D" w:rsidRPr="00707F49" w:rsidRDefault="0074755D" w:rsidP="00FF32E3">
      <w:pPr>
        <w:pStyle w:val="33"/>
        <w:numPr>
          <w:ilvl w:val="0"/>
          <w:numId w:val="12"/>
        </w:numPr>
      </w:pPr>
      <w:r w:rsidRPr="00707F49">
        <w:rPr>
          <w:rStyle w:val="af9"/>
        </w:rPr>
        <w:t>По ОКИН</w:t>
      </w:r>
      <w:r w:rsidRPr="00707F49">
        <w:t xml:space="preserve"> – код гражданства по ОКИН;</w:t>
      </w:r>
    </w:p>
    <w:p w:rsidR="0074755D" w:rsidRPr="00707F49" w:rsidRDefault="0074755D" w:rsidP="00FF32E3">
      <w:pPr>
        <w:pStyle w:val="33"/>
        <w:numPr>
          <w:ilvl w:val="0"/>
          <w:numId w:val="12"/>
        </w:numPr>
      </w:pPr>
      <w:r w:rsidRPr="00707F49">
        <w:rPr>
          <w:rStyle w:val="af9"/>
        </w:rPr>
        <w:t>Отношение к военной службе</w:t>
      </w:r>
      <w:r w:rsidRPr="00707F49">
        <w:t xml:space="preserve"> – значение выбирается из раскрывающегося словаря «</w:t>
      </w:r>
      <w:r w:rsidRPr="00707F49">
        <w:rPr>
          <w:rStyle w:val="13"/>
        </w:rPr>
        <w:t>Отношение к военной службе</w:t>
      </w:r>
      <w:r w:rsidRPr="00707F49">
        <w:t>»;</w:t>
      </w:r>
    </w:p>
    <w:p w:rsidR="0074755D" w:rsidRDefault="0074755D" w:rsidP="00FF32E3">
      <w:pPr>
        <w:pStyle w:val="33"/>
        <w:numPr>
          <w:ilvl w:val="0"/>
          <w:numId w:val="12"/>
        </w:numPr>
      </w:pPr>
      <w:r w:rsidRPr="00707F49">
        <w:rPr>
          <w:rStyle w:val="af9"/>
        </w:rPr>
        <w:t>Дата смерти</w:t>
      </w:r>
      <w:r w:rsidRPr="00707F49">
        <w:t xml:space="preserve"> – можно указать дату смерти сотрудника.</w:t>
      </w:r>
    </w:p>
    <w:p w:rsidR="0074755D" w:rsidRDefault="005F2241" w:rsidP="0074755D">
      <w:pPr>
        <w:pStyle w:val="34"/>
        <w:keepNext/>
      </w:pPr>
      <w:r w:rsidRPr="005F2241">
        <w:rPr>
          <w:noProof/>
          <w:lang w:eastAsia="ru-RU"/>
        </w:rPr>
        <w:lastRenderedPageBreak/>
        <w:drawing>
          <wp:inline distT="0" distB="0" distL="0" distR="0">
            <wp:extent cx="3821429" cy="4622652"/>
            <wp:effectExtent l="19050" t="0" r="7621" b="0"/>
            <wp:docPr id="51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4" cstate="print"/>
                    <a:srcRect/>
                    <a:stretch>
                      <a:fillRect/>
                    </a:stretch>
                  </pic:blipFill>
                  <pic:spPr bwMode="auto">
                    <a:xfrm>
                      <a:off x="0" y="0"/>
                      <a:ext cx="3821429" cy="4622652"/>
                    </a:xfrm>
                    <a:prstGeom prst="rect">
                      <a:avLst/>
                    </a:prstGeom>
                    <a:noFill/>
                    <a:ln w="9525">
                      <a:noFill/>
                      <a:miter lim="800000"/>
                      <a:headEnd/>
                      <a:tailEnd/>
                    </a:ln>
                  </pic:spPr>
                </pic:pic>
              </a:graphicData>
            </a:graphic>
          </wp:inline>
        </w:drawing>
      </w:r>
    </w:p>
    <w:p w:rsidR="0074755D" w:rsidRPr="00707F49" w:rsidRDefault="0074755D" w:rsidP="0074755D">
      <w:pPr>
        <w:rPr>
          <w:b/>
          <w:i/>
          <w:lang w:eastAsia="ru-RU"/>
        </w:rPr>
      </w:pPr>
      <w:r w:rsidRPr="00707F49">
        <w:rPr>
          <w:b/>
          <w:i/>
          <w:lang w:eastAsia="ru-RU"/>
        </w:rPr>
        <w:t>Закладка «Документы»:</w:t>
      </w:r>
    </w:p>
    <w:p w:rsidR="0074755D" w:rsidRPr="00707F49" w:rsidRDefault="0074755D" w:rsidP="00FF32E3">
      <w:pPr>
        <w:pStyle w:val="33"/>
        <w:numPr>
          <w:ilvl w:val="0"/>
          <w:numId w:val="13"/>
        </w:numPr>
        <w:rPr>
          <w:lang w:eastAsia="ru-RU"/>
        </w:rPr>
      </w:pPr>
      <w:r w:rsidRPr="00707F49">
        <w:rPr>
          <w:rStyle w:val="af9"/>
        </w:rPr>
        <w:t>Номер пенсионного свидетельства</w:t>
      </w:r>
      <w:r w:rsidRPr="00707F49">
        <w:rPr>
          <w:lang w:eastAsia="ru-RU"/>
        </w:rPr>
        <w:t xml:space="preserve"> – укажите номер страхового свидетельства обязательного пенсионного страхования. Данное поле обязательно для заполнения, номер пенсионного свидетельства влияет на формирование отчетности в Пенсионный Фонд;</w:t>
      </w:r>
    </w:p>
    <w:p w:rsidR="0074755D" w:rsidRPr="00707F49" w:rsidRDefault="0074755D" w:rsidP="00FF32E3">
      <w:pPr>
        <w:pStyle w:val="33"/>
        <w:numPr>
          <w:ilvl w:val="0"/>
          <w:numId w:val="13"/>
        </w:numPr>
        <w:rPr>
          <w:lang w:eastAsia="ru-RU"/>
        </w:rPr>
      </w:pPr>
      <w:r w:rsidRPr="00707F49">
        <w:rPr>
          <w:rStyle w:val="af9"/>
        </w:rPr>
        <w:t>Добровольное страхование ПФР</w:t>
      </w:r>
      <w:r w:rsidRPr="00707F49">
        <w:rPr>
          <w:lang w:eastAsia="ru-RU"/>
        </w:rPr>
        <w:t xml:space="preserve"> – можно указать данные по добровольному страхованию ПФР;</w:t>
      </w:r>
    </w:p>
    <w:p w:rsidR="0074755D" w:rsidRDefault="0074755D" w:rsidP="00FF32E3">
      <w:pPr>
        <w:pStyle w:val="33"/>
        <w:numPr>
          <w:ilvl w:val="0"/>
          <w:numId w:val="13"/>
        </w:numPr>
        <w:rPr>
          <w:lang w:eastAsia="ru-RU"/>
        </w:rPr>
      </w:pPr>
      <w:r w:rsidRPr="00707F49">
        <w:rPr>
          <w:rStyle w:val="af9"/>
        </w:rPr>
        <w:t xml:space="preserve">Полис ОМС </w:t>
      </w:r>
      <w:r w:rsidRPr="00707F49">
        <w:rPr>
          <w:lang w:eastAsia="ru-RU"/>
        </w:rPr>
        <w:t>– можно указать данные по полису обязательного меди</w:t>
      </w:r>
      <w:r w:rsidR="00707F49">
        <w:rPr>
          <w:lang w:eastAsia="ru-RU"/>
        </w:rPr>
        <w:t>цинского страхования сотрудника;</w:t>
      </w:r>
    </w:p>
    <w:p w:rsidR="00707F49" w:rsidRPr="00707F49" w:rsidRDefault="00707F49" w:rsidP="00FF32E3">
      <w:pPr>
        <w:pStyle w:val="afe"/>
        <w:numPr>
          <w:ilvl w:val="0"/>
          <w:numId w:val="13"/>
        </w:numPr>
        <w:rPr>
          <w:rFonts w:cs="Times New Roman"/>
        </w:rPr>
      </w:pPr>
      <w:r w:rsidRPr="00707F49">
        <w:rPr>
          <w:rFonts w:asciiTheme="majorHAnsi" w:hAnsiTheme="majorHAnsi"/>
          <w:color w:val="365F91" w:themeColor="accent1" w:themeShade="BF"/>
          <w:lang w:eastAsia="ru-RU"/>
        </w:rPr>
        <w:t>Документы в стране гражданства</w:t>
      </w:r>
      <w:r w:rsidR="00D636E2">
        <w:rPr>
          <w:rFonts w:asciiTheme="majorHAnsi" w:hAnsiTheme="majorHAnsi"/>
          <w:color w:val="365F91" w:themeColor="accent1" w:themeShade="BF"/>
          <w:lang w:eastAsia="ru-RU"/>
        </w:rPr>
        <w:t xml:space="preserve"> </w:t>
      </w:r>
      <w:r w:rsidRPr="00707F49">
        <w:rPr>
          <w:lang w:eastAsia="ru-RU"/>
        </w:rPr>
        <w:t>-</w:t>
      </w:r>
      <w:r w:rsidR="00D636E2">
        <w:rPr>
          <w:lang w:eastAsia="ru-RU"/>
        </w:rPr>
        <w:t xml:space="preserve"> </w:t>
      </w:r>
      <w:r w:rsidRPr="00707F49">
        <w:rPr>
          <w:rFonts w:cs="Times New Roman"/>
        </w:rPr>
        <w:t>Размерность 50 символов. Используется при формировании отчетных форм и выгрузок для ИФНС (отображается в поле отчета "ИНН в стране гражданства").</w:t>
      </w:r>
    </w:p>
    <w:p w:rsidR="0074755D" w:rsidRDefault="0074755D" w:rsidP="0074755D">
      <w:pPr>
        <w:pStyle w:val="34"/>
        <w:keepNext/>
      </w:pPr>
      <w:r>
        <w:rPr>
          <w:noProof/>
          <w:lang w:eastAsia="ru-RU"/>
        </w:rPr>
        <w:lastRenderedPageBreak/>
        <w:drawing>
          <wp:inline distT="0" distB="0" distL="0" distR="0">
            <wp:extent cx="3341492" cy="4033480"/>
            <wp:effectExtent l="19050" t="0" r="0" b="0"/>
            <wp:docPr id="302" name="Рисунок 8" descr="D:\РАБОТА\Картинки\8КАДРЫ\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044.png"/>
                    <pic:cNvPicPr>
                      <a:picLocks noChangeAspect="1" noChangeArrowheads="1"/>
                    </pic:cNvPicPr>
                  </pic:nvPicPr>
                  <pic:blipFill>
                    <a:blip r:embed="rId95" cstate="print"/>
                    <a:srcRect/>
                    <a:stretch>
                      <a:fillRect/>
                    </a:stretch>
                  </pic:blipFill>
                  <pic:spPr bwMode="auto">
                    <a:xfrm>
                      <a:off x="0" y="0"/>
                      <a:ext cx="3341492" cy="4033480"/>
                    </a:xfrm>
                    <a:prstGeom prst="rect">
                      <a:avLst/>
                    </a:prstGeom>
                    <a:noFill/>
                    <a:ln w="9525">
                      <a:noFill/>
                      <a:miter lim="800000"/>
                      <a:headEnd/>
                      <a:tailEnd/>
                    </a:ln>
                  </pic:spPr>
                </pic:pic>
              </a:graphicData>
            </a:graphic>
          </wp:inline>
        </w:drawing>
      </w:r>
    </w:p>
    <w:p w:rsidR="0074755D" w:rsidRDefault="0074755D" w:rsidP="0074755D">
      <w:pPr>
        <w:rPr>
          <w:b/>
          <w:i/>
          <w:lang w:eastAsia="ru-RU"/>
        </w:rPr>
      </w:pPr>
      <w:r>
        <w:rPr>
          <w:b/>
          <w:i/>
          <w:lang w:eastAsia="ru-RU"/>
        </w:rPr>
        <w:t>Закладка «Склонение ФИО»:</w:t>
      </w:r>
    </w:p>
    <w:p w:rsidR="0074755D" w:rsidRDefault="0074755D" w:rsidP="0074755D">
      <w:pPr>
        <w:pStyle w:val="12"/>
      </w:pPr>
      <w:r>
        <w:t>Данная закладка предназначена для указания склонений по падежам Фамилии, Имени, Отчества сотрудника. Поля заполняются автоматически при нажатии на кнопку</w:t>
      </w:r>
      <w:r w:rsidR="00D636E2">
        <w:t xml:space="preserve"> </w:t>
      </w:r>
      <w:r w:rsidRPr="009A322E">
        <w:rPr>
          <w:rStyle w:val="af8"/>
        </w:rPr>
        <w:t>Просклонять</w:t>
      </w:r>
      <w:r>
        <w:t xml:space="preserve"> и используются при формировании печатных документов. При желании можно изменить значения полей.</w:t>
      </w:r>
    </w:p>
    <w:p w:rsidR="003E070E" w:rsidRDefault="003E070E" w:rsidP="003E070E">
      <w:pPr>
        <w:pStyle w:val="12"/>
        <w:ind w:firstLine="0"/>
        <w:jc w:val="center"/>
      </w:pPr>
      <w:r>
        <w:rPr>
          <w:noProof/>
          <w:lang w:eastAsia="ru-RU"/>
        </w:rPr>
        <w:lastRenderedPageBreak/>
        <w:drawing>
          <wp:inline distT="0" distB="0" distL="0" distR="0">
            <wp:extent cx="3553334" cy="4461181"/>
            <wp:effectExtent l="19050" t="0" r="9016" b="0"/>
            <wp:docPr id="11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6"/>
                    <a:srcRect/>
                    <a:stretch>
                      <a:fillRect/>
                    </a:stretch>
                  </pic:blipFill>
                  <pic:spPr bwMode="auto">
                    <a:xfrm>
                      <a:off x="0" y="0"/>
                      <a:ext cx="3553334" cy="4461181"/>
                    </a:xfrm>
                    <a:prstGeom prst="rect">
                      <a:avLst/>
                    </a:prstGeom>
                    <a:noFill/>
                    <a:ln w="9525">
                      <a:noFill/>
                      <a:miter lim="800000"/>
                      <a:headEnd/>
                      <a:tailEnd/>
                    </a:ln>
                  </pic:spPr>
                </pic:pic>
              </a:graphicData>
            </a:graphic>
          </wp:inline>
        </w:drawing>
      </w:r>
    </w:p>
    <w:p w:rsidR="003E070E" w:rsidRDefault="003E070E" w:rsidP="003E070E">
      <w:pPr>
        <w:rPr>
          <w:b/>
          <w:i/>
          <w:lang w:eastAsia="ru-RU"/>
        </w:rPr>
      </w:pPr>
      <w:r w:rsidRPr="003E070E">
        <w:rPr>
          <w:b/>
          <w:i/>
          <w:lang w:eastAsia="ru-RU"/>
        </w:rPr>
        <w:t>Закладка «Свойства»:</w:t>
      </w:r>
    </w:p>
    <w:p w:rsidR="003E070E" w:rsidRDefault="003E070E" w:rsidP="003E070E">
      <w:pPr>
        <w:rPr>
          <w:lang w:eastAsia="ru-RU"/>
        </w:rPr>
      </w:pPr>
      <w:r>
        <w:rPr>
          <w:b/>
          <w:i/>
          <w:lang w:eastAsia="ru-RU"/>
        </w:rPr>
        <w:tab/>
      </w:r>
      <w:r>
        <w:rPr>
          <w:lang w:eastAsia="ru-RU"/>
        </w:rPr>
        <w:t xml:space="preserve">На данной закладке заполняется (при необходимости) параметр </w:t>
      </w:r>
    </w:p>
    <w:p w:rsidR="003E070E" w:rsidRPr="003E070E" w:rsidRDefault="003E070E" w:rsidP="003E070E">
      <w:pPr>
        <w:rPr>
          <w:lang w:eastAsia="ru-RU"/>
        </w:rPr>
      </w:pPr>
      <w:r>
        <w:rPr>
          <w:rFonts w:asciiTheme="majorHAnsi" w:hAnsiTheme="majorHAnsi"/>
          <w:color w:val="365F91" w:themeColor="accent1" w:themeShade="BF"/>
          <w:lang w:eastAsia="ru-RU"/>
        </w:rPr>
        <w:t xml:space="preserve">Признак сотрудника </w:t>
      </w:r>
      <w:r>
        <w:rPr>
          <w:lang w:eastAsia="ru-RU"/>
        </w:rPr>
        <w:t xml:space="preserve">– выбираются значения из справочника </w:t>
      </w:r>
      <w:r w:rsidR="003E6476">
        <w:rPr>
          <w:noProof/>
          <w:lang w:eastAsia="ru-RU"/>
        </w:rPr>
        <w:t xml:space="preserve">«Дополнительные словари». </w:t>
      </w:r>
      <w:r w:rsidR="00A52386" w:rsidRPr="00A52386">
        <w:rPr>
          <w:noProof/>
          <w:lang w:eastAsia="ru-RU"/>
        </w:rPr>
        <w:t>Учреждениям, рассчитывающим заработную плату в единой базе</w:t>
      </w:r>
      <w:r w:rsidR="00A52386">
        <w:rPr>
          <w:noProof/>
          <w:lang w:eastAsia="ru-RU"/>
        </w:rPr>
        <w:t>, данный параметр заполнять ОБЯЗАТЕЛЬНО</w:t>
      </w:r>
      <w:r w:rsidR="003E6476">
        <w:rPr>
          <w:noProof/>
          <w:lang w:eastAsia="ru-RU"/>
        </w:rPr>
        <w:t xml:space="preserve"> для корректного формирования отчетов в АХД</w:t>
      </w:r>
      <w:r w:rsidR="00A52386">
        <w:rPr>
          <w:noProof/>
          <w:lang w:eastAsia="ru-RU"/>
        </w:rPr>
        <w:t xml:space="preserve"> (</w:t>
      </w:r>
      <w:r w:rsidR="00A52386">
        <w:t>Отчет Земский доктор</w:t>
      </w:r>
      <w:r w:rsidR="00A52386">
        <w:rPr>
          <w:noProof/>
          <w:lang w:eastAsia="ru-RU"/>
        </w:rPr>
        <w:t>)</w:t>
      </w:r>
      <w:r w:rsidR="003E6476">
        <w:rPr>
          <w:noProof/>
          <w:lang w:eastAsia="ru-RU"/>
        </w:rPr>
        <w:t>.</w:t>
      </w:r>
      <w:r w:rsidR="00A52386">
        <w:rPr>
          <w:noProof/>
          <w:lang w:eastAsia="ru-RU"/>
        </w:rPr>
        <w:t xml:space="preserve"> Е</w:t>
      </w:r>
      <w:r w:rsidR="00A52386" w:rsidRPr="00A52386">
        <w:rPr>
          <w:noProof/>
          <w:lang w:eastAsia="ru-RU"/>
        </w:rPr>
        <w:t>сли указано значение «Пенсионер», то такой сотрудник, при формировании любого отчета АХД учитываться не будет</w:t>
      </w:r>
      <w:r w:rsidR="00A52386">
        <w:rPr>
          <w:noProof/>
          <w:lang w:eastAsia="ru-RU"/>
        </w:rPr>
        <w:t>.</w:t>
      </w:r>
    </w:p>
    <w:p w:rsidR="0074755D" w:rsidRDefault="0074755D" w:rsidP="0074755D">
      <w:pPr>
        <w:pStyle w:val="12"/>
      </w:pPr>
      <w:r>
        <w:t xml:space="preserve">После заполнения полей следует нажать кнопку </w:t>
      </w:r>
      <w:r>
        <w:rPr>
          <w:rStyle w:val="af8"/>
        </w:rPr>
        <w:t>OK</w:t>
      </w:r>
      <w:r>
        <w:t>.</w:t>
      </w:r>
    </w:p>
    <w:p w:rsidR="00F363DC" w:rsidRDefault="00F363DC" w:rsidP="0074755D">
      <w:pPr>
        <w:pStyle w:val="12"/>
      </w:pPr>
    </w:p>
    <w:p w:rsidR="00F363DC" w:rsidRPr="00CA13D3" w:rsidRDefault="00F363DC" w:rsidP="00F363DC">
      <w:pPr>
        <w:pStyle w:val="a4"/>
        <w:framePr w:wrap="around"/>
      </w:pPr>
      <w:r w:rsidRPr="00F363DC">
        <w:rPr>
          <w:b/>
          <w:i/>
          <w:sz w:val="28"/>
          <w:szCs w:val="28"/>
        </w:rPr>
        <w:t xml:space="preserve">Внимание! </w:t>
      </w:r>
      <w:r w:rsidRPr="00F363DC">
        <w:t xml:space="preserve">При повторном приеме на работу ранее уволенного сотрудника заводить новую запись в разделе «Сотрудники» </w:t>
      </w:r>
      <w:r w:rsidRPr="00F363DC">
        <w:rPr>
          <w:b/>
        </w:rPr>
        <w:t>НЕ СЛЕДУЕТ.</w:t>
      </w:r>
    </w:p>
    <w:p w:rsidR="0097626E" w:rsidRDefault="0097626E" w:rsidP="0097626E">
      <w:pPr>
        <w:pStyle w:val="6"/>
      </w:pPr>
      <w:bookmarkStart w:id="111" w:name="_Toc380591490"/>
      <w:bookmarkStart w:id="112" w:name="_Toc75151584"/>
      <w:r>
        <w:t>Добавление анкетных данных сотрудника</w:t>
      </w:r>
      <w:bookmarkEnd w:id="111"/>
      <w:bookmarkEnd w:id="112"/>
    </w:p>
    <w:p w:rsidR="0097626E" w:rsidRDefault="0097626E" w:rsidP="0097626E">
      <w:pPr>
        <w:pStyle w:val="7"/>
      </w:pPr>
      <w:r>
        <w:t>Родственники</w:t>
      </w:r>
    </w:p>
    <w:p w:rsidR="0097626E" w:rsidRDefault="0097626E" w:rsidP="0097626E">
      <w:pPr>
        <w:pStyle w:val="12"/>
        <w:keepNext/>
      </w:pPr>
      <w:r>
        <w:t>Для управления родственными связями сотрудника следует в его контекстном меню выбрать пункт </w:t>
      </w:r>
      <w:r>
        <w:rPr>
          <w:rStyle w:val="af7"/>
        </w:rPr>
        <w:t>Анкета</w:t>
      </w:r>
      <w:r w:rsidR="006F4684">
        <w:t xml:space="preserve"> / </w:t>
      </w:r>
      <w:r w:rsidRPr="00EE6120">
        <w:rPr>
          <w:rStyle w:val="af7"/>
        </w:rPr>
        <w:t>Родственники</w:t>
      </w:r>
      <w:r>
        <w:t xml:space="preserve">. </w:t>
      </w:r>
    </w:p>
    <w:p w:rsidR="0097626E" w:rsidRPr="00EB677A" w:rsidRDefault="0097626E" w:rsidP="0097626E">
      <w:pPr>
        <w:pStyle w:val="8"/>
      </w:pPr>
      <w:bookmarkStart w:id="113" w:name="_Ref274493438"/>
      <w:bookmarkStart w:id="114" w:name="_Toc311087644"/>
      <w:r w:rsidRPr="00EB677A">
        <w:t>Добавление родственника</w:t>
      </w:r>
      <w:bookmarkEnd w:id="113"/>
      <w:bookmarkEnd w:id="114"/>
    </w:p>
    <w:p w:rsidR="0097626E" w:rsidRDefault="0097626E" w:rsidP="0097626E">
      <w:pPr>
        <w:pStyle w:val="12"/>
      </w:pPr>
      <w:r>
        <w:t>Для добавления родственника в контекстном меню окна «Родственники» следует выбрать пункт </w:t>
      </w:r>
      <w:r w:rsidRPr="00EB677A">
        <w:rPr>
          <w:rStyle w:val="af7"/>
        </w:rPr>
        <w:t>Добавить</w:t>
      </w:r>
      <w:r>
        <w:t>. В открывшемся окне можно указать следующие данные:</w:t>
      </w:r>
    </w:p>
    <w:p w:rsidR="002C2D03" w:rsidRDefault="002C2D03" w:rsidP="0097626E">
      <w:pPr>
        <w:pStyle w:val="34"/>
        <w:keepNext/>
      </w:pPr>
      <w:r>
        <w:rPr>
          <w:noProof/>
          <w:lang w:eastAsia="ru-RU"/>
        </w:rPr>
        <w:lastRenderedPageBreak/>
        <w:drawing>
          <wp:inline distT="0" distB="0" distL="0" distR="0">
            <wp:extent cx="2707859" cy="2071977"/>
            <wp:effectExtent l="19050" t="0" r="0" b="0"/>
            <wp:docPr id="1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7"/>
                    <a:srcRect/>
                    <a:stretch>
                      <a:fillRect/>
                    </a:stretch>
                  </pic:blipFill>
                  <pic:spPr bwMode="auto">
                    <a:xfrm>
                      <a:off x="0" y="0"/>
                      <a:ext cx="2707859" cy="2071977"/>
                    </a:xfrm>
                    <a:prstGeom prst="rect">
                      <a:avLst/>
                    </a:prstGeom>
                    <a:noFill/>
                    <a:ln w="9525">
                      <a:noFill/>
                      <a:miter lim="800000"/>
                      <a:headEnd/>
                      <a:tailEnd/>
                    </a:ln>
                  </pic:spPr>
                </pic:pic>
              </a:graphicData>
            </a:graphic>
          </wp:inline>
        </w:drawing>
      </w:r>
    </w:p>
    <w:p w:rsidR="0097626E" w:rsidRDefault="0097626E" w:rsidP="0097626E">
      <w:pPr>
        <w:rPr>
          <w:b/>
          <w:i/>
          <w:lang w:eastAsia="ru-RU"/>
        </w:rPr>
      </w:pPr>
      <w:r>
        <w:rPr>
          <w:b/>
          <w:i/>
          <w:lang w:eastAsia="ru-RU"/>
        </w:rPr>
        <w:t>Закладка «Реквизиты»:</w:t>
      </w:r>
    </w:p>
    <w:p w:rsidR="0097626E" w:rsidRPr="00707F49" w:rsidRDefault="0097626E" w:rsidP="00FF32E3">
      <w:pPr>
        <w:pStyle w:val="33"/>
        <w:numPr>
          <w:ilvl w:val="0"/>
          <w:numId w:val="15"/>
        </w:numPr>
        <w:rPr>
          <w:lang w:bidi="en-US"/>
        </w:rPr>
      </w:pPr>
      <w:r w:rsidRPr="00707F49">
        <w:rPr>
          <w:rStyle w:val="af9"/>
        </w:rPr>
        <w:t>Мнемокод</w:t>
      </w:r>
      <w:r w:rsidRPr="00707F49">
        <w:rPr>
          <w:lang w:bidi="en-US"/>
        </w:rPr>
        <w:t xml:space="preserve"> – формируется автоматически при нажатии на кнопку </w:t>
      </w:r>
      <w:r w:rsidRPr="00707F49">
        <w:rPr>
          <w:noProof/>
          <w:lang w:eastAsia="ru-RU"/>
        </w:rPr>
        <w:drawing>
          <wp:inline distT="0" distB="0" distL="0" distR="0">
            <wp:extent cx="142875" cy="161925"/>
            <wp:effectExtent l="19050" t="0" r="9525" b="0"/>
            <wp:docPr id="491" name="Рисунок 47" descr="D:\РАБОТА\Картинки\8КАДРЫ\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РАБОТА\Картинки\8КАДРЫ\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Pr="00707F49">
        <w:rPr>
          <w:lang w:bidi="en-US"/>
        </w:rPr>
        <w:t>;</w:t>
      </w:r>
    </w:p>
    <w:p w:rsidR="0097626E" w:rsidRPr="00707F49" w:rsidRDefault="0097626E" w:rsidP="00FF32E3">
      <w:pPr>
        <w:pStyle w:val="33"/>
        <w:numPr>
          <w:ilvl w:val="0"/>
          <w:numId w:val="15"/>
        </w:numPr>
        <w:rPr>
          <w:lang w:bidi="en-US"/>
        </w:rPr>
      </w:pPr>
      <w:r w:rsidRPr="00707F49">
        <w:rPr>
          <w:rStyle w:val="af9"/>
        </w:rPr>
        <w:t xml:space="preserve">Степень родства </w:t>
      </w:r>
      <w:r w:rsidRPr="00707F49">
        <w:rPr>
          <w:lang w:bidi="en-US"/>
        </w:rPr>
        <w:t>– укажите степень родства;</w:t>
      </w:r>
    </w:p>
    <w:p w:rsidR="0097626E" w:rsidRDefault="0097626E" w:rsidP="00FF32E3">
      <w:pPr>
        <w:pStyle w:val="33"/>
        <w:numPr>
          <w:ilvl w:val="0"/>
          <w:numId w:val="15"/>
        </w:numPr>
        <w:rPr>
          <w:lang w:bidi="en-US"/>
        </w:rPr>
      </w:pPr>
      <w:r w:rsidRPr="00707F49">
        <w:rPr>
          <w:rStyle w:val="af9"/>
        </w:rPr>
        <w:t xml:space="preserve">Контрагент </w:t>
      </w:r>
      <w:r w:rsidRPr="00707F49">
        <w:rPr>
          <w:lang w:bidi="en-US"/>
        </w:rPr>
        <w:t xml:space="preserve">– </w:t>
      </w:r>
      <w:r w:rsidR="000A3149">
        <w:rPr>
          <w:lang w:bidi="en-US"/>
        </w:rPr>
        <w:t xml:space="preserve">ОБЯЗАТЕЛЬНО ДЛЯ ЗАПОЛНЕНИЯ!!! </w:t>
      </w:r>
      <w:r w:rsidRPr="00707F49">
        <w:t>в случае задания контрагента-родственника в данном поле, поля «Дата рождения», «Фамилия», «Имя», «Отчество» заполняются атрибутами соответствующего контрагента и становятся недоступными для редактирования</w:t>
      </w:r>
      <w:r w:rsidR="006F4684">
        <w:t>;</w:t>
      </w:r>
    </w:p>
    <w:p w:rsidR="007810C9" w:rsidRPr="00707F49" w:rsidRDefault="007810C9" w:rsidP="007810C9">
      <w:pPr>
        <w:pStyle w:val="33"/>
        <w:numPr>
          <w:ilvl w:val="0"/>
          <w:numId w:val="15"/>
        </w:numPr>
        <w:rPr>
          <w:lang w:bidi="en-US"/>
        </w:rPr>
      </w:pPr>
      <w:r w:rsidRPr="00707F49">
        <w:rPr>
          <w:rStyle w:val="af9"/>
        </w:rPr>
        <w:t>Дата рождения</w:t>
      </w:r>
      <w:r w:rsidRPr="00707F49">
        <w:rPr>
          <w:lang w:bidi="en-US"/>
        </w:rPr>
        <w:t xml:space="preserve"> – дата рождения родственника;</w:t>
      </w:r>
    </w:p>
    <w:p w:rsidR="007810C9" w:rsidRDefault="007810C9" w:rsidP="007810C9">
      <w:pPr>
        <w:pStyle w:val="33"/>
        <w:numPr>
          <w:ilvl w:val="0"/>
          <w:numId w:val="14"/>
        </w:numPr>
        <w:rPr>
          <w:lang w:bidi="en-US"/>
        </w:rPr>
      </w:pPr>
      <w:r w:rsidRPr="00707F49">
        <w:rPr>
          <w:rStyle w:val="af9"/>
        </w:rPr>
        <w:t xml:space="preserve">ФИО </w:t>
      </w:r>
      <w:r w:rsidRPr="00707F49">
        <w:rPr>
          <w:lang w:bidi="en-US"/>
        </w:rPr>
        <w:t>– ФИО родственника. Мнемокод формируется на основе введенных данных.</w:t>
      </w:r>
    </w:p>
    <w:p w:rsidR="007810C9" w:rsidRDefault="007810C9" w:rsidP="007810C9">
      <w:pPr>
        <w:pStyle w:val="33"/>
        <w:ind w:left="720"/>
        <w:rPr>
          <w:lang w:bidi="en-US"/>
        </w:rPr>
      </w:pPr>
    </w:p>
    <w:p w:rsidR="00913E7E" w:rsidRDefault="00913E7E" w:rsidP="00913E7E">
      <w:r w:rsidRPr="00E45679">
        <w:rPr>
          <w:u w:val="single"/>
        </w:rPr>
        <w:t>Для создания контрагента</w:t>
      </w:r>
      <w:r>
        <w:t xml:space="preserve"> нажать на кнопку </w:t>
      </w:r>
      <w:r>
        <w:rPr>
          <w:noProof/>
          <w:lang w:eastAsia="ru-RU"/>
        </w:rPr>
        <w:drawing>
          <wp:inline distT="0" distB="0" distL="0" distR="0">
            <wp:extent cx="170180" cy="170180"/>
            <wp:effectExtent l="19050" t="0" r="1270" b="0"/>
            <wp:docPr id="57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8" cstate="print"/>
                    <a:srcRect/>
                    <a:stretch>
                      <a:fillRect/>
                    </a:stretch>
                  </pic:blipFill>
                  <pic:spPr bwMode="auto">
                    <a:xfrm>
                      <a:off x="0" y="0"/>
                      <a:ext cx="170180" cy="170180"/>
                    </a:xfrm>
                    <a:prstGeom prst="rect">
                      <a:avLst/>
                    </a:prstGeom>
                    <a:noFill/>
                    <a:ln w="9525">
                      <a:noFill/>
                      <a:miter lim="800000"/>
                      <a:headEnd/>
                      <a:tailEnd/>
                    </a:ln>
                  </pic:spPr>
                </pic:pic>
              </a:graphicData>
            </a:graphic>
          </wp:inline>
        </w:drawing>
      </w:r>
      <w:r>
        <w:t>. В каталог своей организации добавьте новую запись:</w:t>
      </w:r>
    </w:p>
    <w:p w:rsidR="00913E7E" w:rsidRPr="00B57CC9" w:rsidRDefault="00913E7E" w:rsidP="00913E7E">
      <w:pPr>
        <w:rPr>
          <w:i/>
        </w:rPr>
      </w:pPr>
      <w:r w:rsidRPr="00B57CC9">
        <w:rPr>
          <w:i/>
        </w:rPr>
        <w:t>На вкладке «Контрагент» заполните параметры</w:t>
      </w:r>
    </w:p>
    <w:p w:rsidR="00913E7E" w:rsidRDefault="00913E7E" w:rsidP="006F4684">
      <w:pPr>
        <w:pStyle w:val="afe"/>
        <w:numPr>
          <w:ilvl w:val="0"/>
          <w:numId w:val="14"/>
        </w:numPr>
      </w:pPr>
      <w:r w:rsidRPr="00913E7E">
        <w:rPr>
          <w:rStyle w:val="af9"/>
        </w:rPr>
        <w:t xml:space="preserve">Наименование </w:t>
      </w:r>
      <w:r>
        <w:t xml:space="preserve"> </w:t>
      </w:r>
      <w:r w:rsidRPr="00F6727A">
        <w:t>–</w:t>
      </w:r>
      <w:r>
        <w:t xml:space="preserve"> ФИО родственника</w:t>
      </w:r>
    </w:p>
    <w:p w:rsidR="00913E7E" w:rsidRDefault="00913E7E" w:rsidP="006F4684">
      <w:pPr>
        <w:pStyle w:val="afe"/>
        <w:numPr>
          <w:ilvl w:val="0"/>
          <w:numId w:val="14"/>
        </w:numPr>
      </w:pPr>
      <w:r w:rsidRPr="00913E7E">
        <w:rPr>
          <w:rStyle w:val="af9"/>
        </w:rPr>
        <w:t>Полное наименование</w:t>
      </w:r>
      <w:r w:rsidRPr="00F6727A">
        <w:t xml:space="preserve"> </w:t>
      </w:r>
      <w:r>
        <w:t xml:space="preserve"> </w:t>
      </w:r>
      <w:r w:rsidRPr="00F6727A">
        <w:t>–</w:t>
      </w:r>
      <w:r>
        <w:t xml:space="preserve"> ФИО родственника</w:t>
      </w:r>
    </w:p>
    <w:p w:rsidR="00913E7E" w:rsidRDefault="00913E7E" w:rsidP="006F4684">
      <w:pPr>
        <w:pStyle w:val="afe"/>
        <w:numPr>
          <w:ilvl w:val="0"/>
          <w:numId w:val="14"/>
        </w:numPr>
      </w:pPr>
      <w:r w:rsidRPr="00913E7E">
        <w:rPr>
          <w:rStyle w:val="af9"/>
        </w:rPr>
        <w:t>Тип</w:t>
      </w:r>
      <w:r w:rsidRPr="00F6727A">
        <w:t xml:space="preserve"> </w:t>
      </w:r>
      <w:r>
        <w:t xml:space="preserve"> </w:t>
      </w:r>
      <w:r w:rsidRPr="00F6727A">
        <w:t>–</w:t>
      </w:r>
      <w:r>
        <w:t xml:space="preserve"> выберите «Физическое лицо»</w:t>
      </w:r>
    </w:p>
    <w:p w:rsidR="00CC4E5F" w:rsidRDefault="00CC4E5F" w:rsidP="00913E7E"/>
    <w:p w:rsidR="00913E7E" w:rsidRDefault="00913E7E" w:rsidP="00913E7E">
      <w:pPr>
        <w:jc w:val="center"/>
      </w:pPr>
    </w:p>
    <w:p w:rsidR="002C2D03" w:rsidRDefault="002C2D03" w:rsidP="00913E7E">
      <w:pPr>
        <w:jc w:val="center"/>
      </w:pPr>
      <w:r>
        <w:rPr>
          <w:noProof/>
          <w:lang w:eastAsia="ru-RU"/>
        </w:rPr>
        <w:lastRenderedPageBreak/>
        <w:drawing>
          <wp:inline distT="0" distB="0" distL="0" distR="0">
            <wp:extent cx="3200477" cy="3913417"/>
            <wp:effectExtent l="19050" t="0" r="0" b="0"/>
            <wp:docPr id="1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9"/>
                    <a:srcRect/>
                    <a:stretch>
                      <a:fillRect/>
                    </a:stretch>
                  </pic:blipFill>
                  <pic:spPr bwMode="auto">
                    <a:xfrm>
                      <a:off x="0" y="0"/>
                      <a:ext cx="3200477" cy="3913417"/>
                    </a:xfrm>
                    <a:prstGeom prst="rect">
                      <a:avLst/>
                    </a:prstGeom>
                    <a:noFill/>
                    <a:ln w="9525">
                      <a:noFill/>
                      <a:miter lim="800000"/>
                      <a:headEnd/>
                      <a:tailEnd/>
                    </a:ln>
                  </pic:spPr>
                </pic:pic>
              </a:graphicData>
            </a:graphic>
          </wp:inline>
        </w:drawing>
      </w:r>
    </w:p>
    <w:p w:rsidR="00913E7E" w:rsidRDefault="00913E7E" w:rsidP="00913E7E">
      <w:pPr>
        <w:rPr>
          <w:i/>
        </w:rPr>
      </w:pPr>
      <w:r w:rsidRPr="00B57CC9">
        <w:rPr>
          <w:i/>
        </w:rPr>
        <w:t>На вкладке «Физическое лицо»</w:t>
      </w:r>
      <w:r>
        <w:rPr>
          <w:i/>
        </w:rPr>
        <w:t xml:space="preserve"> / «Анкета»</w:t>
      </w:r>
      <w:r w:rsidRPr="00B57CC9">
        <w:rPr>
          <w:i/>
        </w:rPr>
        <w:t xml:space="preserve"> заполните параметры:</w:t>
      </w:r>
    </w:p>
    <w:p w:rsidR="00913E7E" w:rsidRDefault="00913E7E" w:rsidP="00913E7E">
      <w:pPr>
        <w:jc w:val="center"/>
        <w:rPr>
          <w:i/>
        </w:rPr>
      </w:pPr>
      <w:r>
        <w:rPr>
          <w:i/>
          <w:noProof/>
          <w:lang w:eastAsia="ru-RU"/>
        </w:rPr>
        <w:drawing>
          <wp:inline distT="0" distB="0" distL="0" distR="0">
            <wp:extent cx="3206667" cy="3918572"/>
            <wp:effectExtent l="19050" t="0" r="0" b="0"/>
            <wp:docPr id="57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0" cstate="print"/>
                    <a:srcRect/>
                    <a:stretch>
                      <a:fillRect/>
                    </a:stretch>
                  </pic:blipFill>
                  <pic:spPr bwMode="auto">
                    <a:xfrm>
                      <a:off x="0" y="0"/>
                      <a:ext cx="3206667" cy="3918572"/>
                    </a:xfrm>
                    <a:prstGeom prst="rect">
                      <a:avLst/>
                    </a:prstGeom>
                    <a:noFill/>
                    <a:ln w="9525">
                      <a:noFill/>
                      <a:miter lim="800000"/>
                      <a:headEnd/>
                      <a:tailEnd/>
                    </a:ln>
                  </pic:spPr>
                </pic:pic>
              </a:graphicData>
            </a:graphic>
          </wp:inline>
        </w:drawing>
      </w:r>
    </w:p>
    <w:p w:rsidR="00913E7E" w:rsidRDefault="00913E7E" w:rsidP="006F4684">
      <w:pPr>
        <w:pStyle w:val="afe"/>
        <w:numPr>
          <w:ilvl w:val="0"/>
          <w:numId w:val="111"/>
        </w:numPr>
      </w:pPr>
      <w:r w:rsidRPr="00913E7E">
        <w:rPr>
          <w:rStyle w:val="af9"/>
        </w:rPr>
        <w:t>Фамилия</w:t>
      </w:r>
      <w:r w:rsidRPr="00F6727A">
        <w:t xml:space="preserve"> </w:t>
      </w:r>
      <w:r>
        <w:t xml:space="preserve"> </w:t>
      </w:r>
      <w:r w:rsidRPr="00F6727A">
        <w:t>–</w:t>
      </w:r>
      <w:r>
        <w:t xml:space="preserve"> фамилия родственника</w:t>
      </w:r>
    </w:p>
    <w:p w:rsidR="00913E7E" w:rsidRDefault="00913E7E" w:rsidP="006F4684">
      <w:pPr>
        <w:pStyle w:val="afe"/>
        <w:numPr>
          <w:ilvl w:val="0"/>
          <w:numId w:val="111"/>
        </w:numPr>
      </w:pPr>
      <w:r w:rsidRPr="00913E7E">
        <w:rPr>
          <w:rStyle w:val="af9"/>
        </w:rPr>
        <w:t>Имя</w:t>
      </w:r>
      <w:r w:rsidRPr="00F6727A">
        <w:t xml:space="preserve"> </w:t>
      </w:r>
      <w:r>
        <w:t xml:space="preserve"> </w:t>
      </w:r>
      <w:r w:rsidRPr="00F6727A">
        <w:t>–</w:t>
      </w:r>
      <w:r>
        <w:t xml:space="preserve"> имя родственника</w:t>
      </w:r>
    </w:p>
    <w:p w:rsidR="00913E7E" w:rsidRDefault="00913E7E" w:rsidP="006F4684">
      <w:pPr>
        <w:pStyle w:val="afe"/>
        <w:numPr>
          <w:ilvl w:val="0"/>
          <w:numId w:val="111"/>
        </w:numPr>
      </w:pPr>
      <w:r w:rsidRPr="00913E7E">
        <w:rPr>
          <w:rStyle w:val="af9"/>
        </w:rPr>
        <w:t>Отчество</w:t>
      </w:r>
      <w:r w:rsidRPr="00F6727A">
        <w:t xml:space="preserve"> </w:t>
      </w:r>
      <w:r>
        <w:t xml:space="preserve"> </w:t>
      </w:r>
      <w:r w:rsidRPr="00F6727A">
        <w:t>–</w:t>
      </w:r>
      <w:r>
        <w:t xml:space="preserve"> отчество родственника</w:t>
      </w:r>
    </w:p>
    <w:p w:rsidR="00913E7E" w:rsidRDefault="00913E7E" w:rsidP="006F4684">
      <w:pPr>
        <w:pStyle w:val="afe"/>
        <w:numPr>
          <w:ilvl w:val="0"/>
          <w:numId w:val="111"/>
        </w:numPr>
      </w:pPr>
      <w:r w:rsidRPr="00913E7E">
        <w:rPr>
          <w:rStyle w:val="af9"/>
        </w:rPr>
        <w:t>Дата</w:t>
      </w:r>
      <w:r w:rsidRPr="006F4684">
        <w:rPr>
          <w:color w:val="0070C0"/>
        </w:rPr>
        <w:t xml:space="preserve"> </w:t>
      </w:r>
      <w:r w:rsidRPr="00913E7E">
        <w:rPr>
          <w:rStyle w:val="af9"/>
        </w:rPr>
        <w:t>рождения</w:t>
      </w:r>
      <w:r w:rsidRPr="00F6727A">
        <w:t xml:space="preserve"> </w:t>
      </w:r>
      <w:r>
        <w:t xml:space="preserve"> </w:t>
      </w:r>
      <w:r w:rsidRPr="00F6727A">
        <w:t>–</w:t>
      </w:r>
      <w:r>
        <w:t xml:space="preserve"> дата рождения родственника</w:t>
      </w:r>
    </w:p>
    <w:p w:rsidR="00913E7E" w:rsidRDefault="00913E7E" w:rsidP="006F4684">
      <w:pPr>
        <w:pStyle w:val="afe"/>
        <w:numPr>
          <w:ilvl w:val="0"/>
          <w:numId w:val="111"/>
        </w:numPr>
      </w:pPr>
      <w:r w:rsidRPr="00913E7E">
        <w:rPr>
          <w:rStyle w:val="af9"/>
        </w:rPr>
        <w:lastRenderedPageBreak/>
        <w:t>Пол</w:t>
      </w:r>
      <w:r w:rsidRPr="00F6727A">
        <w:t xml:space="preserve"> </w:t>
      </w:r>
      <w:r>
        <w:t xml:space="preserve"> </w:t>
      </w:r>
      <w:r w:rsidRPr="00F6727A">
        <w:t>–</w:t>
      </w:r>
      <w:r>
        <w:t xml:space="preserve"> пол родственника</w:t>
      </w:r>
    </w:p>
    <w:p w:rsidR="00913E7E" w:rsidRDefault="00913E7E" w:rsidP="006F4684">
      <w:pPr>
        <w:pStyle w:val="afe"/>
        <w:numPr>
          <w:ilvl w:val="0"/>
          <w:numId w:val="111"/>
        </w:numPr>
        <w:ind w:left="0" w:firstLine="360"/>
        <w:jc w:val="both"/>
      </w:pPr>
      <w:r w:rsidRPr="00913E7E">
        <w:rPr>
          <w:rStyle w:val="af9"/>
        </w:rPr>
        <w:t>Сформировать мнемокод</w:t>
      </w:r>
      <w:r w:rsidRPr="00F6727A">
        <w:t xml:space="preserve"> </w:t>
      </w:r>
      <w:r>
        <w:t xml:space="preserve"> </w:t>
      </w:r>
      <w:r w:rsidRPr="00F6727A">
        <w:t>–</w:t>
      </w:r>
      <w:r>
        <w:t xml:space="preserve"> По нажатию кнопки на основе введенных для контрагента фамилии, имени, отчества формируются значения полей "Мнемокод" и "Наименование" на вкладке "Контрагент". В поле "Мнемокод" подставляется фамилия и, через пробел, инициалы, в поле "Наименование" подставляются полностью фамилия, имя и отчество через пробел. При этом:</w:t>
      </w:r>
    </w:p>
    <w:p w:rsidR="00913E7E" w:rsidRDefault="00913E7E" w:rsidP="00913E7E">
      <w:pPr>
        <w:jc w:val="both"/>
      </w:pPr>
      <w:r>
        <w:t>Значения подставляются, если поля "Мнемокод" и "Наименование" не были предварительно заполнены.</w:t>
      </w:r>
    </w:p>
    <w:p w:rsidR="00913E7E" w:rsidRDefault="00913E7E" w:rsidP="00913E7E">
      <w:pPr>
        <w:jc w:val="both"/>
      </w:pPr>
      <w:r>
        <w:t>Подставляемое в поле "Мнемокод" значение не должно превышать 20 символов - при необходимости справа "обрезается" фамилия. Подставляемое в поле "Наименование" значение не должно превышать 160 символов - при необходимости справа убираются символы.</w:t>
      </w:r>
    </w:p>
    <w:p w:rsidR="00913E7E" w:rsidRDefault="00180F17" w:rsidP="00180F17">
      <w:pPr>
        <w:jc w:val="center"/>
      </w:pPr>
      <w:r>
        <w:rPr>
          <w:noProof/>
          <w:lang w:eastAsia="ru-RU"/>
        </w:rPr>
        <w:drawing>
          <wp:inline distT="0" distB="0" distL="0" distR="0">
            <wp:extent cx="3182747" cy="3918572"/>
            <wp:effectExtent l="19050" t="0" r="0" b="0"/>
            <wp:docPr id="57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1" cstate="print"/>
                    <a:srcRect/>
                    <a:stretch>
                      <a:fillRect/>
                    </a:stretch>
                  </pic:blipFill>
                  <pic:spPr bwMode="auto">
                    <a:xfrm>
                      <a:off x="0" y="0"/>
                      <a:ext cx="3182747" cy="3918572"/>
                    </a:xfrm>
                    <a:prstGeom prst="rect">
                      <a:avLst/>
                    </a:prstGeom>
                    <a:noFill/>
                    <a:ln w="9525">
                      <a:noFill/>
                      <a:miter lim="800000"/>
                      <a:headEnd/>
                      <a:tailEnd/>
                    </a:ln>
                  </pic:spPr>
                </pic:pic>
              </a:graphicData>
            </a:graphic>
          </wp:inline>
        </w:drawing>
      </w:r>
    </w:p>
    <w:p w:rsidR="00913E7E" w:rsidRDefault="00913E7E" w:rsidP="00913E7E">
      <w:pPr>
        <w:rPr>
          <w:i/>
        </w:rPr>
      </w:pPr>
      <w:r w:rsidRPr="00B57CC9">
        <w:rPr>
          <w:i/>
        </w:rPr>
        <w:t>На вкладке «Физическое лицо»</w:t>
      </w:r>
      <w:r>
        <w:rPr>
          <w:i/>
        </w:rPr>
        <w:t xml:space="preserve"> / «Документы»</w:t>
      </w:r>
      <w:r w:rsidRPr="00B57CC9">
        <w:rPr>
          <w:i/>
        </w:rPr>
        <w:t xml:space="preserve"> заполните параметры:</w:t>
      </w:r>
    </w:p>
    <w:p w:rsidR="00913E7E" w:rsidRDefault="00913E7E" w:rsidP="006F4684">
      <w:pPr>
        <w:pStyle w:val="afe"/>
        <w:numPr>
          <w:ilvl w:val="0"/>
          <w:numId w:val="112"/>
        </w:numPr>
      </w:pPr>
      <w:r w:rsidRPr="00913E7E">
        <w:rPr>
          <w:rStyle w:val="af9"/>
        </w:rPr>
        <w:t>СНИЛС</w:t>
      </w:r>
      <w:r w:rsidRPr="00F6727A">
        <w:t xml:space="preserve"> </w:t>
      </w:r>
      <w:r>
        <w:t xml:space="preserve"> </w:t>
      </w:r>
      <w:r w:rsidRPr="00F6727A">
        <w:t>–</w:t>
      </w:r>
      <w:r>
        <w:t xml:space="preserve"> СНИЛС</w:t>
      </w:r>
    </w:p>
    <w:p w:rsidR="00180F17" w:rsidRDefault="00180F17" w:rsidP="00180F17">
      <w:pPr>
        <w:jc w:val="center"/>
      </w:pPr>
      <w:r>
        <w:rPr>
          <w:noProof/>
          <w:lang w:eastAsia="ru-RU"/>
        </w:rPr>
        <w:lastRenderedPageBreak/>
        <w:drawing>
          <wp:inline distT="0" distB="0" distL="0" distR="0">
            <wp:extent cx="3268040" cy="3953410"/>
            <wp:effectExtent l="19050" t="0" r="8560" b="0"/>
            <wp:docPr id="57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2" cstate="print"/>
                    <a:srcRect/>
                    <a:stretch>
                      <a:fillRect/>
                    </a:stretch>
                  </pic:blipFill>
                  <pic:spPr bwMode="auto">
                    <a:xfrm>
                      <a:off x="0" y="0"/>
                      <a:ext cx="3272065" cy="3958279"/>
                    </a:xfrm>
                    <a:prstGeom prst="rect">
                      <a:avLst/>
                    </a:prstGeom>
                    <a:noFill/>
                    <a:ln w="9525">
                      <a:noFill/>
                      <a:miter lim="800000"/>
                      <a:headEnd/>
                      <a:tailEnd/>
                    </a:ln>
                  </pic:spPr>
                </pic:pic>
              </a:graphicData>
            </a:graphic>
          </wp:inline>
        </w:drawing>
      </w:r>
    </w:p>
    <w:p w:rsidR="00180F17" w:rsidRDefault="00180F17" w:rsidP="00180F17">
      <w:pPr>
        <w:rPr>
          <w:i/>
        </w:rPr>
      </w:pPr>
      <w:r w:rsidRPr="00B57CC9">
        <w:rPr>
          <w:i/>
        </w:rPr>
        <w:t>На вкладке «Физическое лицо»</w:t>
      </w:r>
      <w:r>
        <w:rPr>
          <w:i/>
        </w:rPr>
        <w:t xml:space="preserve"> / «От кого/кому»</w:t>
      </w:r>
      <w:r w:rsidRPr="00B57CC9">
        <w:rPr>
          <w:i/>
        </w:rPr>
        <w:t xml:space="preserve"> заполните параметры:</w:t>
      </w:r>
    </w:p>
    <w:p w:rsidR="00180F17" w:rsidRDefault="00180F17" w:rsidP="006F4684">
      <w:pPr>
        <w:pStyle w:val="afe"/>
        <w:numPr>
          <w:ilvl w:val="0"/>
          <w:numId w:val="112"/>
        </w:numPr>
        <w:ind w:left="0" w:firstLine="360"/>
        <w:jc w:val="both"/>
      </w:pPr>
      <w:r w:rsidRPr="00180F17">
        <w:rPr>
          <w:rStyle w:val="af9"/>
        </w:rPr>
        <w:t>Просклонять</w:t>
      </w:r>
      <w:r w:rsidRPr="00F6727A">
        <w:t xml:space="preserve"> </w:t>
      </w:r>
      <w:r>
        <w:t xml:space="preserve"> </w:t>
      </w:r>
      <w:r w:rsidRPr="00F6727A">
        <w:t>–</w:t>
      </w:r>
      <w:r>
        <w:t xml:space="preserve"> </w:t>
      </w:r>
      <w:r w:rsidRPr="00FA1D67">
        <w:t>Если какое-либо (какие-либо) из полей "Фамилия", "Имя" и/или "Отчество" на этой вкладке не заполнены, то после нажатия на кнопку, Система автоматически подставит значения в эти поля в нужных падежах, используя соответствующие значения из Словаря. Кнопка доступна, если задан пол контрагента на вкладке "Анкета".</w:t>
      </w:r>
    </w:p>
    <w:p w:rsidR="00180F17" w:rsidRDefault="00180F17" w:rsidP="00180F17">
      <w:r>
        <w:t>После добавления родственника, необходимо добавить все документы в спецификацию «Сведения» / «Персональные документы»:</w:t>
      </w:r>
    </w:p>
    <w:p w:rsidR="00180F17" w:rsidRDefault="00180F17" w:rsidP="006F4684">
      <w:pPr>
        <w:jc w:val="center"/>
        <w:rPr>
          <w:i/>
        </w:rPr>
      </w:pPr>
      <w:r>
        <w:rPr>
          <w:i/>
          <w:noProof/>
          <w:lang w:eastAsia="ru-RU"/>
        </w:rPr>
        <w:drawing>
          <wp:inline distT="0" distB="0" distL="0" distR="0">
            <wp:extent cx="3819304" cy="3277874"/>
            <wp:effectExtent l="19050" t="0" r="0" b="0"/>
            <wp:docPr id="58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3" cstate="print"/>
                    <a:srcRect/>
                    <a:stretch>
                      <a:fillRect/>
                    </a:stretch>
                  </pic:blipFill>
                  <pic:spPr bwMode="auto">
                    <a:xfrm>
                      <a:off x="0" y="0"/>
                      <a:ext cx="3818274" cy="3276990"/>
                    </a:xfrm>
                    <a:prstGeom prst="rect">
                      <a:avLst/>
                    </a:prstGeom>
                    <a:noFill/>
                    <a:ln w="9525">
                      <a:noFill/>
                      <a:miter lim="800000"/>
                      <a:headEnd/>
                      <a:tailEnd/>
                    </a:ln>
                  </pic:spPr>
                </pic:pic>
              </a:graphicData>
            </a:graphic>
          </wp:inline>
        </w:drawing>
      </w:r>
    </w:p>
    <w:p w:rsidR="00180F17" w:rsidRDefault="00180F17" w:rsidP="00180F17">
      <w:r>
        <w:lastRenderedPageBreak/>
        <w:t>На ребенка обязательно необходимо занести следующее персональные документы:</w:t>
      </w:r>
    </w:p>
    <w:p w:rsidR="00180F17" w:rsidRDefault="00180F17" w:rsidP="00180F17">
      <w:pPr>
        <w:numPr>
          <w:ilvl w:val="0"/>
          <w:numId w:val="98"/>
        </w:numPr>
        <w:spacing w:after="0" w:line="240" w:lineRule="auto"/>
      </w:pPr>
      <w:r>
        <w:t>Свидетельство о рождении (</w:t>
      </w:r>
      <w:r w:rsidRPr="00D73238">
        <w:rPr>
          <w:u w:val="single"/>
        </w:rPr>
        <w:t>для получения пособия по уходу</w:t>
      </w:r>
      <w:r>
        <w:t>):</w:t>
      </w:r>
    </w:p>
    <w:p w:rsidR="00180F17" w:rsidRDefault="007810C9" w:rsidP="007810C9">
      <w:pPr>
        <w:jc w:val="center"/>
        <w:rPr>
          <w:i/>
        </w:rPr>
      </w:pPr>
      <w:r>
        <w:rPr>
          <w:i/>
          <w:noProof/>
          <w:lang w:eastAsia="ru-RU"/>
        </w:rPr>
        <w:drawing>
          <wp:inline distT="0" distB="0" distL="0" distR="0">
            <wp:extent cx="2835036" cy="3032381"/>
            <wp:effectExtent l="19050" t="0" r="3414" b="0"/>
            <wp:docPr id="582"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4" cstate="print"/>
                    <a:srcRect/>
                    <a:stretch>
                      <a:fillRect/>
                    </a:stretch>
                  </pic:blipFill>
                  <pic:spPr bwMode="auto">
                    <a:xfrm>
                      <a:off x="0" y="0"/>
                      <a:ext cx="2835036" cy="3032381"/>
                    </a:xfrm>
                    <a:prstGeom prst="rect">
                      <a:avLst/>
                    </a:prstGeom>
                    <a:noFill/>
                    <a:ln w="9525">
                      <a:noFill/>
                      <a:miter lim="800000"/>
                      <a:headEnd/>
                      <a:tailEnd/>
                    </a:ln>
                  </pic:spPr>
                </pic:pic>
              </a:graphicData>
            </a:graphic>
          </wp:inline>
        </w:drawing>
      </w:r>
    </w:p>
    <w:p w:rsidR="007810C9" w:rsidRDefault="007810C9" w:rsidP="007810C9">
      <w:pPr>
        <w:numPr>
          <w:ilvl w:val="0"/>
          <w:numId w:val="98"/>
        </w:numPr>
        <w:spacing w:after="0" w:line="240" w:lineRule="auto"/>
      </w:pPr>
      <w:r>
        <w:t>Справка о неполучении пособия матерью или отцом (</w:t>
      </w:r>
      <w:r w:rsidRPr="00D73238">
        <w:rPr>
          <w:u w:val="single"/>
        </w:rPr>
        <w:t>для получения пособия на рождение</w:t>
      </w:r>
      <w:r>
        <w:t>):</w:t>
      </w:r>
    </w:p>
    <w:p w:rsidR="007810C9" w:rsidRDefault="007810C9" w:rsidP="007810C9">
      <w:pPr>
        <w:jc w:val="center"/>
        <w:rPr>
          <w:i/>
        </w:rPr>
      </w:pPr>
      <w:r>
        <w:rPr>
          <w:i/>
          <w:noProof/>
          <w:lang w:eastAsia="ru-RU"/>
        </w:rPr>
        <w:drawing>
          <wp:inline distT="0" distB="0" distL="0" distR="0">
            <wp:extent cx="2849524" cy="3024762"/>
            <wp:effectExtent l="19050" t="0" r="7976" b="0"/>
            <wp:docPr id="58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5" cstate="print"/>
                    <a:srcRect/>
                    <a:stretch>
                      <a:fillRect/>
                    </a:stretch>
                  </pic:blipFill>
                  <pic:spPr bwMode="auto">
                    <a:xfrm>
                      <a:off x="0" y="0"/>
                      <a:ext cx="2849524" cy="3024762"/>
                    </a:xfrm>
                    <a:prstGeom prst="rect">
                      <a:avLst/>
                    </a:prstGeom>
                    <a:noFill/>
                    <a:ln w="9525">
                      <a:noFill/>
                      <a:miter lim="800000"/>
                      <a:headEnd/>
                      <a:tailEnd/>
                    </a:ln>
                  </pic:spPr>
                </pic:pic>
              </a:graphicData>
            </a:graphic>
          </wp:inline>
        </w:drawing>
      </w:r>
    </w:p>
    <w:p w:rsidR="007810C9" w:rsidRDefault="007810C9" w:rsidP="007810C9">
      <w:pPr>
        <w:numPr>
          <w:ilvl w:val="0"/>
          <w:numId w:val="98"/>
        </w:numPr>
        <w:spacing w:after="0" w:line="240" w:lineRule="auto"/>
      </w:pPr>
      <w:r w:rsidRPr="00072FD0">
        <w:t>Справка от отца о неполучении пособия по уходу за ребенком</w:t>
      </w:r>
      <w:r>
        <w:t xml:space="preserve"> (</w:t>
      </w:r>
      <w:r w:rsidRPr="00D73238">
        <w:rPr>
          <w:u w:val="single"/>
        </w:rPr>
        <w:t>для получения пособия по уходу</w:t>
      </w:r>
      <w:r>
        <w:t>)</w:t>
      </w:r>
    </w:p>
    <w:p w:rsidR="007810C9" w:rsidRDefault="007810C9" w:rsidP="007810C9">
      <w:pPr>
        <w:jc w:val="center"/>
        <w:rPr>
          <w:i/>
        </w:rPr>
      </w:pPr>
      <w:r>
        <w:rPr>
          <w:i/>
          <w:noProof/>
          <w:lang w:eastAsia="ru-RU"/>
        </w:rPr>
        <w:lastRenderedPageBreak/>
        <w:drawing>
          <wp:inline distT="0" distB="0" distL="0" distR="0">
            <wp:extent cx="2841905" cy="3040805"/>
            <wp:effectExtent l="19050" t="0" r="0" b="0"/>
            <wp:docPr id="585"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6" cstate="print"/>
                    <a:srcRect/>
                    <a:stretch>
                      <a:fillRect/>
                    </a:stretch>
                  </pic:blipFill>
                  <pic:spPr bwMode="auto">
                    <a:xfrm>
                      <a:off x="0" y="0"/>
                      <a:ext cx="2841905" cy="3040805"/>
                    </a:xfrm>
                    <a:prstGeom prst="rect">
                      <a:avLst/>
                    </a:prstGeom>
                    <a:noFill/>
                    <a:ln w="9525">
                      <a:noFill/>
                      <a:miter lim="800000"/>
                      <a:headEnd/>
                      <a:tailEnd/>
                    </a:ln>
                  </pic:spPr>
                </pic:pic>
              </a:graphicData>
            </a:graphic>
          </wp:inline>
        </w:drawing>
      </w:r>
    </w:p>
    <w:p w:rsidR="007810C9" w:rsidRDefault="007810C9" w:rsidP="007810C9">
      <w:pPr>
        <w:numPr>
          <w:ilvl w:val="0"/>
          <w:numId w:val="98"/>
        </w:numPr>
        <w:spacing w:after="0" w:line="240" w:lineRule="auto"/>
        <w:jc w:val="both"/>
      </w:pPr>
      <w:r w:rsidRPr="003B2BD2">
        <w:t>Справка о рождении (Выданная органами ЗАГС)</w:t>
      </w:r>
      <w:r>
        <w:t xml:space="preserve"> по ф.24 (</w:t>
      </w:r>
      <w:r w:rsidRPr="00D73238">
        <w:rPr>
          <w:u w:val="single"/>
        </w:rPr>
        <w:t>для получения пособия на рождение</w:t>
      </w:r>
      <w:r>
        <w:t>)</w:t>
      </w:r>
    </w:p>
    <w:p w:rsidR="007810C9" w:rsidRDefault="007810C9" w:rsidP="007810C9">
      <w:pPr>
        <w:jc w:val="center"/>
        <w:rPr>
          <w:i/>
        </w:rPr>
      </w:pPr>
      <w:r>
        <w:rPr>
          <w:i/>
          <w:noProof/>
          <w:lang w:eastAsia="ru-RU"/>
        </w:rPr>
        <w:drawing>
          <wp:inline distT="0" distB="0" distL="0" distR="0">
            <wp:extent cx="2873141" cy="3032381"/>
            <wp:effectExtent l="19050" t="0" r="3409" b="0"/>
            <wp:docPr id="58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7" cstate="print"/>
                    <a:srcRect/>
                    <a:stretch>
                      <a:fillRect/>
                    </a:stretch>
                  </pic:blipFill>
                  <pic:spPr bwMode="auto">
                    <a:xfrm>
                      <a:off x="0" y="0"/>
                      <a:ext cx="2873141" cy="3032381"/>
                    </a:xfrm>
                    <a:prstGeom prst="rect">
                      <a:avLst/>
                    </a:prstGeom>
                    <a:noFill/>
                    <a:ln w="9525">
                      <a:noFill/>
                      <a:miter lim="800000"/>
                      <a:headEnd/>
                      <a:tailEnd/>
                    </a:ln>
                  </pic:spPr>
                </pic:pic>
              </a:graphicData>
            </a:graphic>
          </wp:inline>
        </w:drawing>
      </w:r>
    </w:p>
    <w:p w:rsidR="007810C9" w:rsidRDefault="007810C9" w:rsidP="007810C9">
      <w:pPr>
        <w:pStyle w:val="afe"/>
        <w:jc w:val="both"/>
      </w:pPr>
      <w:r>
        <w:t xml:space="preserve">После занесения всей информации о контрагенте </w:t>
      </w:r>
      <w:r w:rsidRPr="006F4684">
        <w:t>нажмите</w:t>
      </w:r>
      <w:r w:rsidRPr="006F4684">
        <w:rPr>
          <w:rStyle w:val="af9"/>
        </w:rPr>
        <w:t xml:space="preserve"> </w:t>
      </w:r>
      <w:r w:rsidRPr="006F4684">
        <w:rPr>
          <w:rStyle w:val="af9"/>
          <w:i/>
        </w:rPr>
        <w:t>ОК</w:t>
      </w:r>
      <w:r>
        <w:t>, затем перейдите на вкладку окна добавления родственника «Дополнительно», где проставьте параметры:</w:t>
      </w:r>
    </w:p>
    <w:p w:rsidR="007810C9" w:rsidRDefault="00CA5038" w:rsidP="00CA5038">
      <w:pPr>
        <w:pStyle w:val="33"/>
        <w:jc w:val="center"/>
        <w:rPr>
          <w:lang w:bidi="en-US"/>
        </w:rPr>
      </w:pPr>
      <w:r>
        <w:rPr>
          <w:noProof/>
          <w:lang w:eastAsia="ru-RU"/>
        </w:rPr>
        <w:drawing>
          <wp:inline distT="0" distB="0" distL="0" distR="0">
            <wp:extent cx="2514084" cy="1946600"/>
            <wp:effectExtent l="19050" t="0" r="516" b="0"/>
            <wp:docPr id="122" name="Рисунок 48" descr="D:\РАБОТА\Картинки\8КАДРЫ\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РАБОТА\Картинки\8КАДРЫ\047.png"/>
                    <pic:cNvPicPr>
                      <a:picLocks noChangeAspect="1" noChangeArrowheads="1"/>
                    </pic:cNvPicPr>
                  </pic:nvPicPr>
                  <pic:blipFill>
                    <a:blip r:embed="rId108" cstate="print"/>
                    <a:srcRect/>
                    <a:stretch>
                      <a:fillRect/>
                    </a:stretch>
                  </pic:blipFill>
                  <pic:spPr bwMode="auto">
                    <a:xfrm>
                      <a:off x="0" y="0"/>
                      <a:ext cx="2513984" cy="1946522"/>
                    </a:xfrm>
                    <a:prstGeom prst="rect">
                      <a:avLst/>
                    </a:prstGeom>
                    <a:noFill/>
                    <a:ln w="9525">
                      <a:noFill/>
                      <a:miter lim="800000"/>
                      <a:headEnd/>
                      <a:tailEnd/>
                    </a:ln>
                  </pic:spPr>
                </pic:pic>
              </a:graphicData>
            </a:graphic>
          </wp:inline>
        </w:drawing>
      </w:r>
    </w:p>
    <w:p w:rsidR="0097626E" w:rsidRDefault="0097626E" w:rsidP="0097626E">
      <w:pPr>
        <w:rPr>
          <w:b/>
          <w:i/>
          <w:lang w:eastAsia="ru-RU"/>
        </w:rPr>
      </w:pPr>
      <w:r>
        <w:rPr>
          <w:b/>
          <w:i/>
          <w:lang w:eastAsia="ru-RU"/>
        </w:rPr>
        <w:lastRenderedPageBreak/>
        <w:t>Закладка «Дополнительно»:</w:t>
      </w:r>
    </w:p>
    <w:p w:rsidR="0097626E" w:rsidRPr="00707F49" w:rsidRDefault="0097626E" w:rsidP="00FF32E3">
      <w:pPr>
        <w:pStyle w:val="33"/>
        <w:numPr>
          <w:ilvl w:val="0"/>
          <w:numId w:val="14"/>
        </w:numPr>
        <w:rPr>
          <w:lang w:bidi="en-US"/>
        </w:rPr>
      </w:pPr>
      <w:r w:rsidRPr="00707F49">
        <w:rPr>
          <w:rStyle w:val="af9"/>
        </w:rPr>
        <w:t>Первый ребенок</w:t>
      </w:r>
      <w:r w:rsidRPr="00707F49">
        <w:rPr>
          <w:lang w:bidi="en-US"/>
        </w:rPr>
        <w:t xml:space="preserve"> – </w:t>
      </w:r>
      <w:r w:rsidRPr="00707F49">
        <w:t>используется в случае близнецов, когда у детей совпадают даты рождения;</w:t>
      </w:r>
    </w:p>
    <w:p w:rsidR="0097626E" w:rsidRPr="00707F49" w:rsidRDefault="0097626E" w:rsidP="00FF32E3">
      <w:pPr>
        <w:pStyle w:val="33"/>
        <w:numPr>
          <w:ilvl w:val="0"/>
          <w:numId w:val="14"/>
        </w:numPr>
        <w:rPr>
          <w:lang w:bidi="en-US"/>
        </w:rPr>
      </w:pPr>
      <w:r w:rsidRPr="00707F49">
        <w:rPr>
          <w:rStyle w:val="af9"/>
        </w:rPr>
        <w:t>Инвалид/ВИЧ - инфицированный</w:t>
      </w:r>
      <w:r w:rsidRPr="00707F49">
        <w:rPr>
          <w:lang w:bidi="en-US"/>
        </w:rPr>
        <w:t xml:space="preserve"> – </w:t>
      </w:r>
      <w:r w:rsidRPr="00707F49">
        <w:t>используются при расчете лимита оплачиваемых дней по уходу за ребенком;</w:t>
      </w:r>
    </w:p>
    <w:p w:rsidR="0097626E" w:rsidRPr="00707F49" w:rsidRDefault="0097626E" w:rsidP="00FF32E3">
      <w:pPr>
        <w:pStyle w:val="33"/>
        <w:numPr>
          <w:ilvl w:val="0"/>
          <w:numId w:val="14"/>
        </w:numPr>
        <w:rPr>
          <w:lang w:bidi="en-US"/>
        </w:rPr>
      </w:pPr>
      <w:r w:rsidRPr="00707F49">
        <w:rPr>
          <w:rStyle w:val="af9"/>
        </w:rPr>
        <w:t xml:space="preserve">Лишение родительских прав </w:t>
      </w:r>
      <w:r w:rsidRPr="00707F49">
        <w:rPr>
          <w:lang w:bidi="en-US"/>
        </w:rPr>
        <w:t>– следует отметить при лишении родительских прав на ребенка;</w:t>
      </w:r>
    </w:p>
    <w:p w:rsidR="0097626E" w:rsidRDefault="0097626E" w:rsidP="00FF32E3">
      <w:pPr>
        <w:pStyle w:val="33"/>
        <w:numPr>
          <w:ilvl w:val="0"/>
          <w:numId w:val="14"/>
        </w:numPr>
        <w:rPr>
          <w:lang w:bidi="en-US"/>
        </w:rPr>
      </w:pPr>
      <w:r w:rsidRPr="00707F49">
        <w:rPr>
          <w:rStyle w:val="af9"/>
        </w:rPr>
        <w:t xml:space="preserve">Очередность рождения ребенка </w:t>
      </w:r>
      <w:r w:rsidR="00CC4E5F">
        <w:rPr>
          <w:lang w:bidi="en-US"/>
        </w:rPr>
        <w:t>– ОБЯЗАТЕЛЬНО</w:t>
      </w:r>
      <w:r w:rsidRPr="00707F49">
        <w:rPr>
          <w:lang w:bidi="en-US"/>
        </w:rPr>
        <w:t xml:space="preserve"> указать очередность рождения ребенка.</w:t>
      </w:r>
    </w:p>
    <w:p w:rsidR="0097626E" w:rsidRPr="001278D9" w:rsidRDefault="0097626E" w:rsidP="0097626E">
      <w:pPr>
        <w:pStyle w:val="12"/>
      </w:pPr>
      <w:r>
        <w:t xml:space="preserve">После заполнения полей следует нажать кнопку </w:t>
      </w:r>
      <w:r w:rsidRPr="001278D9">
        <w:rPr>
          <w:rStyle w:val="af8"/>
        </w:rPr>
        <w:t>OK</w:t>
      </w:r>
      <w:r>
        <w:t xml:space="preserve">. </w:t>
      </w:r>
    </w:p>
    <w:p w:rsidR="0097626E" w:rsidRPr="00BC0B34" w:rsidRDefault="00BC0B34" w:rsidP="0097626E">
      <w:pPr>
        <w:pStyle w:val="8"/>
        <w:rPr>
          <w:rFonts w:asciiTheme="minorHAnsi" w:hAnsiTheme="minorHAnsi"/>
          <w:i w:val="0"/>
          <w:color w:val="000000" w:themeColor="text1"/>
          <w:sz w:val="26"/>
          <w:szCs w:val="26"/>
          <w:u w:val="none"/>
        </w:rPr>
      </w:pPr>
      <w:r w:rsidRPr="00BC0B34">
        <w:rPr>
          <w:rFonts w:asciiTheme="minorHAnsi" w:hAnsiTheme="minorHAnsi"/>
          <w:i w:val="0"/>
          <w:color w:val="000000" w:themeColor="text1"/>
          <w:sz w:val="26"/>
          <w:szCs w:val="26"/>
          <w:u w:val="none"/>
        </w:rPr>
        <w:t>Положенные вычеты</w:t>
      </w:r>
    </w:p>
    <w:p w:rsidR="00BC0B34" w:rsidRDefault="00BC0B34" w:rsidP="00BC0B34">
      <w:pPr>
        <w:pStyle w:val="12"/>
      </w:pPr>
      <w:r w:rsidRPr="0048147A">
        <w:t>Для</w:t>
      </w:r>
      <w:r>
        <w:t xml:space="preserve"> управления положенными вычетами </w:t>
      </w:r>
      <w:r w:rsidRPr="0048147A">
        <w:t>сотрудника следует в его контекстном меню выбрать пункт </w:t>
      </w:r>
      <w:r w:rsidRPr="0048147A">
        <w:rPr>
          <w:rStyle w:val="af7"/>
        </w:rPr>
        <w:t>Анкета</w:t>
      </w:r>
      <w:r w:rsidR="006F4684">
        <w:t xml:space="preserve"> /</w:t>
      </w:r>
      <w:r>
        <w:rPr>
          <w:rStyle w:val="af7"/>
        </w:rPr>
        <w:t>Положенные вычеты</w:t>
      </w:r>
      <w:r w:rsidRPr="0048147A">
        <w:t>.</w:t>
      </w:r>
    </w:p>
    <w:p w:rsidR="00BC0B34" w:rsidRDefault="00BC0B34" w:rsidP="00BC0B34">
      <w:pPr>
        <w:pStyle w:val="8"/>
      </w:pPr>
      <w:r>
        <w:t>Добавление вычетов на родственника</w:t>
      </w:r>
    </w:p>
    <w:p w:rsidR="00BC0B34" w:rsidRDefault="00BC0B34" w:rsidP="00BC0B34">
      <w:pPr>
        <w:pStyle w:val="12"/>
      </w:pPr>
      <w:r>
        <w:t>Эта информация используется для определения положенных категорий вычетов, приходящихся на самого сотрудника (на себя) и на каждого члена его семьи (на ребенка, на иждивенца), что важно для расчета налога на доходы физического лица. Кроме того, для записи вычета задаются даты начала и окончания действия вычетов, а так же соответствующая позиция налоговой отчетности.</w:t>
      </w:r>
    </w:p>
    <w:p w:rsidR="00BC0B34" w:rsidRDefault="00BC0B34" w:rsidP="00BC0B34">
      <w:pPr>
        <w:pStyle w:val="12"/>
      </w:pPr>
      <w:r>
        <w:t>Для добавления положенных вычетов сотруднику в контекстном меню окна «Положенные вычеты» следует выбрать пункт </w:t>
      </w:r>
      <w:r w:rsidRPr="00EB677A">
        <w:rPr>
          <w:rStyle w:val="af7"/>
        </w:rPr>
        <w:t>Добавить</w:t>
      </w:r>
      <w:r>
        <w:t>. В открывшемся окне можно указать следующие данные:</w:t>
      </w:r>
    </w:p>
    <w:p w:rsidR="00D76763" w:rsidRDefault="00D76763" w:rsidP="00BC0B34">
      <w:pPr>
        <w:pStyle w:val="12"/>
        <w:jc w:val="center"/>
      </w:pPr>
      <w:r>
        <w:rPr>
          <w:noProof/>
          <w:lang w:eastAsia="ru-RU"/>
        </w:rPr>
        <w:drawing>
          <wp:inline distT="0" distB="0" distL="0" distR="0">
            <wp:extent cx="3146667" cy="2326667"/>
            <wp:effectExtent l="19050" t="0" r="0" b="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cstate="print"/>
                    <a:srcRect/>
                    <a:stretch>
                      <a:fillRect/>
                    </a:stretch>
                  </pic:blipFill>
                  <pic:spPr bwMode="auto">
                    <a:xfrm>
                      <a:off x="0" y="0"/>
                      <a:ext cx="3146667" cy="2326667"/>
                    </a:xfrm>
                    <a:prstGeom prst="rect">
                      <a:avLst/>
                    </a:prstGeom>
                    <a:noFill/>
                    <a:ln w="9525">
                      <a:noFill/>
                      <a:miter lim="800000"/>
                      <a:headEnd/>
                      <a:tailEnd/>
                    </a:ln>
                  </pic:spPr>
                </pic:pic>
              </a:graphicData>
            </a:graphic>
          </wp:inline>
        </w:drawing>
      </w:r>
    </w:p>
    <w:p w:rsidR="004E0207" w:rsidRDefault="004E0207" w:rsidP="0097626E">
      <w:pPr>
        <w:pStyle w:val="34"/>
        <w:keepNext/>
      </w:pPr>
    </w:p>
    <w:p w:rsidR="00BC0B34" w:rsidRDefault="00BC0B34" w:rsidP="00BC0B34">
      <w:pPr>
        <w:pStyle w:val="33"/>
        <w:numPr>
          <w:ilvl w:val="0"/>
          <w:numId w:val="6"/>
        </w:numPr>
        <w:ind w:left="0" w:hanging="11"/>
      </w:pPr>
      <w:r w:rsidRPr="003B32C7">
        <w:rPr>
          <w:rStyle w:val="af9"/>
        </w:rPr>
        <w:t>Категория</w:t>
      </w:r>
      <w:r>
        <w:t xml:space="preserve"> – категория вычета;</w:t>
      </w:r>
    </w:p>
    <w:p w:rsidR="00BC0B34" w:rsidRDefault="00BC0B34" w:rsidP="00BC0B34">
      <w:pPr>
        <w:pStyle w:val="33"/>
        <w:numPr>
          <w:ilvl w:val="0"/>
          <w:numId w:val="6"/>
        </w:numPr>
        <w:ind w:left="0" w:hanging="11"/>
      </w:pPr>
      <w:r>
        <w:rPr>
          <w:rStyle w:val="af9"/>
        </w:rPr>
        <w:t xml:space="preserve">Родственник </w:t>
      </w:r>
      <w:r w:rsidRPr="00C523F1">
        <w:t>-</w:t>
      </w:r>
      <w:r>
        <w:t xml:space="preserve"> контрагент родственника, на которого предоставляется вычет;</w:t>
      </w:r>
    </w:p>
    <w:p w:rsidR="00BC0B34" w:rsidRDefault="00BC0B34" w:rsidP="00BC0B34">
      <w:pPr>
        <w:pStyle w:val="33"/>
        <w:numPr>
          <w:ilvl w:val="0"/>
          <w:numId w:val="6"/>
        </w:numPr>
        <w:ind w:left="0" w:hanging="11"/>
      </w:pPr>
      <w:r>
        <w:rPr>
          <w:rStyle w:val="af9"/>
        </w:rPr>
        <w:t xml:space="preserve">Дата начала действия/Дата окончания действия </w:t>
      </w:r>
      <w:r>
        <w:t>– срок действия вычета;</w:t>
      </w:r>
    </w:p>
    <w:p w:rsidR="00BC0B34" w:rsidRDefault="00BC0B34" w:rsidP="00BC0B34">
      <w:pPr>
        <w:pStyle w:val="33"/>
        <w:numPr>
          <w:ilvl w:val="0"/>
          <w:numId w:val="6"/>
        </w:numPr>
        <w:ind w:left="0" w:hanging="11"/>
      </w:pPr>
      <w:r>
        <w:rPr>
          <w:rStyle w:val="af9"/>
        </w:rPr>
        <w:t xml:space="preserve">Настройка налоговой отчетности </w:t>
      </w:r>
      <w:r>
        <w:t>– код вычета для налоговой отчетности;</w:t>
      </w:r>
    </w:p>
    <w:p w:rsidR="00BC0B34" w:rsidRDefault="00BC0B34" w:rsidP="00BC0B34">
      <w:pPr>
        <w:pStyle w:val="33"/>
        <w:numPr>
          <w:ilvl w:val="0"/>
          <w:numId w:val="6"/>
        </w:numPr>
        <w:ind w:left="0" w:hanging="11"/>
      </w:pPr>
      <w:r>
        <w:rPr>
          <w:rStyle w:val="af9"/>
        </w:rPr>
        <w:t xml:space="preserve">Номер подтверждающего документа </w:t>
      </w:r>
      <w:r w:rsidRPr="00331C30">
        <w:t>-</w:t>
      </w:r>
      <w:r>
        <w:t xml:space="preserve"> номер документа;</w:t>
      </w:r>
    </w:p>
    <w:p w:rsidR="00BC0B34" w:rsidRDefault="00BC0B34" w:rsidP="00BC0B34">
      <w:pPr>
        <w:pStyle w:val="33"/>
        <w:numPr>
          <w:ilvl w:val="0"/>
          <w:numId w:val="6"/>
        </w:numPr>
        <w:ind w:left="0" w:hanging="11"/>
      </w:pPr>
      <w:r>
        <w:rPr>
          <w:rStyle w:val="af9"/>
        </w:rPr>
        <w:t xml:space="preserve">Дата подтверждающего документа </w:t>
      </w:r>
      <w:r w:rsidRPr="00331C30">
        <w:t>-</w:t>
      </w:r>
      <w:r>
        <w:t xml:space="preserve"> дата документа.</w:t>
      </w:r>
    </w:p>
    <w:p w:rsidR="0097626E" w:rsidRDefault="0097626E" w:rsidP="0097626E">
      <w:pPr>
        <w:pStyle w:val="12"/>
      </w:pPr>
    </w:p>
    <w:p w:rsidR="0097626E" w:rsidRDefault="0097626E" w:rsidP="0097626E">
      <w:pPr>
        <w:pStyle w:val="a4"/>
        <w:framePr w:wrap="around"/>
      </w:pPr>
      <w:r w:rsidRPr="003B32C7">
        <w:rPr>
          <w:b/>
          <w:i/>
          <w:sz w:val="28"/>
          <w:szCs w:val="28"/>
        </w:rPr>
        <w:lastRenderedPageBreak/>
        <w:t>Примечание.</w:t>
      </w:r>
      <w:r>
        <w:t xml:space="preserve"> Если установлена категория вычета «На ребенка» и задана дата рождения ребенка, то срок действия вычета рассчитывается Системой автоматически. При этом за начальную дату принимается 01.мр.гр, где мр и гр - месяц и год рождения, а за конечную - 31.12.хх, где хх - год достижения ребенком 18-летия. Эти даты отображаются в соответствующих полях строки вычета.</w:t>
      </w:r>
    </w:p>
    <w:p w:rsidR="0097626E" w:rsidRDefault="0097626E" w:rsidP="0097626E">
      <w:pPr>
        <w:pStyle w:val="12"/>
      </w:pPr>
      <w:r>
        <w:t>Для одного родственника не может быть двух одновременно действующих записей о вычетах, иначе Система выдаст сообщение о недопустимом значении дат начала и окончания действия вычета, положенного сотруднику.</w:t>
      </w:r>
    </w:p>
    <w:p w:rsidR="0097626E" w:rsidRDefault="0097626E" w:rsidP="0097626E">
      <w:pPr>
        <w:pStyle w:val="7"/>
      </w:pPr>
      <w:r>
        <w:t>Образование</w:t>
      </w:r>
    </w:p>
    <w:p w:rsidR="0097626E" w:rsidRDefault="0097626E" w:rsidP="0097626E">
      <w:pPr>
        <w:pStyle w:val="12"/>
        <w:keepNext/>
      </w:pPr>
      <w:r>
        <w:t>Для управления информацией об образовании сотрудника следует в его контекстном меню выбрать пункт </w:t>
      </w:r>
      <w:r>
        <w:rPr>
          <w:rStyle w:val="af7"/>
        </w:rPr>
        <w:t>Анкета</w:t>
      </w:r>
      <w:r w:rsidR="006F4684">
        <w:t xml:space="preserve"> / </w:t>
      </w:r>
      <w:r>
        <w:rPr>
          <w:rStyle w:val="af7"/>
        </w:rPr>
        <w:t>Образование</w:t>
      </w:r>
      <w:r>
        <w:t xml:space="preserve">. </w:t>
      </w:r>
    </w:p>
    <w:p w:rsidR="0097626E" w:rsidRDefault="0097626E" w:rsidP="0097626E">
      <w:pPr>
        <w:pStyle w:val="8"/>
      </w:pPr>
      <w:bookmarkStart w:id="115" w:name="_Toc311087604"/>
      <w:bookmarkStart w:id="116" w:name="_Ref273904437"/>
      <w:r>
        <w:t>Добавление сведений об образовании</w:t>
      </w:r>
      <w:bookmarkEnd w:id="115"/>
      <w:bookmarkEnd w:id="116"/>
    </w:p>
    <w:p w:rsidR="0097626E" w:rsidRDefault="0097626E" w:rsidP="0097626E">
      <w:pPr>
        <w:pStyle w:val="12"/>
      </w:pPr>
      <w:r>
        <w:t>Для добавления сведений об образовании сотрудника в контекстном меню окна «Образования» следует выбрать пункт </w:t>
      </w:r>
      <w:r>
        <w:rPr>
          <w:rStyle w:val="af7"/>
        </w:rPr>
        <w:t>Добавить</w:t>
      </w:r>
      <w:r>
        <w:t>. В открывшемся окне следует указать:</w:t>
      </w:r>
    </w:p>
    <w:p w:rsidR="00B328A2" w:rsidRDefault="00B328A2" w:rsidP="0097626E">
      <w:pPr>
        <w:pStyle w:val="34"/>
        <w:keepNext/>
      </w:pPr>
      <w:r>
        <w:rPr>
          <w:noProof/>
          <w:lang w:eastAsia="ru-RU"/>
        </w:rPr>
        <w:drawing>
          <wp:inline distT="0" distB="0" distL="0" distR="0">
            <wp:extent cx="3081162" cy="2229446"/>
            <wp:effectExtent l="19050" t="0" r="4938" b="0"/>
            <wp:docPr id="4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cstate="print"/>
                    <a:srcRect/>
                    <a:stretch>
                      <a:fillRect/>
                    </a:stretch>
                  </pic:blipFill>
                  <pic:spPr bwMode="auto">
                    <a:xfrm>
                      <a:off x="0" y="0"/>
                      <a:ext cx="3082998" cy="2230775"/>
                    </a:xfrm>
                    <a:prstGeom prst="rect">
                      <a:avLst/>
                    </a:prstGeom>
                    <a:noFill/>
                    <a:ln w="9525">
                      <a:noFill/>
                      <a:miter lim="800000"/>
                      <a:headEnd/>
                      <a:tailEnd/>
                    </a:ln>
                  </pic:spPr>
                </pic:pic>
              </a:graphicData>
            </a:graphic>
          </wp:inline>
        </w:drawing>
      </w:r>
    </w:p>
    <w:p w:rsidR="0097626E" w:rsidRDefault="0097626E" w:rsidP="0097626E">
      <w:pPr>
        <w:rPr>
          <w:b/>
          <w:i/>
          <w:lang w:eastAsia="ru-RU"/>
        </w:rPr>
      </w:pPr>
      <w:r>
        <w:rPr>
          <w:b/>
          <w:i/>
          <w:lang w:eastAsia="ru-RU"/>
        </w:rPr>
        <w:t>Закладка «Образование»:</w:t>
      </w:r>
    </w:p>
    <w:p w:rsidR="0097626E" w:rsidRPr="004E0207" w:rsidRDefault="0097626E" w:rsidP="005F2241">
      <w:pPr>
        <w:pStyle w:val="33"/>
        <w:numPr>
          <w:ilvl w:val="0"/>
          <w:numId w:val="16"/>
        </w:numPr>
        <w:ind w:left="0" w:firstLine="0"/>
        <w:rPr>
          <w:lang w:bidi="en-US"/>
        </w:rPr>
      </w:pPr>
      <w:r w:rsidRPr="004E0207">
        <w:rPr>
          <w:rStyle w:val="af9"/>
        </w:rPr>
        <w:t xml:space="preserve">Тип </w:t>
      </w:r>
      <w:r w:rsidRPr="004E0207">
        <w:rPr>
          <w:lang w:bidi="en-US"/>
        </w:rPr>
        <w:t>– тип образования;</w:t>
      </w:r>
    </w:p>
    <w:p w:rsidR="0097626E" w:rsidRPr="004E0207" w:rsidRDefault="0097626E" w:rsidP="005F2241">
      <w:pPr>
        <w:pStyle w:val="33"/>
        <w:numPr>
          <w:ilvl w:val="0"/>
          <w:numId w:val="16"/>
        </w:numPr>
        <w:ind w:left="0" w:firstLine="0"/>
        <w:rPr>
          <w:lang w:bidi="en-US"/>
        </w:rPr>
      </w:pPr>
      <w:r w:rsidRPr="004E0207">
        <w:rPr>
          <w:rStyle w:val="af9"/>
        </w:rPr>
        <w:t xml:space="preserve">Вид </w:t>
      </w:r>
      <w:r w:rsidRPr="004E0207">
        <w:rPr>
          <w:lang w:bidi="en-US"/>
        </w:rPr>
        <w:t>– вид образования;</w:t>
      </w:r>
    </w:p>
    <w:p w:rsidR="0097626E" w:rsidRPr="004E0207" w:rsidRDefault="0097626E" w:rsidP="005F2241">
      <w:pPr>
        <w:pStyle w:val="33"/>
        <w:numPr>
          <w:ilvl w:val="0"/>
          <w:numId w:val="16"/>
        </w:numPr>
        <w:ind w:left="0" w:firstLine="0"/>
        <w:rPr>
          <w:lang w:bidi="en-US"/>
        </w:rPr>
      </w:pPr>
      <w:r w:rsidRPr="004E0207">
        <w:rPr>
          <w:rStyle w:val="af9"/>
        </w:rPr>
        <w:t>Обучался с/по</w:t>
      </w:r>
      <w:r w:rsidR="006F4684">
        <w:rPr>
          <w:rStyle w:val="af9"/>
        </w:rPr>
        <w:t xml:space="preserve"> </w:t>
      </w:r>
      <w:r w:rsidRPr="004E0207">
        <w:rPr>
          <w:lang w:bidi="en-US"/>
        </w:rPr>
        <w:t xml:space="preserve">– </w:t>
      </w:r>
      <w:r w:rsidRPr="004E0207">
        <w:t>даты начала и окончания обучения;</w:t>
      </w:r>
    </w:p>
    <w:p w:rsidR="0097626E" w:rsidRPr="004E0207" w:rsidRDefault="0097626E" w:rsidP="005F2241">
      <w:pPr>
        <w:pStyle w:val="33"/>
        <w:numPr>
          <w:ilvl w:val="0"/>
          <w:numId w:val="16"/>
        </w:numPr>
        <w:ind w:left="0" w:firstLine="0"/>
        <w:rPr>
          <w:lang w:bidi="en-US"/>
        </w:rPr>
      </w:pPr>
      <w:r w:rsidRPr="004E0207">
        <w:rPr>
          <w:rStyle w:val="af9"/>
        </w:rPr>
        <w:t xml:space="preserve">Основное </w:t>
      </w:r>
      <w:r w:rsidRPr="004E0207">
        <w:rPr>
          <w:lang w:bidi="en-US"/>
        </w:rPr>
        <w:t xml:space="preserve">– </w:t>
      </w:r>
      <w:r w:rsidRPr="004E0207">
        <w:t>признак того, что образование является основным;</w:t>
      </w:r>
    </w:p>
    <w:p w:rsidR="0097626E" w:rsidRDefault="0097626E" w:rsidP="005F2241">
      <w:pPr>
        <w:pStyle w:val="33"/>
        <w:numPr>
          <w:ilvl w:val="0"/>
          <w:numId w:val="16"/>
        </w:numPr>
        <w:ind w:left="0" w:firstLine="0"/>
        <w:rPr>
          <w:lang w:bidi="en-US"/>
        </w:rPr>
      </w:pPr>
      <w:r w:rsidRPr="004E0207">
        <w:rPr>
          <w:rStyle w:val="af9"/>
        </w:rPr>
        <w:t xml:space="preserve">Документ </w:t>
      </w:r>
      <w:r w:rsidRPr="004E0207">
        <w:rPr>
          <w:lang w:bidi="en-US"/>
        </w:rPr>
        <w:t xml:space="preserve">– </w:t>
      </w:r>
      <w:r w:rsidRPr="004E0207">
        <w:t>реквизиты документа об образовании сотрудника (тип, серия, номер, кем и когда выдан).</w:t>
      </w:r>
    </w:p>
    <w:p w:rsidR="0097626E" w:rsidRDefault="00BC0B34" w:rsidP="0097626E">
      <w:pPr>
        <w:pStyle w:val="34"/>
        <w:keepNext/>
      </w:pPr>
      <w:r>
        <w:rPr>
          <w:noProof/>
          <w:lang w:eastAsia="ru-RU"/>
        </w:rPr>
        <w:lastRenderedPageBreak/>
        <w:drawing>
          <wp:inline distT="0" distB="0" distL="0" distR="0">
            <wp:extent cx="2834083" cy="2540672"/>
            <wp:effectExtent l="19050" t="0" r="4367" b="0"/>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cstate="print"/>
                    <a:srcRect/>
                    <a:stretch>
                      <a:fillRect/>
                    </a:stretch>
                  </pic:blipFill>
                  <pic:spPr bwMode="auto">
                    <a:xfrm>
                      <a:off x="0" y="0"/>
                      <a:ext cx="2834083" cy="2540672"/>
                    </a:xfrm>
                    <a:prstGeom prst="rect">
                      <a:avLst/>
                    </a:prstGeom>
                    <a:noFill/>
                    <a:ln w="9525">
                      <a:noFill/>
                      <a:miter lim="800000"/>
                      <a:headEnd/>
                      <a:tailEnd/>
                    </a:ln>
                  </pic:spPr>
                </pic:pic>
              </a:graphicData>
            </a:graphic>
          </wp:inline>
        </w:drawing>
      </w:r>
    </w:p>
    <w:p w:rsidR="0097626E" w:rsidRDefault="0097626E" w:rsidP="0097626E">
      <w:pPr>
        <w:keepNext/>
        <w:rPr>
          <w:b/>
          <w:i/>
          <w:lang w:eastAsia="ru-RU"/>
        </w:rPr>
      </w:pPr>
      <w:r>
        <w:rPr>
          <w:b/>
          <w:i/>
          <w:lang w:eastAsia="ru-RU"/>
        </w:rPr>
        <w:t>Закладка «Образовательное учреждение»:</w:t>
      </w:r>
    </w:p>
    <w:p w:rsidR="0097626E" w:rsidRPr="00CE68CA" w:rsidRDefault="0097626E" w:rsidP="0097626E">
      <w:pPr>
        <w:pStyle w:val="12"/>
      </w:pPr>
      <w:r>
        <w:t>На данной закладке следует указать образовательное учреждение и факультет, где проходило (проходит) обучение сотрудника, а также информации о полученной (получаемой) специальности. Второе поле доступно для заполнения только после выбора образовательного учреждения.</w:t>
      </w:r>
    </w:p>
    <w:p w:rsidR="007D2965" w:rsidRDefault="007D2965" w:rsidP="0097626E">
      <w:pPr>
        <w:pStyle w:val="12"/>
      </w:pPr>
      <w:r>
        <w:t>В группе полей «Специальность» для типа «Образование» доступно для заполнения поле «По образованию», для других типов поле «Специальность».</w:t>
      </w:r>
    </w:p>
    <w:p w:rsidR="00B328A2" w:rsidRPr="007D2965" w:rsidRDefault="00B328A2" w:rsidP="00B328A2">
      <w:pPr>
        <w:pStyle w:val="12"/>
        <w:jc w:val="center"/>
      </w:pPr>
      <w:r>
        <w:rPr>
          <w:noProof/>
          <w:lang w:eastAsia="ru-RU"/>
        </w:rPr>
        <w:drawing>
          <wp:inline distT="0" distB="0" distL="0" distR="0">
            <wp:extent cx="3772304" cy="2721934"/>
            <wp:effectExtent l="19050" t="0" r="0" b="0"/>
            <wp:docPr id="4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2" cstate="print"/>
                    <a:srcRect/>
                    <a:stretch>
                      <a:fillRect/>
                    </a:stretch>
                  </pic:blipFill>
                  <pic:spPr bwMode="auto">
                    <a:xfrm>
                      <a:off x="0" y="0"/>
                      <a:ext cx="3772627" cy="2722167"/>
                    </a:xfrm>
                    <a:prstGeom prst="rect">
                      <a:avLst/>
                    </a:prstGeom>
                    <a:noFill/>
                    <a:ln w="9525">
                      <a:noFill/>
                      <a:miter lim="800000"/>
                      <a:headEnd/>
                      <a:tailEnd/>
                    </a:ln>
                  </pic:spPr>
                </pic:pic>
              </a:graphicData>
            </a:graphic>
          </wp:inline>
        </w:drawing>
      </w:r>
    </w:p>
    <w:p w:rsidR="0097626E" w:rsidRDefault="0097626E" w:rsidP="0097626E">
      <w:pPr>
        <w:keepNext/>
        <w:rPr>
          <w:b/>
          <w:i/>
          <w:lang w:eastAsia="ru-RU"/>
        </w:rPr>
      </w:pPr>
      <w:r>
        <w:rPr>
          <w:b/>
          <w:i/>
          <w:lang w:eastAsia="ru-RU"/>
        </w:rPr>
        <w:t>Закладка «Дополнительно»:</w:t>
      </w:r>
    </w:p>
    <w:p w:rsidR="0097626E" w:rsidRDefault="0097626E" w:rsidP="0097626E">
      <w:pPr>
        <w:pStyle w:val="12"/>
      </w:pPr>
      <w:r>
        <w:t>На данной закладке можно указать дополнительную информацию и сведения об учебном курсе.</w:t>
      </w:r>
    </w:p>
    <w:p w:rsidR="006F4684" w:rsidRDefault="006F4684" w:rsidP="006F4684">
      <w:pPr>
        <w:pStyle w:val="12"/>
        <w:numPr>
          <w:ilvl w:val="0"/>
          <w:numId w:val="114"/>
        </w:numPr>
      </w:pPr>
      <w:r>
        <w:rPr>
          <w:rStyle w:val="af9"/>
        </w:rPr>
        <w:t>Наименование курса</w:t>
      </w:r>
      <w:r w:rsidRPr="004E0207">
        <w:rPr>
          <w:rStyle w:val="af9"/>
        </w:rPr>
        <w:t xml:space="preserve"> </w:t>
      </w:r>
      <w:r w:rsidRPr="004E0207">
        <w:rPr>
          <w:lang w:bidi="en-US"/>
        </w:rPr>
        <w:t xml:space="preserve">– </w:t>
      </w:r>
      <w:r>
        <w:rPr>
          <w:lang w:bidi="en-US"/>
        </w:rPr>
        <w:t>выбор значения из справочника.</w:t>
      </w:r>
    </w:p>
    <w:p w:rsidR="00C60250" w:rsidRDefault="00C60250" w:rsidP="00C60250">
      <w:pPr>
        <w:pStyle w:val="12"/>
        <w:ind w:firstLine="0"/>
        <w:rPr>
          <w:b/>
          <w:i/>
        </w:rPr>
      </w:pPr>
      <w:r w:rsidRPr="00C60250">
        <w:rPr>
          <w:b/>
          <w:i/>
        </w:rPr>
        <w:t>Закладка «</w:t>
      </w:r>
      <w:r w:rsidR="00845C13">
        <w:rPr>
          <w:b/>
          <w:i/>
        </w:rPr>
        <w:t>Иностранное образование</w:t>
      </w:r>
      <w:r w:rsidRPr="00C60250">
        <w:rPr>
          <w:b/>
          <w:i/>
        </w:rPr>
        <w:t>»:</w:t>
      </w:r>
    </w:p>
    <w:p w:rsidR="00845C13" w:rsidRDefault="00C60250" w:rsidP="00845C13">
      <w:pPr>
        <w:pStyle w:val="12"/>
        <w:ind w:firstLine="708"/>
      </w:pPr>
      <w:r w:rsidRPr="00C60250">
        <w:t>В связи с модернизацией Федерального регистра медицинских работников</w:t>
      </w:r>
      <w:r>
        <w:t>, для спецификации по образованию добавлены новые поля</w:t>
      </w:r>
      <w:r w:rsidR="00845C13">
        <w:t>, данные доступны для заполнения в том случае, если на за</w:t>
      </w:r>
      <w:r w:rsidR="00554EA4">
        <w:t>кладке образование в поле «Тип»</w:t>
      </w:r>
      <w:r w:rsidR="00845C13">
        <w:t>: «</w:t>
      </w:r>
      <w:r w:rsidR="00845C13" w:rsidRPr="00845C13">
        <w:t>Иностранное образование</w:t>
      </w:r>
      <w:r w:rsidR="00845C13">
        <w:t>» или «</w:t>
      </w:r>
      <w:r w:rsidR="00845C13" w:rsidRPr="00845C13">
        <w:t>Иностранное послевузовское образование</w:t>
      </w:r>
      <w:r w:rsidR="00845C13">
        <w:t>».</w:t>
      </w:r>
    </w:p>
    <w:p w:rsidR="00B72A36" w:rsidRDefault="00845C13" w:rsidP="00845C13">
      <w:pPr>
        <w:pStyle w:val="12"/>
        <w:ind w:firstLine="0"/>
        <w:jc w:val="center"/>
      </w:pPr>
      <w:r>
        <w:rPr>
          <w:noProof/>
          <w:lang w:eastAsia="ru-RU"/>
        </w:rPr>
        <w:lastRenderedPageBreak/>
        <w:drawing>
          <wp:inline distT="0" distB="0" distL="0" distR="0">
            <wp:extent cx="3895725" cy="2575551"/>
            <wp:effectExtent l="0" t="0" r="0" b="0"/>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01805" cy="2579571"/>
                    </a:xfrm>
                    <a:prstGeom prst="rect">
                      <a:avLst/>
                    </a:prstGeom>
                    <a:noFill/>
                    <a:ln>
                      <a:noFill/>
                    </a:ln>
                  </pic:spPr>
                </pic:pic>
              </a:graphicData>
            </a:graphic>
          </wp:inline>
        </w:drawing>
      </w:r>
    </w:p>
    <w:p w:rsidR="00B72A36" w:rsidRDefault="00845C13" w:rsidP="00554EA4">
      <w:pPr>
        <w:pStyle w:val="12"/>
        <w:ind w:firstLine="0"/>
      </w:pPr>
      <w:r w:rsidRPr="00845C13">
        <w:rPr>
          <w:rFonts w:asciiTheme="majorHAnsi" w:hAnsiTheme="majorHAnsi"/>
        </w:rPr>
        <w:t>В информации о м</w:t>
      </w:r>
      <w:r w:rsidR="00B72A36" w:rsidRPr="00845C13">
        <w:rPr>
          <w:rFonts w:asciiTheme="majorHAnsi" w:hAnsiTheme="majorHAnsi"/>
        </w:rPr>
        <w:t>ест</w:t>
      </w:r>
      <w:r w:rsidRPr="00845C13">
        <w:rPr>
          <w:rFonts w:asciiTheme="majorHAnsi" w:hAnsiTheme="majorHAnsi"/>
        </w:rPr>
        <w:t>е</w:t>
      </w:r>
      <w:r w:rsidR="00B72A36" w:rsidRPr="00845C13">
        <w:rPr>
          <w:rFonts w:asciiTheme="majorHAnsi" w:hAnsiTheme="majorHAnsi"/>
        </w:rPr>
        <w:t xml:space="preserve"> получения образования</w:t>
      </w:r>
      <w:r w:rsidR="00554EA4">
        <w:t>, заполняются следующие поля:</w:t>
      </w:r>
    </w:p>
    <w:p w:rsidR="00554EA4" w:rsidRPr="00554EA4" w:rsidRDefault="00554EA4" w:rsidP="008B1A94">
      <w:pPr>
        <w:pStyle w:val="12"/>
        <w:numPr>
          <w:ilvl w:val="0"/>
          <w:numId w:val="64"/>
        </w:numPr>
        <w:rPr>
          <w:rFonts w:cstheme="minorHAnsi"/>
        </w:rPr>
      </w:pPr>
      <w:r w:rsidRPr="00554EA4">
        <w:rPr>
          <w:rFonts w:asciiTheme="majorHAnsi" w:hAnsiTheme="majorHAnsi"/>
          <w:color w:val="0F243E" w:themeColor="text2" w:themeShade="80"/>
        </w:rPr>
        <w:t>Республика Союза ССР-</w:t>
      </w:r>
      <w:r w:rsidR="008C2CD0">
        <w:rPr>
          <w:rFonts w:asciiTheme="majorHAnsi" w:hAnsiTheme="majorHAnsi"/>
          <w:color w:val="0F243E" w:themeColor="text2" w:themeShade="80"/>
        </w:rPr>
        <w:t xml:space="preserve"> </w:t>
      </w:r>
      <w:r w:rsidRPr="00554EA4">
        <w:rPr>
          <w:rFonts w:cstheme="minorHAnsi"/>
        </w:rPr>
        <w:t>из выпадающего списка выбрать нужное значение;</w:t>
      </w:r>
    </w:p>
    <w:p w:rsidR="00554EA4" w:rsidRPr="00554EA4" w:rsidRDefault="00554EA4" w:rsidP="008B1A94">
      <w:pPr>
        <w:pStyle w:val="12"/>
        <w:numPr>
          <w:ilvl w:val="0"/>
          <w:numId w:val="64"/>
        </w:numPr>
        <w:rPr>
          <w:rFonts w:cstheme="minorHAnsi"/>
        </w:rPr>
      </w:pPr>
      <w:r w:rsidRPr="00554EA4">
        <w:rPr>
          <w:rFonts w:asciiTheme="majorHAnsi" w:hAnsiTheme="majorHAnsi"/>
          <w:color w:val="0F243E" w:themeColor="text2" w:themeShade="80"/>
        </w:rPr>
        <w:t>Иностранное государство-</w:t>
      </w:r>
      <w:r w:rsidRPr="00554EA4">
        <w:rPr>
          <w:rFonts w:cstheme="minorHAnsi"/>
        </w:rPr>
        <w:t>данные заполняются согласно словаря «Географические понятия»;</w:t>
      </w:r>
    </w:p>
    <w:p w:rsidR="00554EA4" w:rsidRPr="00554EA4" w:rsidRDefault="00554EA4" w:rsidP="00554EA4">
      <w:pPr>
        <w:pStyle w:val="12"/>
        <w:ind w:left="709" w:hanging="709"/>
        <w:rPr>
          <w:rFonts w:asciiTheme="majorHAnsi" w:hAnsiTheme="majorHAnsi"/>
        </w:rPr>
      </w:pPr>
      <w:r w:rsidRPr="00554EA4">
        <w:rPr>
          <w:rFonts w:asciiTheme="majorHAnsi" w:hAnsiTheme="majorHAnsi"/>
        </w:rPr>
        <w:t>В информации о признании иностранного образования, заполняются следующие поля:</w:t>
      </w:r>
    </w:p>
    <w:p w:rsidR="00B72A36" w:rsidRDefault="00B72A36" w:rsidP="008B1A94">
      <w:pPr>
        <w:pStyle w:val="12"/>
        <w:numPr>
          <w:ilvl w:val="0"/>
          <w:numId w:val="62"/>
        </w:numPr>
      </w:pPr>
      <w:r w:rsidRPr="00B72A36">
        <w:rPr>
          <w:rFonts w:asciiTheme="majorHAnsi" w:hAnsiTheme="majorHAnsi"/>
          <w:color w:val="17365D" w:themeColor="text2" w:themeShade="BF"/>
        </w:rPr>
        <w:t xml:space="preserve">Наличие </w:t>
      </w:r>
      <w:r>
        <w:t>- информация о наличии свидетельства об образовании</w:t>
      </w:r>
      <w:r w:rsidR="00554EA4">
        <w:t>.</w:t>
      </w:r>
      <w:r w:rsidR="008C2CD0">
        <w:t xml:space="preserve"> </w:t>
      </w:r>
      <w:r w:rsidR="00554EA4">
        <w:t>Если выбрано значение «Не требуется» или «Нет, но требуется», то поля «Серия/Номер и Дата выдачи» не доступны для заполнения, если выбрано «Да», то поля «Серия/Номер и Дата выдачи» обязательны для заполнения</w:t>
      </w:r>
      <w:r>
        <w:t>;</w:t>
      </w:r>
    </w:p>
    <w:p w:rsidR="00B72A36" w:rsidRDefault="00554EA4" w:rsidP="008B1A94">
      <w:pPr>
        <w:pStyle w:val="12"/>
        <w:numPr>
          <w:ilvl w:val="0"/>
          <w:numId w:val="62"/>
        </w:numPr>
      </w:pPr>
      <w:r>
        <w:rPr>
          <w:rFonts w:asciiTheme="majorHAnsi" w:hAnsiTheme="majorHAnsi"/>
          <w:color w:val="17365D" w:themeColor="text2" w:themeShade="BF"/>
        </w:rPr>
        <w:t xml:space="preserve">Серия/Номер </w:t>
      </w:r>
      <w:r w:rsidR="00B72A36">
        <w:t>- реквизиты документа (серия и номер свидетельства);</w:t>
      </w:r>
    </w:p>
    <w:p w:rsidR="00B72A36" w:rsidRDefault="00B72A36" w:rsidP="008B1A94">
      <w:pPr>
        <w:pStyle w:val="12"/>
        <w:numPr>
          <w:ilvl w:val="0"/>
          <w:numId w:val="62"/>
        </w:numPr>
      </w:pPr>
      <w:r w:rsidRPr="00B72A36">
        <w:rPr>
          <w:rFonts w:asciiTheme="majorHAnsi" w:hAnsiTheme="majorHAnsi"/>
          <w:color w:val="17365D" w:themeColor="text2" w:themeShade="BF"/>
        </w:rPr>
        <w:t>Дата выдачи</w:t>
      </w:r>
      <w:r>
        <w:t>- дата выдачи свидетельства;</w:t>
      </w:r>
    </w:p>
    <w:p w:rsidR="0097626E" w:rsidRPr="00E206FB" w:rsidRDefault="0097626E" w:rsidP="00B72A36">
      <w:pPr>
        <w:pStyle w:val="12"/>
        <w:ind w:firstLine="360"/>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Владение иностранными языками</w:t>
      </w:r>
    </w:p>
    <w:p w:rsidR="0097626E" w:rsidRDefault="0097626E" w:rsidP="0097626E">
      <w:pPr>
        <w:pStyle w:val="12"/>
        <w:keepNext/>
      </w:pPr>
      <w:r>
        <w:t>Для управления информацией об иностранных языках, которыми владеет сотрудник, следует в его контекстном меню выбрать пункт </w:t>
      </w:r>
      <w:r>
        <w:rPr>
          <w:rStyle w:val="af7"/>
        </w:rPr>
        <w:t>Анкета</w:t>
      </w:r>
      <w:r w:rsidR="00C821BE">
        <w:t xml:space="preserve"> / </w:t>
      </w:r>
      <w:r>
        <w:rPr>
          <w:rStyle w:val="af7"/>
        </w:rPr>
        <w:t>Владение иностранными языками</w:t>
      </w:r>
      <w:r>
        <w:t xml:space="preserve">. </w:t>
      </w:r>
    </w:p>
    <w:p w:rsidR="0097626E" w:rsidRDefault="0097626E" w:rsidP="0097626E">
      <w:pPr>
        <w:pStyle w:val="8"/>
      </w:pPr>
      <w:bookmarkStart w:id="117" w:name="_Toc311087559"/>
      <w:bookmarkStart w:id="118" w:name="_Ref272580354"/>
      <w:r>
        <w:t>Добавление информации об иностранном языке</w:t>
      </w:r>
      <w:bookmarkEnd w:id="117"/>
      <w:bookmarkEnd w:id="118"/>
    </w:p>
    <w:p w:rsidR="0097626E" w:rsidRDefault="0097626E" w:rsidP="0097626E">
      <w:pPr>
        <w:pStyle w:val="12"/>
      </w:pPr>
      <w:r>
        <w:t>Для добавления информации о владении иностранным языком в контекстном меню окна «Владение иностранными языками» следует выбрать пункт </w:t>
      </w:r>
      <w:r>
        <w:rPr>
          <w:rStyle w:val="af7"/>
        </w:rPr>
        <w:t>Добавить</w:t>
      </w:r>
      <w:r>
        <w:t>. В открывшемся окне можно указать следующую информацию:</w:t>
      </w:r>
    </w:p>
    <w:p w:rsidR="0097626E" w:rsidRDefault="005F2241" w:rsidP="0097626E">
      <w:pPr>
        <w:pStyle w:val="34"/>
        <w:keepNext/>
      </w:pPr>
      <w:r>
        <w:rPr>
          <w:noProof/>
          <w:lang w:eastAsia="ru-RU"/>
        </w:rPr>
        <w:drawing>
          <wp:inline distT="0" distB="0" distL="0" distR="0">
            <wp:extent cx="2873141" cy="1707118"/>
            <wp:effectExtent l="19050" t="0" r="3409" b="0"/>
            <wp:docPr id="51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4" cstate="print"/>
                    <a:srcRect/>
                    <a:stretch>
                      <a:fillRect/>
                    </a:stretch>
                  </pic:blipFill>
                  <pic:spPr bwMode="auto">
                    <a:xfrm>
                      <a:off x="0" y="0"/>
                      <a:ext cx="2873141" cy="1707118"/>
                    </a:xfrm>
                    <a:prstGeom prst="rect">
                      <a:avLst/>
                    </a:prstGeom>
                    <a:noFill/>
                    <a:ln w="9525">
                      <a:noFill/>
                      <a:miter lim="800000"/>
                      <a:headEnd/>
                      <a:tailEnd/>
                    </a:ln>
                  </pic:spPr>
                </pic:pic>
              </a:graphicData>
            </a:graphic>
          </wp:inline>
        </w:drawing>
      </w:r>
    </w:p>
    <w:p w:rsidR="0097626E" w:rsidRPr="00627D45" w:rsidRDefault="0097626E" w:rsidP="008B1A94">
      <w:pPr>
        <w:pStyle w:val="ac"/>
        <w:numPr>
          <w:ilvl w:val="0"/>
          <w:numId w:val="70"/>
        </w:numPr>
        <w:rPr>
          <w:rStyle w:val="af9"/>
          <w:rFonts w:ascii="Calibri" w:hAnsi="Calibri"/>
          <w:color w:val="auto"/>
          <w:sz w:val="18"/>
          <w:szCs w:val="18"/>
        </w:rPr>
      </w:pPr>
      <w:r w:rsidRPr="004E0207">
        <w:rPr>
          <w:rStyle w:val="af9"/>
        </w:rPr>
        <w:t>Иностранный язык</w:t>
      </w:r>
      <w:r w:rsidRPr="004E0207">
        <w:rPr>
          <w:rStyle w:val="af9"/>
          <w:rFonts w:asciiTheme="minorHAnsi" w:hAnsiTheme="minorHAnsi"/>
          <w:color w:val="auto"/>
        </w:rPr>
        <w:t xml:space="preserve"> – значение выбирается из раскрывающегося словаря;</w:t>
      </w:r>
    </w:p>
    <w:p w:rsidR="0097626E" w:rsidRPr="00A51EDF" w:rsidRDefault="0097626E" w:rsidP="008B1A94">
      <w:pPr>
        <w:pStyle w:val="33"/>
        <w:numPr>
          <w:ilvl w:val="0"/>
          <w:numId w:val="70"/>
        </w:numPr>
        <w:rPr>
          <w:rStyle w:val="af9"/>
          <w:rFonts w:asciiTheme="minorHAnsi" w:hAnsiTheme="minorHAnsi"/>
          <w:color w:val="auto"/>
        </w:rPr>
      </w:pPr>
      <w:r w:rsidRPr="004E0207">
        <w:rPr>
          <w:rStyle w:val="af9"/>
        </w:rPr>
        <w:lastRenderedPageBreak/>
        <w:t>Степень владения</w:t>
      </w:r>
      <w:r w:rsidRPr="004E0207">
        <w:rPr>
          <w:rStyle w:val="af9"/>
          <w:rFonts w:asciiTheme="minorHAnsi" w:hAnsiTheme="minorHAnsi"/>
          <w:color w:val="auto"/>
        </w:rPr>
        <w:t xml:space="preserve"> – степень владения иностранным языком;</w:t>
      </w:r>
    </w:p>
    <w:p w:rsidR="0097626E" w:rsidRDefault="0097626E" w:rsidP="008B1A94">
      <w:pPr>
        <w:pStyle w:val="33"/>
        <w:numPr>
          <w:ilvl w:val="0"/>
          <w:numId w:val="70"/>
        </w:numPr>
        <w:rPr>
          <w:rStyle w:val="af9"/>
          <w:rFonts w:asciiTheme="minorHAnsi" w:hAnsiTheme="minorHAnsi"/>
          <w:color w:val="auto"/>
          <w:lang w:bidi="en-US"/>
        </w:rPr>
      </w:pPr>
      <w:r w:rsidRPr="004E0207">
        <w:rPr>
          <w:rStyle w:val="af9"/>
        </w:rPr>
        <w:t xml:space="preserve">Примечание </w:t>
      </w:r>
      <w:r w:rsidRPr="004E0207">
        <w:rPr>
          <w:rStyle w:val="af9"/>
          <w:rFonts w:asciiTheme="minorHAnsi" w:hAnsiTheme="minorHAnsi"/>
          <w:color w:val="auto"/>
        </w:rPr>
        <w:t xml:space="preserve">– </w:t>
      </w:r>
      <w:r w:rsidRPr="004E0207">
        <w:t>в поле можно указать дополнительную информацию о знаниях иностранного языка.</w:t>
      </w:r>
    </w:p>
    <w:p w:rsidR="0097626E" w:rsidRPr="00E206FB" w:rsidRDefault="0097626E" w:rsidP="0097626E">
      <w:pPr>
        <w:pStyle w:val="12"/>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Звания и чины</w:t>
      </w:r>
    </w:p>
    <w:p w:rsidR="0097626E" w:rsidRDefault="0097626E" w:rsidP="0097626E">
      <w:pPr>
        <w:pStyle w:val="12"/>
        <w:keepNext/>
      </w:pPr>
      <w:r>
        <w:t>Для управления информацией о званиях (чинах) сотрудника следует в его контекстном меню выбрать пункт </w:t>
      </w:r>
      <w:r>
        <w:rPr>
          <w:rStyle w:val="af7"/>
        </w:rPr>
        <w:t>Анкета</w:t>
      </w:r>
      <w:r w:rsidR="00C821BE">
        <w:t xml:space="preserve"> / </w:t>
      </w:r>
      <w:r>
        <w:rPr>
          <w:rStyle w:val="af7"/>
        </w:rPr>
        <w:t>Звания и чины</w:t>
      </w:r>
      <w:r>
        <w:t xml:space="preserve">. </w:t>
      </w:r>
      <w:bookmarkStart w:id="119" w:name="_Ref275713020"/>
      <w:bookmarkStart w:id="120" w:name="_Toc311087674"/>
    </w:p>
    <w:p w:rsidR="0097626E" w:rsidRDefault="0097626E" w:rsidP="0097626E">
      <w:pPr>
        <w:pStyle w:val="8"/>
      </w:pPr>
      <w:bookmarkStart w:id="121" w:name="_Ref275708675"/>
      <w:bookmarkStart w:id="122" w:name="_Toc311087675"/>
      <w:bookmarkEnd w:id="119"/>
      <w:bookmarkEnd w:id="120"/>
      <w:r>
        <w:t xml:space="preserve">Добавление </w:t>
      </w:r>
      <w:bookmarkEnd w:id="121"/>
      <w:bookmarkEnd w:id="122"/>
      <w:r>
        <w:t>звания (чина) сотрудника</w:t>
      </w:r>
    </w:p>
    <w:p w:rsidR="0097626E" w:rsidRDefault="0097626E" w:rsidP="0097626E">
      <w:pPr>
        <w:pStyle w:val="12"/>
      </w:pPr>
      <w:r>
        <w:t>Для добавления звания (чина) сотрудника в контекстном меню окна «Звания и чины» следует выбрать пункт </w:t>
      </w:r>
      <w:r w:rsidRPr="00060371">
        <w:rPr>
          <w:rStyle w:val="af7"/>
        </w:rPr>
        <w:t>Добавить</w:t>
      </w:r>
      <w:r>
        <w:t>. В открывшемся окне можно указать следующие данные:</w:t>
      </w:r>
    </w:p>
    <w:p w:rsidR="0097626E" w:rsidRDefault="0097626E" w:rsidP="0097626E">
      <w:pPr>
        <w:pStyle w:val="34"/>
        <w:keepNext/>
      </w:pPr>
      <w:r>
        <w:rPr>
          <w:noProof/>
          <w:lang w:eastAsia="ru-RU"/>
        </w:rPr>
        <w:drawing>
          <wp:inline distT="0" distB="0" distL="0" distR="0">
            <wp:extent cx="2520250" cy="1974971"/>
            <wp:effectExtent l="19050" t="0" r="0" b="0"/>
            <wp:docPr id="35" name="Рисунок 51" descr="D:\РАБОТА\Картинки\8КАДРЫ\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РАБОТА\Картинки\8КАДРЫ\050.png"/>
                    <pic:cNvPicPr>
                      <a:picLocks noChangeAspect="1" noChangeArrowheads="1"/>
                    </pic:cNvPicPr>
                  </pic:nvPicPr>
                  <pic:blipFill>
                    <a:blip r:embed="rId115" cstate="print"/>
                    <a:srcRect/>
                    <a:stretch>
                      <a:fillRect/>
                    </a:stretch>
                  </pic:blipFill>
                  <pic:spPr bwMode="auto">
                    <a:xfrm>
                      <a:off x="0" y="0"/>
                      <a:ext cx="2520250" cy="1974971"/>
                    </a:xfrm>
                    <a:prstGeom prst="rect">
                      <a:avLst/>
                    </a:prstGeom>
                    <a:noFill/>
                    <a:ln w="9525">
                      <a:noFill/>
                      <a:miter lim="800000"/>
                      <a:headEnd/>
                      <a:tailEnd/>
                    </a:ln>
                  </pic:spPr>
                </pic:pic>
              </a:graphicData>
            </a:graphic>
          </wp:inline>
        </w:drawing>
      </w:r>
    </w:p>
    <w:p w:rsidR="0097626E" w:rsidRPr="004E0207" w:rsidRDefault="0097626E" w:rsidP="008B1A94">
      <w:pPr>
        <w:pStyle w:val="33"/>
        <w:numPr>
          <w:ilvl w:val="0"/>
          <w:numId w:val="17"/>
        </w:numPr>
        <w:ind w:left="0" w:firstLine="0"/>
        <w:rPr>
          <w:lang w:bidi="en-US"/>
        </w:rPr>
      </w:pPr>
      <w:r w:rsidRPr="004E0207">
        <w:rPr>
          <w:rStyle w:val="af9"/>
        </w:rPr>
        <w:t>Звание/чин</w:t>
      </w:r>
      <w:r w:rsidRPr="004E0207">
        <w:rPr>
          <w:lang w:bidi="en-US"/>
        </w:rPr>
        <w:t xml:space="preserve"> – значение выбирается из раскрывающегося словаря «Звания и чины»;</w:t>
      </w:r>
    </w:p>
    <w:p w:rsidR="0097626E" w:rsidRPr="004E0207" w:rsidRDefault="0097626E" w:rsidP="008B1A94">
      <w:pPr>
        <w:pStyle w:val="33"/>
        <w:numPr>
          <w:ilvl w:val="0"/>
          <w:numId w:val="17"/>
        </w:numPr>
        <w:ind w:left="0" w:firstLine="0"/>
        <w:rPr>
          <w:lang w:bidi="en-US"/>
        </w:rPr>
      </w:pPr>
      <w:r w:rsidRPr="004E0207">
        <w:rPr>
          <w:rStyle w:val="af9"/>
        </w:rPr>
        <w:t xml:space="preserve">Вид присвоения </w:t>
      </w:r>
      <w:r w:rsidRPr="004E0207">
        <w:rPr>
          <w:lang w:bidi="en-US"/>
        </w:rPr>
        <w:t>– можно указать вид присвоения;</w:t>
      </w:r>
    </w:p>
    <w:p w:rsidR="0097626E" w:rsidRPr="004E0207" w:rsidRDefault="0097626E" w:rsidP="008B1A94">
      <w:pPr>
        <w:pStyle w:val="33"/>
        <w:numPr>
          <w:ilvl w:val="0"/>
          <w:numId w:val="17"/>
        </w:numPr>
        <w:ind w:left="0" w:firstLine="0"/>
        <w:rPr>
          <w:lang w:bidi="en-US"/>
        </w:rPr>
      </w:pPr>
      <w:r w:rsidRPr="004E0207">
        <w:rPr>
          <w:rStyle w:val="af9"/>
        </w:rPr>
        <w:t>Действует с</w:t>
      </w:r>
      <w:r w:rsidRPr="004E0207">
        <w:rPr>
          <w:lang w:bidi="en-US"/>
        </w:rPr>
        <w:t xml:space="preserve">– </w:t>
      </w:r>
      <w:r w:rsidRPr="004E0207">
        <w:t>дата присвоения звания/чина;</w:t>
      </w:r>
    </w:p>
    <w:p w:rsidR="0097626E" w:rsidRPr="004E0207" w:rsidRDefault="0097626E" w:rsidP="008B1A94">
      <w:pPr>
        <w:pStyle w:val="33"/>
        <w:numPr>
          <w:ilvl w:val="0"/>
          <w:numId w:val="17"/>
        </w:numPr>
        <w:ind w:left="0" w:firstLine="0"/>
        <w:rPr>
          <w:lang w:bidi="en-US"/>
        </w:rPr>
      </w:pPr>
      <w:r w:rsidRPr="004E0207">
        <w:rPr>
          <w:rStyle w:val="af9"/>
        </w:rPr>
        <w:t xml:space="preserve">Номер приказа </w:t>
      </w:r>
      <w:r w:rsidRPr="004E0207">
        <w:rPr>
          <w:lang w:bidi="en-US"/>
        </w:rPr>
        <w:t>– номер приказа о присвоении звания/чина;</w:t>
      </w:r>
    </w:p>
    <w:p w:rsidR="0097626E" w:rsidRPr="006B68EF" w:rsidRDefault="0097626E" w:rsidP="008B1A94">
      <w:pPr>
        <w:pStyle w:val="33"/>
        <w:numPr>
          <w:ilvl w:val="0"/>
          <w:numId w:val="17"/>
        </w:numPr>
        <w:ind w:left="0" w:firstLine="0"/>
        <w:rPr>
          <w:lang w:bidi="en-US"/>
        </w:rPr>
      </w:pPr>
      <w:r w:rsidRPr="004E0207">
        <w:rPr>
          <w:rStyle w:val="af9"/>
        </w:rPr>
        <w:t xml:space="preserve">Примечание </w:t>
      </w:r>
      <w:r w:rsidRPr="004E0207">
        <w:rPr>
          <w:lang w:bidi="en-US"/>
        </w:rPr>
        <w:t xml:space="preserve">– </w:t>
      </w:r>
      <w:r w:rsidRPr="004E0207">
        <w:t>можно указать дополнительную информацию.</w:t>
      </w:r>
    </w:p>
    <w:p w:rsidR="0097626E" w:rsidRDefault="0097626E" w:rsidP="0097626E">
      <w:pPr>
        <w:pStyle w:val="12"/>
      </w:pPr>
      <w:r>
        <w:t xml:space="preserve">После заполнения полей следует нажать кнопку </w:t>
      </w:r>
      <w:r w:rsidRPr="00060371">
        <w:rPr>
          <w:rStyle w:val="af8"/>
        </w:rPr>
        <w:t>OK</w:t>
      </w:r>
      <w:r>
        <w:t xml:space="preserve">. </w:t>
      </w:r>
    </w:p>
    <w:p w:rsidR="0097626E" w:rsidRDefault="0097626E" w:rsidP="0097626E">
      <w:pPr>
        <w:pStyle w:val="7"/>
      </w:pPr>
      <w:r>
        <w:t>Награды</w:t>
      </w:r>
    </w:p>
    <w:p w:rsidR="0097626E" w:rsidRDefault="0097626E" w:rsidP="0097626E">
      <w:pPr>
        <w:pStyle w:val="12"/>
      </w:pPr>
      <w:r>
        <w:t>Для управления наградами/поощрениями сотрудника следует в его контекстном меню выбрать пункт </w:t>
      </w:r>
      <w:r>
        <w:rPr>
          <w:rStyle w:val="af7"/>
        </w:rPr>
        <w:t>Анкета</w:t>
      </w:r>
      <w:r w:rsidR="00A33FF8">
        <w:t xml:space="preserve"> / </w:t>
      </w:r>
      <w:r>
        <w:rPr>
          <w:rStyle w:val="af7"/>
        </w:rPr>
        <w:t>Награды и поощрения</w:t>
      </w:r>
      <w:r>
        <w:t xml:space="preserve">. </w:t>
      </w:r>
    </w:p>
    <w:p w:rsidR="0097626E" w:rsidRDefault="0097626E" w:rsidP="0097626E">
      <w:pPr>
        <w:pStyle w:val="8"/>
      </w:pPr>
      <w:bookmarkStart w:id="123" w:name="_Toc311087637"/>
      <w:bookmarkStart w:id="124" w:name="_Ref274479562"/>
      <w:r>
        <w:t>Добавление награды</w:t>
      </w:r>
      <w:bookmarkEnd w:id="123"/>
      <w:bookmarkEnd w:id="124"/>
      <w:r>
        <w:t>/поощрения</w:t>
      </w:r>
    </w:p>
    <w:p w:rsidR="0097626E" w:rsidRDefault="0097626E" w:rsidP="0097626E">
      <w:pPr>
        <w:pStyle w:val="12"/>
      </w:pPr>
      <w:r>
        <w:t>Для добавления награды/поощрения следует в контекстном меню окна «Награды и поощрения» выбрать пункт </w:t>
      </w:r>
      <w:r>
        <w:rPr>
          <w:rStyle w:val="af7"/>
        </w:rPr>
        <w:t>Добавить</w:t>
      </w:r>
      <w:r>
        <w:t>. В открывшемся окне можно указать следующие данные:</w:t>
      </w:r>
    </w:p>
    <w:p w:rsidR="0097626E" w:rsidRDefault="005F2241" w:rsidP="0097626E">
      <w:pPr>
        <w:pStyle w:val="34"/>
        <w:keepNext/>
      </w:pPr>
      <w:r>
        <w:rPr>
          <w:noProof/>
          <w:lang w:eastAsia="ru-RU"/>
        </w:rPr>
        <w:lastRenderedPageBreak/>
        <w:drawing>
          <wp:inline distT="0" distB="0" distL="0" distR="0">
            <wp:extent cx="2918867" cy="3672382"/>
            <wp:effectExtent l="19050" t="0" r="0" b="0"/>
            <wp:docPr id="52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6" cstate="print"/>
                    <a:srcRect/>
                    <a:stretch>
                      <a:fillRect/>
                    </a:stretch>
                  </pic:blipFill>
                  <pic:spPr bwMode="auto">
                    <a:xfrm>
                      <a:off x="0" y="0"/>
                      <a:ext cx="2918867" cy="3672382"/>
                    </a:xfrm>
                    <a:prstGeom prst="rect">
                      <a:avLst/>
                    </a:prstGeom>
                    <a:noFill/>
                    <a:ln w="9525">
                      <a:noFill/>
                      <a:miter lim="800000"/>
                      <a:headEnd/>
                      <a:tailEnd/>
                    </a:ln>
                  </pic:spPr>
                </pic:pic>
              </a:graphicData>
            </a:graphic>
          </wp:inline>
        </w:drawing>
      </w:r>
    </w:p>
    <w:p w:rsidR="0097626E" w:rsidRPr="004E0207" w:rsidRDefault="0097626E" w:rsidP="008B1A94">
      <w:pPr>
        <w:pStyle w:val="33"/>
        <w:numPr>
          <w:ilvl w:val="0"/>
          <w:numId w:val="18"/>
        </w:numPr>
        <w:ind w:left="0" w:firstLine="0"/>
        <w:rPr>
          <w:lang w:bidi="en-US"/>
        </w:rPr>
      </w:pPr>
      <w:r w:rsidRPr="004E0207">
        <w:rPr>
          <w:rStyle w:val="af9"/>
        </w:rPr>
        <w:t>Тип награды</w:t>
      </w:r>
      <w:r w:rsidRPr="004E0207">
        <w:rPr>
          <w:lang w:bidi="en-US"/>
        </w:rPr>
        <w:t xml:space="preserve"> – тип награды,</w:t>
      </w:r>
      <w:r w:rsidRPr="004E0207">
        <w:t xml:space="preserve"> автоматически отображается соответствующий виду награды мнемокод типа награды/поощрения;</w:t>
      </w:r>
    </w:p>
    <w:p w:rsidR="0097626E" w:rsidRPr="004E0207" w:rsidRDefault="0097626E" w:rsidP="008B1A94">
      <w:pPr>
        <w:pStyle w:val="33"/>
        <w:numPr>
          <w:ilvl w:val="0"/>
          <w:numId w:val="18"/>
        </w:numPr>
        <w:ind w:left="0" w:firstLine="0"/>
        <w:rPr>
          <w:lang w:bidi="en-US"/>
        </w:rPr>
      </w:pPr>
      <w:r w:rsidRPr="004E0207">
        <w:rPr>
          <w:rStyle w:val="af9"/>
        </w:rPr>
        <w:t xml:space="preserve">Вид награды </w:t>
      </w:r>
      <w:r w:rsidRPr="004E0207">
        <w:rPr>
          <w:lang w:bidi="en-US"/>
        </w:rPr>
        <w:t xml:space="preserve">– </w:t>
      </w:r>
      <w:r w:rsidRPr="004E0207">
        <w:t>при заполненном поле «Тип награды» словарь «Виды наград и поощрений» фильтруется таким образом, чтобы предоставить возможность выбора только тех записей, которые имеют соответствующее значение своего поля «Тип награды». При изменении значения поля «Тип награды» поле «Вид награды» обнуляется;</w:t>
      </w:r>
    </w:p>
    <w:p w:rsidR="0097626E" w:rsidRDefault="0097626E" w:rsidP="008B1A94">
      <w:pPr>
        <w:pStyle w:val="33"/>
        <w:numPr>
          <w:ilvl w:val="0"/>
          <w:numId w:val="18"/>
        </w:numPr>
        <w:ind w:left="0" w:firstLine="0"/>
        <w:rPr>
          <w:lang w:bidi="en-US"/>
        </w:rPr>
      </w:pPr>
      <w:r w:rsidRPr="004E0207">
        <w:rPr>
          <w:rStyle w:val="af9"/>
        </w:rPr>
        <w:t xml:space="preserve">Серия/Номер/Кем выдана </w:t>
      </w:r>
      <w:r w:rsidRPr="004E0207">
        <w:rPr>
          <w:lang w:bidi="en-US"/>
        </w:rPr>
        <w:t xml:space="preserve">– реквизиты награды и </w:t>
      </w:r>
      <w:r w:rsidRPr="004E0207">
        <w:t>наименование организации, выдавшей награду/поощрение;</w:t>
      </w:r>
    </w:p>
    <w:p w:rsidR="007C1284" w:rsidRPr="004E0207" w:rsidRDefault="007C1284" w:rsidP="008B1A94">
      <w:pPr>
        <w:pStyle w:val="33"/>
        <w:numPr>
          <w:ilvl w:val="0"/>
          <w:numId w:val="18"/>
        </w:numPr>
        <w:ind w:left="0" w:firstLine="0"/>
        <w:rPr>
          <w:lang w:bidi="en-US"/>
        </w:rPr>
      </w:pPr>
      <w:r>
        <w:rPr>
          <w:rStyle w:val="af9"/>
        </w:rPr>
        <w:t>Размер поощрения</w:t>
      </w:r>
      <w:r w:rsidRPr="007C1284">
        <w:rPr>
          <w:lang w:bidi="en-US"/>
        </w:rPr>
        <w:t>-</w:t>
      </w:r>
      <w:r>
        <w:rPr>
          <w:lang w:bidi="en-US"/>
        </w:rPr>
        <w:t xml:space="preserve"> сумма поощрения;</w:t>
      </w:r>
    </w:p>
    <w:p w:rsidR="0097626E" w:rsidRPr="004E0207" w:rsidRDefault="0097626E" w:rsidP="008B1A94">
      <w:pPr>
        <w:pStyle w:val="33"/>
        <w:numPr>
          <w:ilvl w:val="0"/>
          <w:numId w:val="18"/>
        </w:numPr>
        <w:ind w:left="0" w:firstLine="0"/>
        <w:rPr>
          <w:lang w:bidi="en-US"/>
        </w:rPr>
      </w:pPr>
      <w:r w:rsidRPr="004E0207">
        <w:rPr>
          <w:rStyle w:val="af9"/>
        </w:rPr>
        <w:t xml:space="preserve">Даты </w:t>
      </w:r>
      <w:r w:rsidRPr="004E0207">
        <w:rPr>
          <w:lang w:bidi="en-US"/>
        </w:rPr>
        <w:t xml:space="preserve">– </w:t>
      </w:r>
      <w:r w:rsidRPr="004E0207">
        <w:t>даты награждения и вручения награды/поощрения;</w:t>
      </w:r>
    </w:p>
    <w:p w:rsidR="0097626E" w:rsidRPr="00E57E86" w:rsidRDefault="0097626E" w:rsidP="008B1A94">
      <w:pPr>
        <w:pStyle w:val="33"/>
        <w:numPr>
          <w:ilvl w:val="0"/>
          <w:numId w:val="18"/>
        </w:numPr>
        <w:ind w:left="0" w:firstLine="0"/>
        <w:rPr>
          <w:lang w:bidi="en-US"/>
        </w:rPr>
      </w:pPr>
      <w:r w:rsidRPr="004E0207">
        <w:rPr>
          <w:rStyle w:val="af9"/>
        </w:rPr>
        <w:t xml:space="preserve">Приказ </w:t>
      </w:r>
      <w:r w:rsidRPr="004E0207">
        <w:rPr>
          <w:lang w:bidi="en-US"/>
        </w:rPr>
        <w:t xml:space="preserve">– </w:t>
      </w:r>
      <w:r w:rsidRPr="004E0207">
        <w:t>реквизиты документа о награждении/поощрении.</w:t>
      </w:r>
    </w:p>
    <w:p w:rsidR="0097626E" w:rsidRDefault="0097626E" w:rsidP="0097626E">
      <w:pPr>
        <w:pStyle w:val="12"/>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Воинский учет</w:t>
      </w:r>
    </w:p>
    <w:p w:rsidR="0097626E" w:rsidRDefault="0097626E" w:rsidP="0097626E">
      <w:pPr>
        <w:pStyle w:val="12"/>
        <w:keepNext/>
      </w:pPr>
      <w:r>
        <w:t>Для просмотра и управления информацией по воинскому учету сотрудника следует в его контекстном меню выбрать пункт </w:t>
      </w:r>
      <w:r>
        <w:rPr>
          <w:rStyle w:val="af7"/>
        </w:rPr>
        <w:t>Анкета</w:t>
      </w:r>
      <w:r w:rsidR="00A33FF8">
        <w:t xml:space="preserve"> / </w:t>
      </w:r>
      <w:r>
        <w:rPr>
          <w:rStyle w:val="af7"/>
        </w:rPr>
        <w:t>Воинский учет</w:t>
      </w:r>
      <w:r>
        <w:t xml:space="preserve">. </w:t>
      </w:r>
    </w:p>
    <w:p w:rsidR="0097626E" w:rsidRDefault="0097626E" w:rsidP="0097626E">
      <w:pPr>
        <w:pStyle w:val="8"/>
      </w:pPr>
      <w:r>
        <w:t>Добавление информации по воинскому учету</w:t>
      </w:r>
    </w:p>
    <w:p w:rsidR="0097626E" w:rsidRDefault="0097626E" w:rsidP="0097626E">
      <w:pPr>
        <w:pStyle w:val="12"/>
      </w:pPr>
      <w:r>
        <w:t>Для добавления информации по воинскому учету в контекстном меню окна «Воинский учет» следует выбрать пункт </w:t>
      </w:r>
      <w:r w:rsidRPr="008258B1">
        <w:rPr>
          <w:rStyle w:val="af7"/>
        </w:rPr>
        <w:t>Добавить</w:t>
      </w:r>
      <w:r>
        <w:t>. В открывшемся окне можно указать:</w:t>
      </w:r>
    </w:p>
    <w:p w:rsidR="0097626E" w:rsidRDefault="0097626E" w:rsidP="0097626E">
      <w:pPr>
        <w:pStyle w:val="34"/>
        <w:keepNext/>
      </w:pPr>
      <w:r>
        <w:rPr>
          <w:noProof/>
          <w:lang w:eastAsia="ru-RU"/>
        </w:rPr>
        <w:lastRenderedPageBreak/>
        <w:drawing>
          <wp:inline distT="0" distB="0" distL="0" distR="0">
            <wp:extent cx="3683953" cy="2759640"/>
            <wp:effectExtent l="19050" t="0" r="0" b="0"/>
            <wp:docPr id="44" name="Рисунок 10" descr="D:\РАБОТА\Картинки\8КАДРЫ\0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068.png"/>
                    <pic:cNvPicPr>
                      <a:picLocks noChangeAspect="1" noChangeArrowheads="1"/>
                    </pic:cNvPicPr>
                  </pic:nvPicPr>
                  <pic:blipFill>
                    <a:blip r:embed="rId117" cstate="print"/>
                    <a:srcRect/>
                    <a:stretch>
                      <a:fillRect/>
                    </a:stretch>
                  </pic:blipFill>
                  <pic:spPr bwMode="auto">
                    <a:xfrm>
                      <a:off x="0" y="0"/>
                      <a:ext cx="3683953" cy="2759640"/>
                    </a:xfrm>
                    <a:prstGeom prst="rect">
                      <a:avLst/>
                    </a:prstGeom>
                    <a:noFill/>
                    <a:ln w="9525">
                      <a:noFill/>
                      <a:miter lim="800000"/>
                      <a:headEnd/>
                      <a:tailEnd/>
                    </a:ln>
                  </pic:spPr>
                </pic:pic>
              </a:graphicData>
            </a:graphic>
          </wp:inline>
        </w:drawing>
      </w:r>
    </w:p>
    <w:p w:rsidR="0097626E" w:rsidRPr="007C1284" w:rsidRDefault="0097626E" w:rsidP="008B1A94">
      <w:pPr>
        <w:pStyle w:val="33"/>
        <w:numPr>
          <w:ilvl w:val="0"/>
          <w:numId w:val="19"/>
        </w:numPr>
        <w:ind w:left="0" w:firstLine="0"/>
        <w:rPr>
          <w:lang w:bidi="en-US"/>
        </w:rPr>
      </w:pPr>
      <w:r w:rsidRPr="007C1284">
        <w:rPr>
          <w:rStyle w:val="af9"/>
        </w:rPr>
        <w:t>Документ</w:t>
      </w:r>
      <w:r w:rsidRPr="007C1284">
        <w:rPr>
          <w:lang w:bidi="en-US"/>
        </w:rPr>
        <w:t xml:space="preserve"> – реквизиты документа, содержащего сведения по воинскому учету сотрудника;</w:t>
      </w:r>
    </w:p>
    <w:p w:rsidR="0097626E" w:rsidRPr="007C1284" w:rsidRDefault="0097626E" w:rsidP="008B1A94">
      <w:pPr>
        <w:pStyle w:val="33"/>
        <w:numPr>
          <w:ilvl w:val="0"/>
          <w:numId w:val="19"/>
        </w:numPr>
        <w:ind w:left="0" w:firstLine="0"/>
        <w:rPr>
          <w:lang w:bidi="en-US"/>
        </w:rPr>
      </w:pPr>
      <w:r w:rsidRPr="007C1284">
        <w:rPr>
          <w:rStyle w:val="af9"/>
        </w:rPr>
        <w:t xml:space="preserve">Воинский учет </w:t>
      </w:r>
      <w:r w:rsidRPr="007C1284">
        <w:rPr>
          <w:lang w:bidi="en-US"/>
        </w:rPr>
        <w:t xml:space="preserve">– </w:t>
      </w:r>
      <w:r w:rsidRPr="007C1284">
        <w:t>сведения воинского учета;</w:t>
      </w:r>
    </w:p>
    <w:p w:rsidR="0097626E" w:rsidRPr="007C1284" w:rsidRDefault="0097626E" w:rsidP="008B1A94">
      <w:pPr>
        <w:pStyle w:val="33"/>
        <w:numPr>
          <w:ilvl w:val="0"/>
          <w:numId w:val="19"/>
        </w:numPr>
        <w:ind w:left="0" w:firstLine="0"/>
        <w:rPr>
          <w:lang w:bidi="en-US"/>
        </w:rPr>
      </w:pPr>
      <w:r w:rsidRPr="007C1284">
        <w:rPr>
          <w:rStyle w:val="af9"/>
        </w:rPr>
        <w:t xml:space="preserve">Отсрочка </w:t>
      </w:r>
      <w:r w:rsidRPr="007C1284">
        <w:rPr>
          <w:lang w:bidi="en-US"/>
        </w:rPr>
        <w:t xml:space="preserve">– </w:t>
      </w:r>
      <w:r w:rsidRPr="007C1284">
        <w:t>причина отсрочки от прохождения воинской службы и дата окончания ее действия. Указывается для забронированных граждан;</w:t>
      </w:r>
    </w:p>
    <w:p w:rsidR="0097626E" w:rsidRPr="003C03BC" w:rsidRDefault="0097626E" w:rsidP="008B1A94">
      <w:pPr>
        <w:pStyle w:val="33"/>
        <w:numPr>
          <w:ilvl w:val="0"/>
          <w:numId w:val="19"/>
        </w:numPr>
        <w:ind w:left="0" w:firstLine="0"/>
        <w:rPr>
          <w:lang w:bidi="en-US"/>
        </w:rPr>
      </w:pPr>
      <w:r w:rsidRPr="007C1284">
        <w:rPr>
          <w:rStyle w:val="af9"/>
        </w:rPr>
        <w:t xml:space="preserve">Примечание </w:t>
      </w:r>
      <w:r w:rsidRPr="007C1284">
        <w:rPr>
          <w:lang w:bidi="en-US"/>
        </w:rPr>
        <w:t xml:space="preserve">– </w:t>
      </w:r>
      <w:r w:rsidRPr="007C1284">
        <w:t>в поле можно указать дополнительную информацию по воинскому учету.</w:t>
      </w:r>
    </w:p>
    <w:p w:rsidR="0097626E" w:rsidRDefault="0097626E" w:rsidP="0097626E">
      <w:pPr>
        <w:pStyle w:val="12"/>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Контракты</w:t>
      </w:r>
    </w:p>
    <w:p w:rsidR="0097626E" w:rsidRDefault="0097626E" w:rsidP="0097626E">
      <w:pPr>
        <w:pStyle w:val="12"/>
        <w:keepNext/>
      </w:pPr>
      <w:r>
        <w:t>Для просмотра и управления информацией о контрактах (трудовых договорах) сотрудника следует в его контекстном меню выбрать пункт </w:t>
      </w:r>
      <w:r>
        <w:rPr>
          <w:rStyle w:val="af7"/>
        </w:rPr>
        <w:t>Анкета</w:t>
      </w:r>
      <w:r w:rsidR="00A33FF8">
        <w:t xml:space="preserve"> / </w:t>
      </w:r>
      <w:r>
        <w:rPr>
          <w:rStyle w:val="af7"/>
        </w:rPr>
        <w:t>Контракты</w:t>
      </w:r>
      <w:r>
        <w:t xml:space="preserve">. </w:t>
      </w:r>
      <w:bookmarkStart w:id="125" w:name="_Ref272656786"/>
      <w:bookmarkStart w:id="126" w:name="_Toc311087597"/>
    </w:p>
    <w:p w:rsidR="0097626E" w:rsidRPr="008258B1" w:rsidRDefault="0097626E" w:rsidP="0097626E">
      <w:pPr>
        <w:pStyle w:val="8"/>
      </w:pPr>
      <w:r w:rsidRPr="008258B1">
        <w:t xml:space="preserve"> Добавление </w:t>
      </w:r>
      <w:bookmarkEnd w:id="125"/>
      <w:bookmarkEnd w:id="126"/>
      <w:r>
        <w:t>контракта</w:t>
      </w:r>
    </w:p>
    <w:p w:rsidR="0097626E" w:rsidRDefault="0097626E" w:rsidP="0097626E">
      <w:pPr>
        <w:pStyle w:val="12"/>
      </w:pPr>
      <w:r>
        <w:t>Для добавления контракта в контекстном меню окна «Контракты» следует выбрать пункт </w:t>
      </w:r>
      <w:r w:rsidRPr="008258B1">
        <w:rPr>
          <w:rStyle w:val="af7"/>
        </w:rPr>
        <w:t>Добавить</w:t>
      </w:r>
      <w:r>
        <w:t>. В открывшемся окне можно указать:</w:t>
      </w:r>
    </w:p>
    <w:p w:rsidR="0097626E" w:rsidRDefault="00DA45E0" w:rsidP="0097626E">
      <w:pPr>
        <w:pStyle w:val="34"/>
        <w:keepNext/>
      </w:pPr>
      <w:r>
        <w:rPr>
          <w:noProof/>
          <w:lang w:eastAsia="ru-RU"/>
        </w:rPr>
        <w:drawing>
          <wp:inline distT="0" distB="0" distL="0" distR="0">
            <wp:extent cx="3678572" cy="2986505"/>
            <wp:effectExtent l="19050" t="0" r="0" b="0"/>
            <wp:docPr id="4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8" cstate="print"/>
                    <a:srcRect/>
                    <a:stretch>
                      <a:fillRect/>
                    </a:stretch>
                  </pic:blipFill>
                  <pic:spPr bwMode="auto">
                    <a:xfrm>
                      <a:off x="0" y="0"/>
                      <a:ext cx="3678572" cy="2986505"/>
                    </a:xfrm>
                    <a:prstGeom prst="rect">
                      <a:avLst/>
                    </a:prstGeom>
                    <a:noFill/>
                    <a:ln w="9525">
                      <a:noFill/>
                      <a:miter lim="800000"/>
                      <a:headEnd/>
                      <a:tailEnd/>
                    </a:ln>
                  </pic:spPr>
                </pic:pic>
              </a:graphicData>
            </a:graphic>
          </wp:inline>
        </w:drawing>
      </w:r>
    </w:p>
    <w:p w:rsidR="007C1284" w:rsidRPr="00DA45E0" w:rsidRDefault="007C1284" w:rsidP="00FF32E3">
      <w:pPr>
        <w:pStyle w:val="33"/>
        <w:numPr>
          <w:ilvl w:val="0"/>
          <w:numId w:val="6"/>
        </w:numPr>
        <w:ind w:left="0" w:hanging="11"/>
      </w:pPr>
      <w:r w:rsidRPr="005B2D11">
        <w:rPr>
          <w:rStyle w:val="af9"/>
        </w:rPr>
        <w:t>Вид контракта</w:t>
      </w:r>
      <w:r>
        <w:t xml:space="preserve"> – </w:t>
      </w:r>
      <w:r>
        <w:rPr>
          <w:lang w:bidi="en-US"/>
        </w:rPr>
        <w:t>значение выбирается из раскрывающегося словаря «Виды контрактов»;</w:t>
      </w:r>
    </w:p>
    <w:p w:rsidR="00DA45E0" w:rsidRDefault="00DA45E0" w:rsidP="00DA45E0">
      <w:pPr>
        <w:pStyle w:val="33"/>
        <w:numPr>
          <w:ilvl w:val="0"/>
          <w:numId w:val="6"/>
        </w:numPr>
        <w:ind w:left="0" w:hanging="11"/>
      </w:pPr>
      <w:r>
        <w:rPr>
          <w:rStyle w:val="af9"/>
        </w:rPr>
        <w:lastRenderedPageBreak/>
        <w:t xml:space="preserve">Дата начала работ по контракту </w:t>
      </w:r>
      <w:r>
        <w:t>– дата, с которой сотрудник приступает к исполнению обязанностей (Дата заключения контракта и Дата начала работ по контракту может быть одинаковой);</w:t>
      </w:r>
    </w:p>
    <w:p w:rsidR="00DA45E0" w:rsidRDefault="00DA45E0" w:rsidP="00DA45E0">
      <w:pPr>
        <w:pStyle w:val="33"/>
        <w:numPr>
          <w:ilvl w:val="0"/>
          <w:numId w:val="6"/>
        </w:numPr>
        <w:ind w:left="0" w:hanging="11"/>
      </w:pPr>
      <w:r>
        <w:rPr>
          <w:rStyle w:val="af9"/>
        </w:rPr>
        <w:t xml:space="preserve">Работодатель </w:t>
      </w:r>
      <w:r>
        <w:t>– контрагент, с которым заключен контракт. При добавлении записи в данном поле, по умолчанию, отображается мнемокод работодателя указанного в основных реквизитах сотрудника;</w:t>
      </w:r>
    </w:p>
    <w:p w:rsidR="00DA45E0" w:rsidRDefault="00DA45E0" w:rsidP="00DA45E0">
      <w:pPr>
        <w:pStyle w:val="33"/>
        <w:numPr>
          <w:ilvl w:val="0"/>
          <w:numId w:val="6"/>
        </w:numPr>
        <w:ind w:left="0" w:hanging="11"/>
      </w:pPr>
      <w:r>
        <w:rPr>
          <w:rStyle w:val="af9"/>
        </w:rPr>
        <w:t xml:space="preserve">Табельный номер </w:t>
      </w:r>
      <w:r>
        <w:t>–</w:t>
      </w:r>
      <w:r>
        <w:rPr>
          <w:rStyle w:val="af9"/>
        </w:rPr>
        <w:t xml:space="preserve"> </w:t>
      </w:r>
      <w:r>
        <w:t>поле, позволяющее задать Префикс табельного номера и Номер. Обеспечивает возможность учета табельного номера сотрудника, присвоенного ему при заключении трудового договора (контракта). Автоматическая генерация Номера осуществляется с учетом Работодателя, указанного в контракте, и Префикса табельного номера.</w:t>
      </w:r>
    </w:p>
    <w:p w:rsidR="00DA45E0" w:rsidRDefault="00DA45E0" w:rsidP="00DA45E0">
      <w:pPr>
        <w:pStyle w:val="33"/>
      </w:pPr>
      <w:r>
        <w:t>Примечание. Табельный номер по контракту и обычный табельный номер сотрудника ведутся независимо друг от друга;</w:t>
      </w:r>
    </w:p>
    <w:p w:rsidR="007C1284" w:rsidRDefault="00DA45E0" w:rsidP="00FF32E3">
      <w:pPr>
        <w:pStyle w:val="33"/>
        <w:numPr>
          <w:ilvl w:val="0"/>
          <w:numId w:val="6"/>
        </w:numPr>
        <w:ind w:left="0" w:hanging="11"/>
      </w:pPr>
      <w:r>
        <w:rPr>
          <w:rStyle w:val="af9"/>
        </w:rPr>
        <w:t xml:space="preserve">Тип, Номер, </w:t>
      </w:r>
      <w:r w:rsidR="007C1284">
        <w:rPr>
          <w:rStyle w:val="af9"/>
        </w:rPr>
        <w:t xml:space="preserve">Дата заключения контракта </w:t>
      </w:r>
      <w:r w:rsidR="007C1284">
        <w:t xml:space="preserve">– </w:t>
      </w:r>
      <w:r>
        <w:t>реквизиты контракта</w:t>
      </w:r>
      <w:r w:rsidR="007C1284">
        <w:t>;</w:t>
      </w:r>
    </w:p>
    <w:p w:rsidR="007C1284" w:rsidRDefault="007C1284" w:rsidP="00FF32E3">
      <w:pPr>
        <w:pStyle w:val="33"/>
        <w:numPr>
          <w:ilvl w:val="0"/>
          <w:numId w:val="6"/>
        </w:numPr>
        <w:ind w:left="0" w:hanging="11"/>
      </w:pPr>
      <w:r>
        <w:rPr>
          <w:rStyle w:val="af9"/>
        </w:rPr>
        <w:t xml:space="preserve">Дата прекращения контракта </w:t>
      </w:r>
      <w:r>
        <w:t>– дата прекращения действия контракта,</w:t>
      </w:r>
      <w:r w:rsidR="0028547E">
        <w:t xml:space="preserve"> </w:t>
      </w:r>
      <w:r>
        <w:t>не может быть меньше даты заключения контракта;</w:t>
      </w:r>
    </w:p>
    <w:p w:rsidR="007C1284" w:rsidRDefault="007C1284" w:rsidP="00FF32E3">
      <w:pPr>
        <w:pStyle w:val="33"/>
        <w:numPr>
          <w:ilvl w:val="0"/>
          <w:numId w:val="6"/>
        </w:numPr>
        <w:ind w:left="0" w:hanging="11"/>
      </w:pPr>
      <w:r>
        <w:rPr>
          <w:rStyle w:val="af9"/>
        </w:rPr>
        <w:t xml:space="preserve">Основание прекращения </w:t>
      </w:r>
      <w:r>
        <w:t>– основание для</w:t>
      </w:r>
      <w:r w:rsidR="00DA45E0">
        <w:t xml:space="preserve"> прекращения действия контракта;</w:t>
      </w:r>
    </w:p>
    <w:p w:rsidR="00DA45E0" w:rsidRDefault="00DA45E0" w:rsidP="00FF32E3">
      <w:pPr>
        <w:pStyle w:val="33"/>
        <w:numPr>
          <w:ilvl w:val="0"/>
          <w:numId w:val="6"/>
        </w:numPr>
        <w:ind w:left="0" w:hanging="11"/>
      </w:pPr>
      <w:r>
        <w:rPr>
          <w:rStyle w:val="af9"/>
        </w:rPr>
        <w:t xml:space="preserve">Приказ </w:t>
      </w:r>
      <w:r>
        <w:t>– реквизиты приказа (значения параметров вводятся вручную, при отработке приказов не заполняются).</w:t>
      </w:r>
    </w:p>
    <w:p w:rsidR="007C1284" w:rsidRPr="00BE0342" w:rsidRDefault="007C1284" w:rsidP="007C1284">
      <w:pPr>
        <w:pStyle w:val="12"/>
      </w:pPr>
      <w:r w:rsidRPr="00FA4E64">
        <w:t xml:space="preserve">После заполнения полей следует нажать кнопку </w:t>
      </w:r>
      <w:r>
        <w:rPr>
          <w:rStyle w:val="af8"/>
        </w:rPr>
        <w:t>OK</w:t>
      </w:r>
      <w:r w:rsidRPr="00FA4E64">
        <w:t>.</w:t>
      </w:r>
    </w:p>
    <w:p w:rsidR="00E45679" w:rsidRPr="00591468" w:rsidRDefault="00E45679" w:rsidP="00E45679">
      <w:pPr>
        <w:pStyle w:val="33"/>
        <w:rPr>
          <w:b/>
        </w:rPr>
      </w:pPr>
      <w:r w:rsidRPr="00591468">
        <w:rPr>
          <w:b/>
        </w:rPr>
        <w:t>Обратите внимание!!!</w:t>
      </w:r>
    </w:p>
    <w:p w:rsidR="00E45679" w:rsidRPr="00591468" w:rsidRDefault="00E45679" w:rsidP="00E45679">
      <w:pPr>
        <w:pStyle w:val="33"/>
      </w:pPr>
      <w:r w:rsidRPr="00591468">
        <w:t xml:space="preserve">При выводе информации в печатные формы в приоритете табельный номер, проставленный в Контракте, если в Контракте Табельный номер не указан, то берется табельный номер, заполненный у Сотрудника. </w:t>
      </w:r>
    </w:p>
    <w:p w:rsidR="00E45679" w:rsidRDefault="00E45679" w:rsidP="00E45679">
      <w:pPr>
        <w:pStyle w:val="33"/>
      </w:pPr>
      <w:r w:rsidRPr="00591468">
        <w:t>Есть возможность массово удалить табельные номера из контрактов сотрудников. Для этого разработана пользовательская процедура "Удаление табельных номеров из контрактов сотрудников". Процедура запускается из раздела «Учет/Штат», работает по выделенным записям. По каждому выделенному исполнению анализируется параметр «Контракт»: если параметр «Контракт» заполнен и в контракте заполнен параметр "Табельный номер", то в указанном контракте параметр «Табельный номер» будет очищен. Перед зап</w:t>
      </w:r>
      <w:r>
        <w:t>уском процедуры будет выведено окно с запросом на подтверждение выполнения:</w:t>
      </w:r>
    </w:p>
    <w:p w:rsidR="00E45679" w:rsidRPr="00E45679" w:rsidRDefault="00E45679" w:rsidP="00E45679">
      <w:pPr>
        <w:pStyle w:val="12"/>
        <w:jc w:val="center"/>
      </w:pPr>
      <w:r>
        <w:rPr>
          <w:noProof/>
          <w:lang w:eastAsia="ru-RU"/>
        </w:rPr>
        <w:drawing>
          <wp:inline distT="0" distB="0" distL="0" distR="0">
            <wp:extent cx="3930650" cy="1365885"/>
            <wp:effectExtent l="19050" t="0" r="0" b="0"/>
            <wp:docPr id="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cstate="print"/>
                    <a:srcRect/>
                    <a:stretch>
                      <a:fillRect/>
                    </a:stretch>
                  </pic:blipFill>
                  <pic:spPr bwMode="auto">
                    <a:xfrm>
                      <a:off x="0" y="0"/>
                      <a:ext cx="3930650" cy="1365885"/>
                    </a:xfrm>
                    <a:prstGeom prst="rect">
                      <a:avLst/>
                    </a:prstGeom>
                    <a:noFill/>
                    <a:ln w="9525">
                      <a:noFill/>
                      <a:miter lim="800000"/>
                      <a:headEnd/>
                      <a:tailEnd/>
                    </a:ln>
                  </pic:spPr>
                </pic:pic>
              </a:graphicData>
            </a:graphic>
          </wp:inline>
        </w:drawing>
      </w:r>
    </w:p>
    <w:p w:rsidR="00DA45E0" w:rsidRDefault="00DA45E0" w:rsidP="007C1284">
      <w:pPr>
        <w:pStyle w:val="12"/>
      </w:pPr>
      <w:r>
        <w:t xml:space="preserve">Также в системе доступен раздел </w:t>
      </w:r>
      <w:hyperlink w:anchor="_Журнал_контрактов" w:history="1">
        <w:r w:rsidR="00843BE8" w:rsidRPr="00843BE8">
          <w:rPr>
            <w:rStyle w:val="af2"/>
          </w:rPr>
          <w:t>Журнал контрактов</w:t>
        </w:r>
      </w:hyperlink>
      <w:r w:rsidR="00843BE8">
        <w:t>.</w:t>
      </w:r>
    </w:p>
    <w:p w:rsidR="0097626E" w:rsidRDefault="0097626E" w:rsidP="0097626E">
      <w:pPr>
        <w:pStyle w:val="7"/>
      </w:pPr>
      <w:r>
        <w:t>Адреса</w:t>
      </w:r>
    </w:p>
    <w:p w:rsidR="0097626E" w:rsidRDefault="0097626E" w:rsidP="0097626E">
      <w:pPr>
        <w:pStyle w:val="12"/>
        <w:keepNext/>
      </w:pPr>
      <w:r>
        <w:t>Для управления адресами сотрудника следует в его контекстном меню выбрать пункт </w:t>
      </w:r>
      <w:r>
        <w:rPr>
          <w:rStyle w:val="af7"/>
        </w:rPr>
        <w:t>Анкета</w:t>
      </w:r>
      <w:r w:rsidR="00A33FF8">
        <w:t xml:space="preserve"> / </w:t>
      </w:r>
      <w:r>
        <w:rPr>
          <w:rStyle w:val="af7"/>
        </w:rPr>
        <w:t>Адреса</w:t>
      </w:r>
      <w:r>
        <w:t xml:space="preserve">. </w:t>
      </w:r>
      <w:bookmarkStart w:id="127" w:name="_Ref271597118"/>
      <w:bookmarkStart w:id="128" w:name="_Ref271597419"/>
      <w:bookmarkStart w:id="129" w:name="_Toc311087530"/>
    </w:p>
    <w:p w:rsidR="0097626E" w:rsidRPr="00060771" w:rsidRDefault="0097626E" w:rsidP="0097626E">
      <w:pPr>
        <w:pStyle w:val="8"/>
      </w:pPr>
      <w:r w:rsidRPr="00060771">
        <w:t>Добавление адреса</w:t>
      </w:r>
      <w:bookmarkEnd w:id="127"/>
      <w:bookmarkEnd w:id="128"/>
      <w:bookmarkEnd w:id="129"/>
      <w:r>
        <w:t xml:space="preserve"> сотрудника</w:t>
      </w:r>
    </w:p>
    <w:p w:rsidR="004A17D5" w:rsidRDefault="0097626E" w:rsidP="00E45679">
      <w:pPr>
        <w:pStyle w:val="12"/>
      </w:pPr>
      <w:r>
        <w:t>Для добавления адреса следует в контекстном меню окна «Адреса» выбрать пункт </w:t>
      </w:r>
      <w:r w:rsidRPr="00060771">
        <w:rPr>
          <w:rStyle w:val="af7"/>
        </w:rPr>
        <w:t>Добавить</w:t>
      </w:r>
      <w:r>
        <w:t>. В открывшемся окне указать следующую информацию</w:t>
      </w:r>
      <w:r w:rsidR="00064E97">
        <w:t xml:space="preserve"> на вкладке «ФИАС» </w:t>
      </w:r>
      <w:r w:rsidR="00064E97" w:rsidRPr="00064E97">
        <w:t xml:space="preserve">поочередным выбором значений </w:t>
      </w:r>
      <w:r w:rsidR="00064E97" w:rsidRPr="00064E97">
        <w:lastRenderedPageBreak/>
        <w:t>из словарей. При выборе обращайте внимание на колонку «Статус актуальности», выбор значений следует делать только с признаком «Актуальный»:</w:t>
      </w:r>
    </w:p>
    <w:p w:rsidR="0097626E" w:rsidRDefault="00064E97" w:rsidP="0097626E">
      <w:pPr>
        <w:pStyle w:val="34"/>
        <w:keepNext/>
      </w:pPr>
      <w:r>
        <w:rPr>
          <w:noProof/>
          <w:lang w:eastAsia="ru-RU"/>
        </w:rPr>
        <w:drawing>
          <wp:inline distT="0" distB="0" distL="0" distR="0">
            <wp:extent cx="3795564" cy="3653416"/>
            <wp:effectExtent l="19050" t="0" r="0" b="0"/>
            <wp:docPr id="5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0" cstate="print"/>
                    <a:srcRect/>
                    <a:stretch>
                      <a:fillRect/>
                    </a:stretch>
                  </pic:blipFill>
                  <pic:spPr bwMode="auto">
                    <a:xfrm>
                      <a:off x="0" y="0"/>
                      <a:ext cx="3814018" cy="3671179"/>
                    </a:xfrm>
                    <a:prstGeom prst="rect">
                      <a:avLst/>
                    </a:prstGeom>
                    <a:noFill/>
                    <a:ln w="9525">
                      <a:noFill/>
                      <a:miter lim="800000"/>
                      <a:headEnd/>
                      <a:tailEnd/>
                    </a:ln>
                  </pic:spPr>
                </pic:pic>
              </a:graphicData>
            </a:graphic>
          </wp:inline>
        </w:drawing>
      </w:r>
    </w:p>
    <w:p w:rsidR="00E45679" w:rsidRPr="00E45679" w:rsidRDefault="00E45679" w:rsidP="00E45679">
      <w:pPr>
        <w:jc w:val="center"/>
        <w:rPr>
          <w:lang w:val="en-US" w:bidi="en-US"/>
        </w:rPr>
      </w:pPr>
      <w:r w:rsidRPr="00E45679">
        <w:rPr>
          <w:noProof/>
          <w:lang w:eastAsia="ru-RU"/>
        </w:rPr>
        <w:drawing>
          <wp:inline distT="0" distB="0" distL="0" distR="0">
            <wp:extent cx="5025080" cy="2532990"/>
            <wp:effectExtent l="19050" t="0" r="4120" b="0"/>
            <wp:docPr id="10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1" cstate="print"/>
                    <a:srcRect/>
                    <a:stretch>
                      <a:fillRect/>
                    </a:stretch>
                  </pic:blipFill>
                  <pic:spPr bwMode="auto">
                    <a:xfrm>
                      <a:off x="0" y="0"/>
                      <a:ext cx="5024736" cy="2532817"/>
                    </a:xfrm>
                    <a:prstGeom prst="rect">
                      <a:avLst/>
                    </a:prstGeom>
                    <a:noFill/>
                    <a:ln w="9525">
                      <a:noFill/>
                      <a:miter lim="800000"/>
                      <a:headEnd/>
                      <a:tailEnd/>
                    </a:ln>
                  </pic:spPr>
                </pic:pic>
              </a:graphicData>
            </a:graphic>
          </wp:inline>
        </w:drawing>
      </w:r>
    </w:p>
    <w:p w:rsidR="00E45679" w:rsidRDefault="00E45679" w:rsidP="00E45679">
      <w:pPr>
        <w:pStyle w:val="a4"/>
        <w:framePr w:wrap="around"/>
      </w:pPr>
      <w:r w:rsidRPr="00557DEA">
        <w:rPr>
          <w:b/>
          <w:i/>
          <w:sz w:val="28"/>
          <w:szCs w:val="28"/>
        </w:rPr>
        <w:t>Внимание!</w:t>
      </w:r>
      <w:r>
        <w:t xml:space="preserve"> На вкладке «Адрес» никакие данные вводить не нужно!!!</w:t>
      </w:r>
    </w:p>
    <w:p w:rsidR="00E45679" w:rsidRDefault="00E45679" w:rsidP="0097626E">
      <w:pPr>
        <w:rPr>
          <w:b/>
          <w:i/>
          <w:lang w:eastAsia="ru-RU"/>
        </w:rPr>
      </w:pPr>
    </w:p>
    <w:p w:rsidR="00E45679" w:rsidRDefault="00E45679" w:rsidP="0097626E">
      <w:pPr>
        <w:rPr>
          <w:b/>
          <w:i/>
          <w:lang w:eastAsia="ru-RU"/>
        </w:rPr>
      </w:pPr>
    </w:p>
    <w:p w:rsidR="004A17D5" w:rsidRDefault="004A17D5" w:rsidP="0097626E">
      <w:pPr>
        <w:pStyle w:val="34"/>
        <w:keepNext/>
      </w:pPr>
      <w:r>
        <w:rPr>
          <w:noProof/>
          <w:lang w:eastAsia="ru-RU"/>
        </w:rPr>
        <w:lastRenderedPageBreak/>
        <w:drawing>
          <wp:inline distT="0" distB="0" distL="0" distR="0">
            <wp:extent cx="3850566" cy="3714596"/>
            <wp:effectExtent l="19050" t="0" r="0" b="0"/>
            <wp:docPr id="6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2" cstate="print"/>
                    <a:srcRect/>
                    <a:stretch>
                      <a:fillRect/>
                    </a:stretch>
                  </pic:blipFill>
                  <pic:spPr bwMode="auto">
                    <a:xfrm>
                      <a:off x="0" y="0"/>
                      <a:ext cx="3853088" cy="3717029"/>
                    </a:xfrm>
                    <a:prstGeom prst="rect">
                      <a:avLst/>
                    </a:prstGeom>
                    <a:noFill/>
                    <a:ln w="9525">
                      <a:noFill/>
                      <a:miter lim="800000"/>
                      <a:headEnd/>
                      <a:tailEnd/>
                    </a:ln>
                  </pic:spPr>
                </pic:pic>
              </a:graphicData>
            </a:graphic>
          </wp:inline>
        </w:drawing>
      </w:r>
    </w:p>
    <w:p w:rsidR="0097626E" w:rsidRDefault="0097626E" w:rsidP="0097626E">
      <w:pPr>
        <w:keepNext/>
        <w:rPr>
          <w:b/>
          <w:i/>
          <w:lang w:eastAsia="ru-RU"/>
        </w:rPr>
      </w:pPr>
      <w:r>
        <w:rPr>
          <w:b/>
          <w:i/>
          <w:lang w:eastAsia="ru-RU"/>
        </w:rPr>
        <w:t>Закладка «Дополнительно»:</w:t>
      </w:r>
    </w:p>
    <w:p w:rsidR="0097626E" w:rsidRDefault="0097626E" w:rsidP="008B1A94">
      <w:pPr>
        <w:pStyle w:val="33"/>
        <w:numPr>
          <w:ilvl w:val="0"/>
          <w:numId w:val="21"/>
        </w:numPr>
        <w:ind w:left="0" w:firstLine="0"/>
        <w:rPr>
          <w:lang w:eastAsia="ru-RU"/>
        </w:rPr>
      </w:pPr>
      <w:r w:rsidRPr="00EC7887">
        <w:rPr>
          <w:rStyle w:val="af9"/>
        </w:rPr>
        <w:t>Основной</w:t>
      </w:r>
      <w:r>
        <w:rPr>
          <w:lang w:eastAsia="ru-RU"/>
        </w:rPr>
        <w:t xml:space="preserve"> – </w:t>
      </w:r>
      <w:r>
        <w:t>отметьте этот пункт, если вы хотите, чтобы данный адрес использовался Системой в качестве основного - то есть автоматически подставлялся в формируемые документы.</w:t>
      </w:r>
      <w:r w:rsidR="00627D45">
        <w:t xml:space="preserve"> </w:t>
      </w:r>
      <w:r w:rsidRPr="00EC7887">
        <w:t xml:space="preserve">У </w:t>
      </w:r>
      <w:r>
        <w:t>сотрудника</w:t>
      </w:r>
      <w:r w:rsidRPr="00EC7887">
        <w:t xml:space="preserve"> может быть только один основной адрес</w:t>
      </w:r>
      <w:r>
        <w:t>.</w:t>
      </w:r>
    </w:p>
    <w:p w:rsidR="0097626E" w:rsidRDefault="0097626E" w:rsidP="0097626E">
      <w:pPr>
        <w:pStyle w:val="12"/>
        <w:rPr>
          <w:lang w:eastAsia="ru-RU"/>
        </w:rPr>
      </w:pPr>
      <w:r>
        <w:t>Можно задать один или несколько признаков данного адреса сотрудника:</w:t>
      </w:r>
    </w:p>
    <w:p w:rsidR="0097626E" w:rsidRDefault="0097626E" w:rsidP="0097626E">
      <w:pPr>
        <w:pStyle w:val="33"/>
        <w:ind w:left="567" w:firstLine="284"/>
        <w:rPr>
          <w:lang w:eastAsia="ru-RU"/>
        </w:rPr>
      </w:pPr>
      <w:r>
        <w:rPr>
          <w:rStyle w:val="af9"/>
        </w:rPr>
        <w:t>Реального проживания;</w:t>
      </w:r>
    </w:p>
    <w:p w:rsidR="0097626E" w:rsidRDefault="0097626E" w:rsidP="0097626E">
      <w:pPr>
        <w:pStyle w:val="33"/>
        <w:ind w:left="567" w:firstLine="284"/>
        <w:rPr>
          <w:lang w:eastAsia="ru-RU"/>
        </w:rPr>
      </w:pPr>
      <w:r>
        <w:rPr>
          <w:rStyle w:val="af9"/>
        </w:rPr>
        <w:t>Временной регистрации;</w:t>
      </w:r>
    </w:p>
    <w:p w:rsidR="0097626E" w:rsidRDefault="0097626E" w:rsidP="0097626E">
      <w:pPr>
        <w:pStyle w:val="33"/>
        <w:ind w:left="567" w:firstLine="284"/>
        <w:rPr>
          <w:lang w:eastAsia="ru-RU"/>
        </w:rPr>
      </w:pPr>
      <w:r>
        <w:rPr>
          <w:rStyle w:val="af9"/>
        </w:rPr>
        <w:t>Юридический;</w:t>
      </w:r>
    </w:p>
    <w:p w:rsidR="0097626E" w:rsidRDefault="0097626E" w:rsidP="0097626E">
      <w:pPr>
        <w:pStyle w:val="33"/>
        <w:ind w:left="567" w:firstLine="284"/>
        <w:rPr>
          <w:lang w:eastAsia="ru-RU"/>
        </w:rPr>
      </w:pPr>
      <w:r>
        <w:rPr>
          <w:rStyle w:val="af9"/>
        </w:rPr>
        <w:t>Почтового перевода;</w:t>
      </w:r>
    </w:p>
    <w:p w:rsidR="0097626E" w:rsidRDefault="0097626E" w:rsidP="0097626E">
      <w:pPr>
        <w:pStyle w:val="33"/>
        <w:ind w:left="567" w:firstLine="284"/>
        <w:rPr>
          <w:lang w:eastAsia="ru-RU"/>
        </w:rPr>
      </w:pPr>
      <w:r>
        <w:rPr>
          <w:rStyle w:val="af9"/>
        </w:rPr>
        <w:t>Рождения.</w:t>
      </w:r>
    </w:p>
    <w:p w:rsidR="0097626E" w:rsidRDefault="0097626E" w:rsidP="008B1A94">
      <w:pPr>
        <w:pStyle w:val="33"/>
        <w:numPr>
          <w:ilvl w:val="0"/>
          <w:numId w:val="20"/>
        </w:numPr>
        <w:ind w:left="0" w:firstLine="0"/>
        <w:rPr>
          <w:lang w:eastAsia="ru-RU"/>
        </w:rPr>
      </w:pPr>
      <w:r>
        <w:rPr>
          <w:rStyle w:val="af9"/>
        </w:rPr>
        <w:t xml:space="preserve">Дата регистрации </w:t>
      </w:r>
      <w:r>
        <w:rPr>
          <w:lang w:eastAsia="ru-RU"/>
        </w:rPr>
        <w:t>– дата регистрации сотрудника по данному адресу;</w:t>
      </w:r>
    </w:p>
    <w:p w:rsidR="0097626E" w:rsidRDefault="0097626E" w:rsidP="008B1A94">
      <w:pPr>
        <w:pStyle w:val="33"/>
        <w:numPr>
          <w:ilvl w:val="0"/>
          <w:numId w:val="20"/>
        </w:numPr>
        <w:ind w:left="0" w:firstLine="0"/>
        <w:rPr>
          <w:lang w:eastAsia="ru-RU"/>
        </w:rPr>
      </w:pPr>
      <w:r>
        <w:rPr>
          <w:rStyle w:val="af9"/>
        </w:rPr>
        <w:t xml:space="preserve">Примечание </w:t>
      </w:r>
      <w:r>
        <w:rPr>
          <w:lang w:eastAsia="ru-RU"/>
        </w:rPr>
        <w:t>– поле предназначено для дополнительной информации.</w:t>
      </w:r>
    </w:p>
    <w:p w:rsidR="0097626E" w:rsidRDefault="0097626E" w:rsidP="00B00BDE">
      <w:pPr>
        <w:pStyle w:val="12"/>
      </w:pPr>
      <w:r>
        <w:t xml:space="preserve">После заполнения полей необходимо </w:t>
      </w:r>
      <w:r w:rsidRPr="000B1850">
        <w:t xml:space="preserve">нажать кнопку </w:t>
      </w:r>
      <w:r>
        <w:rPr>
          <w:rStyle w:val="af8"/>
        </w:rPr>
        <w:t>OK</w:t>
      </w:r>
      <w:r>
        <w:t>.</w:t>
      </w:r>
    </w:p>
    <w:p w:rsidR="0097626E" w:rsidRDefault="0097626E" w:rsidP="0097626E">
      <w:pPr>
        <w:pStyle w:val="a4"/>
        <w:framePr w:wrap="around"/>
      </w:pPr>
      <w:r w:rsidRPr="00557DEA">
        <w:rPr>
          <w:b/>
          <w:i/>
          <w:sz w:val="28"/>
          <w:szCs w:val="28"/>
        </w:rPr>
        <w:t>Внимание!</w:t>
      </w:r>
      <w:r>
        <w:t xml:space="preserve"> У каждого сотрудника должен быть заведен адрес с признаками: </w:t>
      </w:r>
      <w:r w:rsidRPr="00557DEA">
        <w:rPr>
          <w:rStyle w:val="af9"/>
        </w:rPr>
        <w:t>Основной, Юридический, Реального проживания</w:t>
      </w:r>
      <w:r>
        <w:t>.</w:t>
      </w:r>
    </w:p>
    <w:p w:rsidR="00E149D8" w:rsidRDefault="00E149D8" w:rsidP="00E149D8">
      <w:pPr>
        <w:pStyle w:val="8"/>
      </w:pPr>
      <w:r>
        <w:t>Инициализация адреса ФИАС</w:t>
      </w:r>
    </w:p>
    <w:p w:rsidR="004A17D5" w:rsidRDefault="00E149D8" w:rsidP="004A17D5">
      <w:pPr>
        <w:pStyle w:val="12"/>
      </w:pPr>
      <w:r w:rsidRPr="00E149D8">
        <w:t xml:space="preserve">Если у сотрудника уже введен адрес по данным словаря «Географические понятия», то существует возможность автоматического заполнения адреса на вкладке ФИАС. Для этого нужно зайти в раздел </w:t>
      </w:r>
      <w:r w:rsidRPr="00A33FF8">
        <w:rPr>
          <w:b/>
          <w:i/>
        </w:rPr>
        <w:t>Словари / Контрагенты</w:t>
      </w:r>
      <w:r w:rsidRPr="00E149D8">
        <w:t>, в каталоге своего учреждения выделить галками всех контрагентов и вызвать пункт контекстного меню Расширения / Пользовательские процедуры</w:t>
      </w:r>
      <w:r>
        <w:t>:</w:t>
      </w:r>
    </w:p>
    <w:p w:rsidR="00E149D8" w:rsidRDefault="00E149D8" w:rsidP="00CA5038">
      <w:pPr>
        <w:pStyle w:val="12"/>
        <w:ind w:firstLine="0"/>
        <w:jc w:val="center"/>
      </w:pPr>
      <w:r>
        <w:rPr>
          <w:noProof/>
          <w:lang w:eastAsia="ru-RU"/>
        </w:rPr>
        <w:lastRenderedPageBreak/>
        <w:drawing>
          <wp:inline distT="0" distB="0" distL="0" distR="0">
            <wp:extent cx="4511798" cy="4120848"/>
            <wp:effectExtent l="19050" t="0" r="3052" b="0"/>
            <wp:docPr id="59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3" cstate="print"/>
                    <a:srcRect/>
                    <a:stretch>
                      <a:fillRect/>
                    </a:stretch>
                  </pic:blipFill>
                  <pic:spPr bwMode="auto">
                    <a:xfrm>
                      <a:off x="0" y="0"/>
                      <a:ext cx="4509494" cy="4118744"/>
                    </a:xfrm>
                    <a:prstGeom prst="rect">
                      <a:avLst/>
                    </a:prstGeom>
                    <a:noFill/>
                    <a:ln w="9525">
                      <a:noFill/>
                      <a:miter lim="800000"/>
                      <a:headEnd/>
                      <a:tailEnd/>
                    </a:ln>
                  </pic:spPr>
                </pic:pic>
              </a:graphicData>
            </a:graphic>
          </wp:inline>
        </w:drawing>
      </w:r>
    </w:p>
    <w:p w:rsidR="00E149D8" w:rsidRDefault="00E149D8" w:rsidP="00E149D8">
      <w:pPr>
        <w:pStyle w:val="12"/>
      </w:pPr>
      <w:r w:rsidRPr="00E149D8">
        <w:t>Из списка выбрать процедуру «Инициализация кодов ФИАС в адресах». Заполнить параметры процедуры:</w:t>
      </w:r>
    </w:p>
    <w:p w:rsidR="00E149D8" w:rsidRDefault="00E149D8" w:rsidP="00CA5038">
      <w:pPr>
        <w:pStyle w:val="12"/>
        <w:ind w:firstLine="0"/>
        <w:jc w:val="center"/>
      </w:pPr>
      <w:r>
        <w:rPr>
          <w:noProof/>
          <w:lang w:eastAsia="ru-RU"/>
        </w:rPr>
        <w:drawing>
          <wp:inline distT="0" distB="0" distL="0" distR="0">
            <wp:extent cx="4022858" cy="2148571"/>
            <wp:effectExtent l="19050" t="0" r="0" b="0"/>
            <wp:docPr id="59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4" cstate="print"/>
                    <a:srcRect/>
                    <a:stretch>
                      <a:fillRect/>
                    </a:stretch>
                  </pic:blipFill>
                  <pic:spPr bwMode="auto">
                    <a:xfrm>
                      <a:off x="0" y="0"/>
                      <a:ext cx="4022858" cy="2148571"/>
                    </a:xfrm>
                    <a:prstGeom prst="rect">
                      <a:avLst/>
                    </a:prstGeom>
                    <a:noFill/>
                    <a:ln w="9525">
                      <a:noFill/>
                      <a:miter lim="800000"/>
                      <a:headEnd/>
                      <a:tailEnd/>
                    </a:ln>
                  </pic:spPr>
                </pic:pic>
              </a:graphicData>
            </a:graphic>
          </wp:inline>
        </w:drawing>
      </w:r>
    </w:p>
    <w:p w:rsidR="00E149D8" w:rsidRDefault="00E149D8" w:rsidP="00E149D8">
      <w:pPr>
        <w:pStyle w:val="12"/>
        <w:numPr>
          <w:ilvl w:val="0"/>
          <w:numId w:val="105"/>
        </w:numPr>
      </w:pPr>
      <w:r>
        <w:rPr>
          <w:rStyle w:val="af9"/>
        </w:rPr>
        <w:t>В основном адресе</w:t>
      </w:r>
      <w:r>
        <w:rPr>
          <w:lang w:eastAsia="ru-RU"/>
        </w:rPr>
        <w:t xml:space="preserve"> – </w:t>
      </w:r>
      <w:r w:rsidRPr="00E149D8">
        <w:rPr>
          <w:lang w:eastAsia="ru-RU"/>
        </w:rPr>
        <w:t>установить чекер, если нужно проинициализировать адрес ФИАС с признаком «Основной»</w:t>
      </w:r>
      <w:r>
        <w:rPr>
          <w:lang w:eastAsia="ru-RU"/>
        </w:rPr>
        <w:t>;</w:t>
      </w:r>
    </w:p>
    <w:p w:rsidR="00E149D8" w:rsidRDefault="00E149D8" w:rsidP="00E149D8">
      <w:pPr>
        <w:pStyle w:val="12"/>
        <w:numPr>
          <w:ilvl w:val="0"/>
          <w:numId w:val="105"/>
        </w:numPr>
      </w:pPr>
      <w:r>
        <w:rPr>
          <w:rStyle w:val="af9"/>
        </w:rPr>
        <w:t>В адресе реального проживания</w:t>
      </w:r>
      <w:r>
        <w:rPr>
          <w:lang w:eastAsia="ru-RU"/>
        </w:rPr>
        <w:t xml:space="preserve"> – </w:t>
      </w:r>
      <w:r w:rsidRPr="00E149D8">
        <w:t>установить чекер, если нужно проинициализировать адрес ФИАС с признаком «Ре</w:t>
      </w:r>
      <w:r>
        <w:t>ального проживания»;</w:t>
      </w:r>
    </w:p>
    <w:p w:rsidR="00E149D8" w:rsidRDefault="00E149D8" w:rsidP="00E149D8">
      <w:pPr>
        <w:pStyle w:val="12"/>
        <w:numPr>
          <w:ilvl w:val="0"/>
          <w:numId w:val="105"/>
        </w:numPr>
      </w:pPr>
      <w:r>
        <w:rPr>
          <w:rStyle w:val="af9"/>
        </w:rPr>
        <w:t>В адресе временной регистрации</w:t>
      </w:r>
      <w:r>
        <w:rPr>
          <w:lang w:eastAsia="ru-RU"/>
        </w:rPr>
        <w:t xml:space="preserve"> – </w:t>
      </w:r>
      <w:r w:rsidRPr="00E149D8">
        <w:t>установить чекер, если нужно проинициализировать адрес ФИАС с пр</w:t>
      </w:r>
      <w:r>
        <w:t>изнаком «Временной регистрации»;</w:t>
      </w:r>
    </w:p>
    <w:p w:rsidR="00E149D8" w:rsidRDefault="00E149D8" w:rsidP="00E149D8">
      <w:pPr>
        <w:pStyle w:val="12"/>
        <w:numPr>
          <w:ilvl w:val="0"/>
          <w:numId w:val="105"/>
        </w:numPr>
      </w:pPr>
      <w:r>
        <w:rPr>
          <w:rStyle w:val="af9"/>
        </w:rPr>
        <w:t>В юридическом адресе</w:t>
      </w:r>
      <w:r>
        <w:rPr>
          <w:lang w:eastAsia="ru-RU"/>
        </w:rPr>
        <w:t xml:space="preserve"> – </w:t>
      </w:r>
      <w:r w:rsidRPr="00E149D8">
        <w:t>установить чекер, если нужно проинициализировать адрес</w:t>
      </w:r>
      <w:r>
        <w:t xml:space="preserve"> ФИАС с признаком «Юридический»;</w:t>
      </w:r>
    </w:p>
    <w:p w:rsidR="00E149D8" w:rsidRDefault="00E149D8" w:rsidP="00E149D8">
      <w:pPr>
        <w:pStyle w:val="12"/>
        <w:numPr>
          <w:ilvl w:val="0"/>
          <w:numId w:val="105"/>
        </w:numPr>
      </w:pPr>
      <w:r>
        <w:rPr>
          <w:rStyle w:val="af9"/>
        </w:rPr>
        <w:t>В адресе почтового перевода</w:t>
      </w:r>
      <w:r>
        <w:rPr>
          <w:lang w:eastAsia="ru-RU"/>
        </w:rPr>
        <w:t xml:space="preserve"> – </w:t>
      </w:r>
      <w:r w:rsidRPr="00E149D8">
        <w:t>установить чекер, если нужно проинициализировать адрес ФИАС с</w:t>
      </w:r>
      <w:r>
        <w:t xml:space="preserve"> признаком «Почтового перевода»;</w:t>
      </w:r>
    </w:p>
    <w:p w:rsidR="00E149D8" w:rsidRDefault="00E149D8" w:rsidP="00E149D8">
      <w:pPr>
        <w:pStyle w:val="12"/>
        <w:numPr>
          <w:ilvl w:val="0"/>
          <w:numId w:val="105"/>
        </w:numPr>
      </w:pPr>
      <w:r>
        <w:rPr>
          <w:rStyle w:val="af9"/>
        </w:rPr>
        <w:lastRenderedPageBreak/>
        <w:t>В адресе рождения</w:t>
      </w:r>
      <w:r>
        <w:rPr>
          <w:lang w:eastAsia="ru-RU"/>
        </w:rPr>
        <w:t xml:space="preserve"> – </w:t>
      </w:r>
      <w:r w:rsidRPr="00E149D8">
        <w:t>установить чекер, если нужно проинициализировать ад</w:t>
      </w:r>
      <w:r>
        <w:t>рес ФИАС с признаком «Рождения»;</w:t>
      </w:r>
    </w:p>
    <w:p w:rsidR="00E149D8" w:rsidRDefault="00E149D8" w:rsidP="00E149D8">
      <w:pPr>
        <w:pStyle w:val="12"/>
        <w:numPr>
          <w:ilvl w:val="0"/>
          <w:numId w:val="105"/>
        </w:numPr>
      </w:pPr>
      <w:r>
        <w:rPr>
          <w:rStyle w:val="af9"/>
        </w:rPr>
        <w:t>В адресе без типа</w:t>
      </w:r>
      <w:r>
        <w:rPr>
          <w:lang w:eastAsia="ru-RU"/>
        </w:rPr>
        <w:t xml:space="preserve"> – </w:t>
      </w:r>
      <w:r w:rsidRPr="00E149D8">
        <w:t>установить чекер, если нужно проинициализировать адрес ФИАС без признаков</w:t>
      </w:r>
      <w:r>
        <w:t>;</w:t>
      </w:r>
    </w:p>
    <w:p w:rsidR="00E149D8" w:rsidRDefault="00E149D8" w:rsidP="00E149D8">
      <w:pPr>
        <w:pStyle w:val="12"/>
        <w:numPr>
          <w:ilvl w:val="0"/>
          <w:numId w:val="105"/>
        </w:numPr>
      </w:pPr>
      <w:r>
        <w:rPr>
          <w:rStyle w:val="af9"/>
        </w:rPr>
        <w:t>В адресах, действующих на периоде с</w:t>
      </w:r>
      <w:r>
        <w:rPr>
          <w:lang w:eastAsia="ru-RU"/>
        </w:rPr>
        <w:t xml:space="preserve"> – </w:t>
      </w:r>
      <w:r w:rsidRPr="00E149D8">
        <w:t>выставить дату 01.01.2021</w:t>
      </w:r>
      <w:r>
        <w:t>;</w:t>
      </w:r>
    </w:p>
    <w:p w:rsidR="00E149D8" w:rsidRDefault="00E149D8" w:rsidP="00E149D8">
      <w:pPr>
        <w:pStyle w:val="12"/>
        <w:numPr>
          <w:ilvl w:val="0"/>
          <w:numId w:val="105"/>
        </w:numPr>
      </w:pPr>
      <w:r>
        <w:rPr>
          <w:rStyle w:val="af9"/>
        </w:rPr>
        <w:t>В адресах, действующих на периоде по</w:t>
      </w:r>
      <w:r>
        <w:rPr>
          <w:lang w:eastAsia="ru-RU"/>
        </w:rPr>
        <w:t xml:space="preserve"> – </w:t>
      </w:r>
      <w:r w:rsidRPr="00E149D8">
        <w:t>необязательный параметр, при установке даты проверяется параметр Адреса «Дата регистрации по».</w:t>
      </w:r>
    </w:p>
    <w:p w:rsidR="00E149D8" w:rsidRPr="004A17D5" w:rsidRDefault="00E149D8" w:rsidP="00E149D8">
      <w:pPr>
        <w:pStyle w:val="12"/>
        <w:jc w:val="center"/>
      </w:pPr>
    </w:p>
    <w:p w:rsidR="0097626E" w:rsidRDefault="0097626E" w:rsidP="0097626E">
      <w:pPr>
        <w:pStyle w:val="7"/>
      </w:pPr>
      <w:r>
        <w:t>Персональные документы</w:t>
      </w:r>
    </w:p>
    <w:p w:rsidR="0097626E" w:rsidRDefault="0097626E" w:rsidP="0097626E">
      <w:pPr>
        <w:pStyle w:val="12"/>
      </w:pPr>
      <w:r>
        <w:t>Для управления персональными документами сотрудника следует в его контекстном меню выбрать пункт </w:t>
      </w:r>
      <w:r>
        <w:rPr>
          <w:rStyle w:val="af7"/>
        </w:rPr>
        <w:t>Анкета</w:t>
      </w:r>
      <w:r w:rsidR="00A33FF8">
        <w:t xml:space="preserve"> / </w:t>
      </w:r>
      <w:r w:rsidRPr="005D302E">
        <w:rPr>
          <w:rStyle w:val="af7"/>
        </w:rPr>
        <w:t>Персональные документы</w:t>
      </w:r>
      <w:r>
        <w:t xml:space="preserve">. </w:t>
      </w:r>
    </w:p>
    <w:p w:rsidR="0097626E" w:rsidRPr="00376A1D" w:rsidRDefault="0097626E" w:rsidP="0097626E">
      <w:pPr>
        <w:pStyle w:val="8"/>
      </w:pPr>
      <w:bookmarkStart w:id="130" w:name="_Ref273916935"/>
      <w:bookmarkStart w:id="131" w:name="_Toc311087631"/>
      <w:r w:rsidRPr="00376A1D">
        <w:t>Добавление персонального документа</w:t>
      </w:r>
      <w:bookmarkEnd w:id="130"/>
      <w:bookmarkEnd w:id="131"/>
    </w:p>
    <w:p w:rsidR="0097626E" w:rsidRDefault="0097626E" w:rsidP="0097626E">
      <w:pPr>
        <w:pStyle w:val="12"/>
      </w:pPr>
      <w:r>
        <w:t>Для добавления персонального документа в контекстном меню окна «Персональные документы» следует выбрать пункт </w:t>
      </w:r>
      <w:r w:rsidRPr="00376A1D">
        <w:rPr>
          <w:rStyle w:val="af7"/>
        </w:rPr>
        <w:t>Добавить</w:t>
      </w:r>
      <w:r>
        <w:t>. В открывшемся окне можно указать следующие данные:</w:t>
      </w:r>
    </w:p>
    <w:p w:rsidR="0097626E" w:rsidRDefault="0097626E" w:rsidP="0097626E">
      <w:pPr>
        <w:pStyle w:val="34"/>
        <w:keepNext/>
      </w:pPr>
      <w:r>
        <w:rPr>
          <w:noProof/>
          <w:lang w:eastAsia="ru-RU"/>
        </w:rPr>
        <w:drawing>
          <wp:inline distT="0" distB="0" distL="0" distR="0">
            <wp:extent cx="2506950" cy="2659894"/>
            <wp:effectExtent l="19050" t="0" r="7650" b="0"/>
            <wp:docPr id="519" name="Рисунок 62" descr="D:\РАБОТА\Картинки\8КАДРЫ\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РАБОТА\Картинки\8КАДРЫ\056.png"/>
                    <pic:cNvPicPr>
                      <a:picLocks noChangeAspect="1" noChangeArrowheads="1"/>
                    </pic:cNvPicPr>
                  </pic:nvPicPr>
                  <pic:blipFill>
                    <a:blip r:embed="rId125" cstate="print"/>
                    <a:srcRect/>
                    <a:stretch>
                      <a:fillRect/>
                    </a:stretch>
                  </pic:blipFill>
                  <pic:spPr bwMode="auto">
                    <a:xfrm>
                      <a:off x="0" y="0"/>
                      <a:ext cx="2506950" cy="2659894"/>
                    </a:xfrm>
                    <a:prstGeom prst="rect">
                      <a:avLst/>
                    </a:prstGeom>
                    <a:noFill/>
                    <a:ln w="9525">
                      <a:noFill/>
                      <a:miter lim="800000"/>
                      <a:headEnd/>
                      <a:tailEnd/>
                    </a:ln>
                  </pic:spPr>
                </pic:pic>
              </a:graphicData>
            </a:graphic>
          </wp:inline>
        </w:drawing>
      </w:r>
    </w:p>
    <w:p w:rsidR="0097626E" w:rsidRDefault="0097626E" w:rsidP="0097626E">
      <w:pPr>
        <w:rPr>
          <w:b/>
          <w:i/>
          <w:lang w:eastAsia="ru-RU"/>
        </w:rPr>
      </w:pPr>
      <w:r>
        <w:rPr>
          <w:b/>
          <w:i/>
          <w:lang w:eastAsia="ru-RU"/>
        </w:rPr>
        <w:t>Закладка «Персональный документ»:</w:t>
      </w:r>
    </w:p>
    <w:p w:rsidR="0097626E" w:rsidRPr="007C1284" w:rsidRDefault="0097626E" w:rsidP="008B1A94">
      <w:pPr>
        <w:pStyle w:val="33"/>
        <w:numPr>
          <w:ilvl w:val="0"/>
          <w:numId w:val="22"/>
        </w:numPr>
        <w:ind w:left="0" w:firstLine="0"/>
        <w:rPr>
          <w:lang w:bidi="en-US"/>
        </w:rPr>
      </w:pPr>
      <w:r w:rsidRPr="007C1284">
        <w:rPr>
          <w:rStyle w:val="af9"/>
        </w:rPr>
        <w:t>Мнемокод</w:t>
      </w:r>
      <w:r w:rsidRPr="007C1284">
        <w:rPr>
          <w:lang w:bidi="en-US"/>
        </w:rPr>
        <w:t xml:space="preserve"> – </w:t>
      </w:r>
      <w:r w:rsidRPr="007C1284">
        <w:t xml:space="preserve">тип документа, удостоверяющего личность. </w:t>
      </w:r>
      <w:r w:rsidRPr="007C1284">
        <w:rPr>
          <w:lang w:bidi="en-US"/>
        </w:rPr>
        <w:t>Значение выбирается из раскрывающегося словаря «Типы персональных документов»;</w:t>
      </w:r>
    </w:p>
    <w:p w:rsidR="0097626E" w:rsidRPr="007C1284" w:rsidRDefault="0097626E" w:rsidP="008B1A94">
      <w:pPr>
        <w:pStyle w:val="33"/>
        <w:numPr>
          <w:ilvl w:val="0"/>
          <w:numId w:val="22"/>
        </w:numPr>
        <w:ind w:left="0" w:firstLine="0"/>
        <w:rPr>
          <w:lang w:bidi="en-US"/>
        </w:rPr>
      </w:pPr>
      <w:r w:rsidRPr="007C1284">
        <w:rPr>
          <w:rStyle w:val="af9"/>
        </w:rPr>
        <w:t xml:space="preserve">Наименование </w:t>
      </w:r>
      <w:r w:rsidRPr="007C1284">
        <w:rPr>
          <w:lang w:bidi="en-US"/>
        </w:rPr>
        <w:t>– заполняется автоматически, для редактирования недоступно;</w:t>
      </w:r>
    </w:p>
    <w:p w:rsidR="0097626E" w:rsidRPr="007C1284" w:rsidRDefault="0097626E" w:rsidP="008B1A94">
      <w:pPr>
        <w:pStyle w:val="33"/>
        <w:numPr>
          <w:ilvl w:val="0"/>
          <w:numId w:val="22"/>
        </w:numPr>
        <w:ind w:left="0" w:firstLine="0"/>
        <w:rPr>
          <w:lang w:bidi="en-US"/>
        </w:rPr>
      </w:pPr>
      <w:r w:rsidRPr="007C1284">
        <w:rPr>
          <w:rStyle w:val="af9"/>
        </w:rPr>
        <w:t xml:space="preserve">Серия/Номер </w:t>
      </w:r>
      <w:r w:rsidRPr="007C1284">
        <w:rPr>
          <w:lang w:bidi="en-US"/>
        </w:rPr>
        <w:t xml:space="preserve">– </w:t>
      </w:r>
      <w:r w:rsidRPr="007C1284">
        <w:t>серия, номер персонального документа;</w:t>
      </w:r>
    </w:p>
    <w:p w:rsidR="0097626E" w:rsidRPr="007C1284" w:rsidRDefault="0097626E" w:rsidP="008B1A94">
      <w:pPr>
        <w:pStyle w:val="33"/>
        <w:numPr>
          <w:ilvl w:val="0"/>
          <w:numId w:val="22"/>
        </w:numPr>
        <w:ind w:left="0" w:firstLine="0"/>
        <w:rPr>
          <w:lang w:bidi="en-US"/>
        </w:rPr>
      </w:pPr>
      <w:r w:rsidRPr="007C1284">
        <w:rPr>
          <w:rStyle w:val="af9"/>
        </w:rPr>
        <w:t xml:space="preserve">Дата выдачи </w:t>
      </w:r>
      <w:r w:rsidRPr="007C1284">
        <w:rPr>
          <w:lang w:bidi="en-US"/>
        </w:rPr>
        <w:t xml:space="preserve">– </w:t>
      </w:r>
      <w:r w:rsidRPr="007C1284">
        <w:t>дата выдачи персонального документа;</w:t>
      </w:r>
    </w:p>
    <w:p w:rsidR="0097626E" w:rsidRPr="007C1284" w:rsidRDefault="0097626E" w:rsidP="008B1A94">
      <w:pPr>
        <w:pStyle w:val="33"/>
        <w:numPr>
          <w:ilvl w:val="0"/>
          <w:numId w:val="22"/>
        </w:numPr>
        <w:ind w:left="0" w:firstLine="0"/>
        <w:rPr>
          <w:lang w:bidi="en-US"/>
        </w:rPr>
      </w:pPr>
      <w:r w:rsidRPr="007C1284">
        <w:rPr>
          <w:rStyle w:val="af9"/>
        </w:rPr>
        <w:t xml:space="preserve">Кем выдан </w:t>
      </w:r>
      <w:r w:rsidRPr="007C1284">
        <w:rPr>
          <w:lang w:bidi="en-US"/>
        </w:rPr>
        <w:t xml:space="preserve">– </w:t>
      </w:r>
      <w:r w:rsidRPr="007C1284">
        <w:t>кем выдан персональный документ;</w:t>
      </w:r>
    </w:p>
    <w:p w:rsidR="0097626E" w:rsidRPr="00347EA6" w:rsidRDefault="0097626E" w:rsidP="008B1A94">
      <w:pPr>
        <w:pStyle w:val="33"/>
        <w:numPr>
          <w:ilvl w:val="0"/>
          <w:numId w:val="22"/>
        </w:numPr>
        <w:ind w:left="0" w:firstLine="0"/>
        <w:rPr>
          <w:lang w:bidi="en-US"/>
        </w:rPr>
      </w:pPr>
      <w:r w:rsidRPr="007C1284">
        <w:rPr>
          <w:rStyle w:val="af9"/>
        </w:rPr>
        <w:t xml:space="preserve">Код подразделения </w:t>
      </w:r>
      <w:r w:rsidRPr="007C1284">
        <w:rPr>
          <w:lang w:bidi="en-US"/>
        </w:rPr>
        <w:t xml:space="preserve">– </w:t>
      </w:r>
      <w:r w:rsidRPr="007C1284">
        <w:t>код подразделения, выдавшего персональный документ.</w:t>
      </w:r>
    </w:p>
    <w:p w:rsidR="0097626E" w:rsidRDefault="0097626E" w:rsidP="0097626E">
      <w:pPr>
        <w:pStyle w:val="34"/>
        <w:keepNext/>
      </w:pPr>
      <w:r>
        <w:rPr>
          <w:noProof/>
          <w:lang w:eastAsia="ru-RU"/>
        </w:rPr>
        <w:lastRenderedPageBreak/>
        <w:drawing>
          <wp:inline distT="0" distB="0" distL="0" distR="0">
            <wp:extent cx="2500300" cy="2653244"/>
            <wp:effectExtent l="19050" t="0" r="0" b="0"/>
            <wp:docPr id="520" name="Рисунок 63" descr="D:\РАБОТА\Картинки\8КАДРЫ\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РАБОТА\Картинки\8КАДРЫ\057.png"/>
                    <pic:cNvPicPr>
                      <a:picLocks noChangeAspect="1" noChangeArrowheads="1"/>
                    </pic:cNvPicPr>
                  </pic:nvPicPr>
                  <pic:blipFill>
                    <a:blip r:embed="rId126" cstate="print"/>
                    <a:srcRect/>
                    <a:stretch>
                      <a:fillRect/>
                    </a:stretch>
                  </pic:blipFill>
                  <pic:spPr bwMode="auto">
                    <a:xfrm>
                      <a:off x="0" y="0"/>
                      <a:ext cx="2500300" cy="2653244"/>
                    </a:xfrm>
                    <a:prstGeom prst="rect">
                      <a:avLst/>
                    </a:prstGeom>
                    <a:noFill/>
                    <a:ln w="9525">
                      <a:noFill/>
                      <a:miter lim="800000"/>
                      <a:headEnd/>
                      <a:tailEnd/>
                    </a:ln>
                  </pic:spPr>
                </pic:pic>
              </a:graphicData>
            </a:graphic>
          </wp:inline>
        </w:drawing>
      </w:r>
    </w:p>
    <w:p w:rsidR="0097626E" w:rsidRDefault="0097626E" w:rsidP="0097626E">
      <w:pPr>
        <w:rPr>
          <w:b/>
          <w:i/>
          <w:lang w:eastAsia="ru-RU"/>
        </w:rPr>
      </w:pPr>
      <w:r>
        <w:rPr>
          <w:b/>
          <w:i/>
          <w:lang w:eastAsia="ru-RU"/>
        </w:rPr>
        <w:t>Закладка «Дополнительно»:</w:t>
      </w:r>
    </w:p>
    <w:p w:rsidR="0097626E" w:rsidRDefault="0097626E" w:rsidP="008B1A94">
      <w:pPr>
        <w:pStyle w:val="33"/>
        <w:numPr>
          <w:ilvl w:val="0"/>
          <w:numId w:val="23"/>
        </w:numPr>
        <w:ind w:left="0" w:firstLine="0"/>
        <w:rPr>
          <w:lang w:eastAsia="ru-RU"/>
        </w:rPr>
      </w:pPr>
      <w:r w:rsidRPr="00347EA6">
        <w:rPr>
          <w:rStyle w:val="af9"/>
        </w:rPr>
        <w:t>Срок действия</w:t>
      </w:r>
      <w:r>
        <w:rPr>
          <w:lang w:eastAsia="ru-RU"/>
        </w:rPr>
        <w:t xml:space="preserve"> – срок действия документа;</w:t>
      </w:r>
    </w:p>
    <w:p w:rsidR="0097626E" w:rsidRDefault="0097626E" w:rsidP="008B1A94">
      <w:pPr>
        <w:pStyle w:val="33"/>
        <w:numPr>
          <w:ilvl w:val="0"/>
          <w:numId w:val="23"/>
        </w:numPr>
        <w:ind w:left="0" w:firstLine="0"/>
        <w:rPr>
          <w:lang w:eastAsia="ru-RU"/>
        </w:rPr>
      </w:pPr>
      <w:r>
        <w:rPr>
          <w:rStyle w:val="af9"/>
        </w:rPr>
        <w:t xml:space="preserve">Основной </w:t>
      </w:r>
      <w:r>
        <w:rPr>
          <w:lang w:eastAsia="ru-RU"/>
        </w:rPr>
        <w:t xml:space="preserve">– данный пункт </w:t>
      </w:r>
      <w:r>
        <w:t>определяет, имеет ли данный документ статус основного. Если он установлен, именно этот документ будет использоваться Системой «по умолчанию» при формировании записей, связанных с этим сотрудником.</w:t>
      </w:r>
      <w:r w:rsidR="00627D45">
        <w:t xml:space="preserve"> </w:t>
      </w:r>
      <w:r>
        <w:t>У сотрудника может быть только один основной документ.</w:t>
      </w:r>
    </w:p>
    <w:p w:rsidR="0097626E" w:rsidRDefault="0097626E" w:rsidP="0097626E">
      <w:pPr>
        <w:pStyle w:val="12"/>
      </w:pPr>
      <w:r>
        <w:t xml:space="preserve">После заполнения полей следует нажать кнопку </w:t>
      </w:r>
      <w:r w:rsidRPr="00F43C54">
        <w:rPr>
          <w:rStyle w:val="af8"/>
        </w:rPr>
        <w:t>OK</w:t>
      </w:r>
      <w:r w:rsidRPr="00F43C54">
        <w:t>.</w:t>
      </w:r>
    </w:p>
    <w:p w:rsidR="0097626E" w:rsidRDefault="0097626E" w:rsidP="0097626E">
      <w:pPr>
        <w:pStyle w:val="7"/>
      </w:pPr>
      <w:r>
        <w:t>Взыскания</w:t>
      </w:r>
    </w:p>
    <w:p w:rsidR="0097626E" w:rsidRDefault="0097626E" w:rsidP="00B00BDE">
      <w:pPr>
        <w:pStyle w:val="12"/>
      </w:pPr>
      <w:r>
        <w:t>Для управления информацией о дисциплинарных взысканиях в контекстном меню сотрудника следует выбрать пункт </w:t>
      </w:r>
      <w:r>
        <w:rPr>
          <w:rStyle w:val="af7"/>
        </w:rPr>
        <w:t>Анкета</w:t>
      </w:r>
      <w:r w:rsidR="00A33FF8">
        <w:t xml:space="preserve"> / </w:t>
      </w:r>
      <w:r>
        <w:rPr>
          <w:rStyle w:val="af7"/>
        </w:rPr>
        <w:t>Взыскания</w:t>
      </w:r>
      <w:r>
        <w:t xml:space="preserve">. </w:t>
      </w:r>
    </w:p>
    <w:p w:rsidR="0097626E" w:rsidRDefault="0097626E" w:rsidP="0097626E">
      <w:pPr>
        <w:pStyle w:val="8"/>
      </w:pPr>
      <w:bookmarkStart w:id="132" w:name="_Toc311087553"/>
      <w:bookmarkStart w:id="133" w:name="_Ref272356741"/>
      <w:r>
        <w:lastRenderedPageBreak/>
        <w:t>Добавление дисциплинарного взыскания</w:t>
      </w:r>
      <w:bookmarkEnd w:id="132"/>
      <w:bookmarkEnd w:id="133"/>
    </w:p>
    <w:p w:rsidR="0097626E" w:rsidRDefault="0097626E" w:rsidP="0097626E">
      <w:pPr>
        <w:pStyle w:val="12"/>
        <w:keepNext/>
      </w:pPr>
      <w:r>
        <w:t>Для добавления нового дисциплинарного взыскания необходимо в контекстном меню окна «Взыскания» выбрать пункт </w:t>
      </w:r>
      <w:r>
        <w:rPr>
          <w:rStyle w:val="af7"/>
        </w:rPr>
        <w:t>Добавить</w:t>
      </w:r>
      <w:r>
        <w:t>. В открывшемся окне необходимо указать следующую информацию:</w:t>
      </w:r>
    </w:p>
    <w:p w:rsidR="0097626E" w:rsidRDefault="0097626E" w:rsidP="0097626E">
      <w:pPr>
        <w:pStyle w:val="34"/>
        <w:keepNext/>
      </w:pPr>
      <w:r>
        <w:rPr>
          <w:noProof/>
          <w:lang w:eastAsia="ru-RU"/>
        </w:rPr>
        <w:drawing>
          <wp:inline distT="0" distB="0" distL="0" distR="0">
            <wp:extent cx="3343275" cy="3619500"/>
            <wp:effectExtent l="19050" t="0" r="9525" b="0"/>
            <wp:docPr id="522" name="Рисунок 12" descr="D:\РАБОТА\Картинки\8КАДРЫ\0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ТА\Картинки\8КАДРЫ\070.png"/>
                    <pic:cNvPicPr>
                      <a:picLocks noChangeAspect="1" noChangeArrowheads="1"/>
                    </pic:cNvPicPr>
                  </pic:nvPicPr>
                  <pic:blipFill>
                    <a:blip r:embed="rId127" cstate="print"/>
                    <a:srcRect/>
                    <a:stretch>
                      <a:fillRect/>
                    </a:stretch>
                  </pic:blipFill>
                  <pic:spPr bwMode="auto">
                    <a:xfrm>
                      <a:off x="0" y="0"/>
                      <a:ext cx="3343275" cy="3619500"/>
                    </a:xfrm>
                    <a:prstGeom prst="rect">
                      <a:avLst/>
                    </a:prstGeom>
                    <a:noFill/>
                    <a:ln w="9525">
                      <a:noFill/>
                      <a:miter lim="800000"/>
                      <a:headEnd/>
                      <a:tailEnd/>
                    </a:ln>
                  </pic:spPr>
                </pic:pic>
              </a:graphicData>
            </a:graphic>
          </wp:inline>
        </w:drawing>
      </w:r>
    </w:p>
    <w:p w:rsidR="0097626E" w:rsidRDefault="0097626E" w:rsidP="0097626E">
      <w:pPr>
        <w:keepNext/>
        <w:rPr>
          <w:b/>
          <w:i/>
          <w:lang w:eastAsia="ru-RU"/>
        </w:rPr>
      </w:pPr>
      <w:r>
        <w:rPr>
          <w:b/>
          <w:i/>
          <w:lang w:eastAsia="ru-RU"/>
        </w:rPr>
        <w:t>Закладка «Наложение взыскания»:</w:t>
      </w:r>
    </w:p>
    <w:p w:rsidR="0097626E" w:rsidRDefault="0097626E" w:rsidP="008B1A94">
      <w:pPr>
        <w:pStyle w:val="33"/>
        <w:numPr>
          <w:ilvl w:val="0"/>
          <w:numId w:val="24"/>
        </w:numPr>
        <w:ind w:left="0" w:firstLine="0"/>
      </w:pPr>
      <w:r>
        <w:rPr>
          <w:rStyle w:val="af9"/>
        </w:rPr>
        <w:t xml:space="preserve">Проступок </w:t>
      </w:r>
      <w:r>
        <w:t>– вид проступка, дата и время совершения проступка, описание проступка;</w:t>
      </w:r>
    </w:p>
    <w:p w:rsidR="0097626E" w:rsidRDefault="0097626E" w:rsidP="008B1A94">
      <w:pPr>
        <w:pStyle w:val="33"/>
        <w:numPr>
          <w:ilvl w:val="0"/>
          <w:numId w:val="24"/>
        </w:numPr>
        <w:ind w:left="0" w:firstLine="0"/>
      </w:pPr>
      <w:r>
        <w:rPr>
          <w:rStyle w:val="af9"/>
        </w:rPr>
        <w:t xml:space="preserve">Взыскание </w:t>
      </w:r>
      <w:r>
        <w:t>– вид взыскания, причина наложения взыскания, инициатор наложения взыскания, дата наложения взыскания. Дата наложения взыскания может не совпадать с датой издания приказа по взысканию, например, при увольнении в связи с осуждением и т.п.;</w:t>
      </w:r>
    </w:p>
    <w:p w:rsidR="0097626E" w:rsidRDefault="0097626E" w:rsidP="008B1A94">
      <w:pPr>
        <w:pStyle w:val="33"/>
        <w:numPr>
          <w:ilvl w:val="0"/>
          <w:numId w:val="24"/>
        </w:numPr>
        <w:ind w:left="0" w:firstLine="0"/>
      </w:pPr>
      <w:r>
        <w:rPr>
          <w:rStyle w:val="af9"/>
        </w:rPr>
        <w:t xml:space="preserve">Приказ </w:t>
      </w:r>
      <w:r>
        <w:t>– реквизиты документа-основания наложения взыскания</w:t>
      </w:r>
      <w:r w:rsidR="00722BAD">
        <w:t>.</w:t>
      </w:r>
    </w:p>
    <w:p w:rsidR="0097626E" w:rsidRDefault="0097626E" w:rsidP="0097626E">
      <w:pPr>
        <w:pStyle w:val="34"/>
        <w:keepNext/>
      </w:pPr>
      <w:r>
        <w:rPr>
          <w:noProof/>
          <w:lang w:eastAsia="ru-RU"/>
        </w:rPr>
        <w:lastRenderedPageBreak/>
        <w:drawing>
          <wp:inline distT="0" distB="0" distL="0" distR="0">
            <wp:extent cx="2673194" cy="2892634"/>
            <wp:effectExtent l="19050" t="0" r="0" b="0"/>
            <wp:docPr id="525" name="Рисунок 13" descr="D:\РАБОТА\Картинки\8КАДРЫ\0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РАБОТА\Картинки\8КАДРЫ\071.png"/>
                    <pic:cNvPicPr>
                      <a:picLocks noChangeAspect="1" noChangeArrowheads="1"/>
                    </pic:cNvPicPr>
                  </pic:nvPicPr>
                  <pic:blipFill>
                    <a:blip r:embed="rId128" cstate="print"/>
                    <a:srcRect/>
                    <a:stretch>
                      <a:fillRect/>
                    </a:stretch>
                  </pic:blipFill>
                  <pic:spPr bwMode="auto">
                    <a:xfrm>
                      <a:off x="0" y="0"/>
                      <a:ext cx="2673194" cy="2892634"/>
                    </a:xfrm>
                    <a:prstGeom prst="rect">
                      <a:avLst/>
                    </a:prstGeom>
                    <a:noFill/>
                    <a:ln w="9525">
                      <a:noFill/>
                      <a:miter lim="800000"/>
                      <a:headEnd/>
                      <a:tailEnd/>
                    </a:ln>
                  </pic:spPr>
                </pic:pic>
              </a:graphicData>
            </a:graphic>
          </wp:inline>
        </w:drawing>
      </w:r>
    </w:p>
    <w:p w:rsidR="0097626E" w:rsidRDefault="0097626E" w:rsidP="0097626E">
      <w:pPr>
        <w:keepNext/>
        <w:rPr>
          <w:b/>
          <w:i/>
          <w:lang w:eastAsia="ru-RU"/>
        </w:rPr>
      </w:pPr>
      <w:r>
        <w:rPr>
          <w:b/>
          <w:i/>
          <w:lang w:eastAsia="ru-RU"/>
        </w:rPr>
        <w:t>Закладка «Снятие взыскания»:</w:t>
      </w:r>
    </w:p>
    <w:p w:rsidR="0097626E" w:rsidRDefault="0097626E" w:rsidP="008B1A94">
      <w:pPr>
        <w:pStyle w:val="33"/>
        <w:numPr>
          <w:ilvl w:val="0"/>
          <w:numId w:val="25"/>
        </w:numPr>
        <w:ind w:left="0" w:firstLine="0"/>
        <w:rPr>
          <w:lang w:bidi="en-US"/>
        </w:rPr>
      </w:pPr>
      <w:r w:rsidRPr="00887CB7">
        <w:rPr>
          <w:rStyle w:val="af9"/>
        </w:rPr>
        <w:t>Предельный срок снятия взыскания</w:t>
      </w:r>
      <w:r>
        <w:rPr>
          <w:lang w:bidi="en-US"/>
        </w:rPr>
        <w:t xml:space="preserve"> – </w:t>
      </w:r>
      <w:r>
        <w:t>дата, после которой взыскание считается автоматически снятым;</w:t>
      </w:r>
    </w:p>
    <w:p w:rsidR="0097626E" w:rsidRDefault="0097626E" w:rsidP="008B1A94">
      <w:pPr>
        <w:pStyle w:val="33"/>
        <w:numPr>
          <w:ilvl w:val="0"/>
          <w:numId w:val="25"/>
        </w:numPr>
        <w:ind w:left="0" w:firstLine="0"/>
        <w:rPr>
          <w:lang w:bidi="en-US"/>
        </w:rPr>
      </w:pPr>
      <w:r>
        <w:rPr>
          <w:rStyle w:val="af9"/>
        </w:rPr>
        <w:t xml:space="preserve">Дата обжалования </w:t>
      </w:r>
      <w:r>
        <w:rPr>
          <w:lang w:bidi="en-US"/>
        </w:rPr>
        <w:t xml:space="preserve">– </w:t>
      </w:r>
      <w:r>
        <w:t>дата обжалования взыскания, если оно было обжаловано;</w:t>
      </w:r>
    </w:p>
    <w:p w:rsidR="0097626E" w:rsidRDefault="0097626E" w:rsidP="008B1A94">
      <w:pPr>
        <w:pStyle w:val="33"/>
        <w:numPr>
          <w:ilvl w:val="0"/>
          <w:numId w:val="25"/>
        </w:numPr>
        <w:ind w:left="0" w:firstLine="0"/>
        <w:rPr>
          <w:lang w:bidi="en-US"/>
        </w:rPr>
      </w:pPr>
      <w:r>
        <w:rPr>
          <w:rStyle w:val="af9"/>
        </w:rPr>
        <w:t xml:space="preserve">Дата снятия взыскания </w:t>
      </w:r>
      <w:r>
        <w:rPr>
          <w:lang w:bidi="en-US"/>
        </w:rPr>
        <w:t xml:space="preserve">– </w:t>
      </w:r>
      <w:r>
        <w:t>дата снятия взыскания может не совпадать с датой издания приказа по взысканию, например, при отсутствии данных о приказе. Заполнение данного поля является отметкой о снятии взыскания;</w:t>
      </w:r>
    </w:p>
    <w:p w:rsidR="0097626E" w:rsidRDefault="0097626E" w:rsidP="008B1A94">
      <w:pPr>
        <w:pStyle w:val="33"/>
        <w:numPr>
          <w:ilvl w:val="0"/>
          <w:numId w:val="25"/>
        </w:numPr>
        <w:ind w:left="0" w:firstLine="0"/>
        <w:rPr>
          <w:lang w:bidi="en-US"/>
        </w:rPr>
      </w:pPr>
      <w:r>
        <w:rPr>
          <w:rStyle w:val="af9"/>
        </w:rPr>
        <w:t xml:space="preserve">Основание снятия взыскания </w:t>
      </w:r>
      <w:r>
        <w:rPr>
          <w:lang w:bidi="en-US"/>
        </w:rPr>
        <w:t xml:space="preserve">– </w:t>
      </w:r>
      <w:r>
        <w:t>основание для снятия взыскания;</w:t>
      </w:r>
    </w:p>
    <w:p w:rsidR="0097626E" w:rsidRPr="00820178" w:rsidRDefault="0097626E" w:rsidP="008B1A94">
      <w:pPr>
        <w:pStyle w:val="33"/>
        <w:numPr>
          <w:ilvl w:val="0"/>
          <w:numId w:val="25"/>
        </w:numPr>
        <w:ind w:left="0" w:firstLine="0"/>
        <w:rPr>
          <w:lang w:bidi="en-US"/>
        </w:rPr>
      </w:pPr>
      <w:r>
        <w:rPr>
          <w:rStyle w:val="af9"/>
        </w:rPr>
        <w:t xml:space="preserve">Приказ </w:t>
      </w:r>
      <w:r>
        <w:rPr>
          <w:lang w:bidi="en-US"/>
        </w:rPr>
        <w:t xml:space="preserve">– </w:t>
      </w:r>
      <w:r>
        <w:t>реквизиты документа-основания снятия взыскания.</w:t>
      </w:r>
    </w:p>
    <w:p w:rsidR="0097626E" w:rsidRDefault="0097626E" w:rsidP="0097626E">
      <w:pPr>
        <w:pStyle w:val="12"/>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Сведения об инвалидности</w:t>
      </w:r>
    </w:p>
    <w:p w:rsidR="0097626E" w:rsidRDefault="0097626E" w:rsidP="0097626E">
      <w:pPr>
        <w:pStyle w:val="12"/>
        <w:keepNext/>
      </w:pPr>
      <w:r>
        <w:t>Для управления информацией об инвалидности сотрудника следует в его контекстном меню выбрать пункт </w:t>
      </w:r>
      <w:r>
        <w:rPr>
          <w:rStyle w:val="af7"/>
        </w:rPr>
        <w:t>Анкета</w:t>
      </w:r>
      <w:r w:rsidR="00A33FF8">
        <w:t xml:space="preserve"> / </w:t>
      </w:r>
      <w:r>
        <w:rPr>
          <w:rStyle w:val="af7"/>
        </w:rPr>
        <w:t>Сведения об инвалидности</w:t>
      </w:r>
      <w:r>
        <w:t xml:space="preserve">. </w:t>
      </w:r>
    </w:p>
    <w:p w:rsidR="0097626E" w:rsidRDefault="0097626E" w:rsidP="0097626E">
      <w:pPr>
        <w:pStyle w:val="8"/>
      </w:pPr>
      <w:r>
        <w:t>Добавление информации об инвалидности</w:t>
      </w:r>
    </w:p>
    <w:p w:rsidR="0097626E" w:rsidRDefault="0097626E" w:rsidP="0097626E">
      <w:pPr>
        <w:pStyle w:val="12"/>
      </w:pPr>
      <w:r>
        <w:t>Для добавления информации об инвалидности сотрудника в контекстном меню окна «Сведения об инвалидности» следует выбрать пункт </w:t>
      </w:r>
      <w:r>
        <w:rPr>
          <w:rStyle w:val="af7"/>
        </w:rPr>
        <w:t>Добавить</w:t>
      </w:r>
      <w:r>
        <w:t>. В открывшемся окне можно указать следующие данные:</w:t>
      </w:r>
    </w:p>
    <w:p w:rsidR="0097626E" w:rsidRDefault="0097626E" w:rsidP="0097626E">
      <w:pPr>
        <w:pStyle w:val="34"/>
        <w:keepNext/>
      </w:pPr>
      <w:r>
        <w:rPr>
          <w:noProof/>
          <w:lang w:eastAsia="ru-RU"/>
        </w:rPr>
        <w:lastRenderedPageBreak/>
        <w:drawing>
          <wp:inline distT="0" distB="0" distL="0" distR="0">
            <wp:extent cx="2533549" cy="2686493"/>
            <wp:effectExtent l="19050" t="0" r="101" b="0"/>
            <wp:docPr id="526" name="Рисунок 2" descr="D:\РАБОТА\Картинки\8ЗП\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ЗП\042.png"/>
                    <pic:cNvPicPr>
                      <a:picLocks noChangeAspect="1" noChangeArrowheads="1"/>
                    </pic:cNvPicPr>
                  </pic:nvPicPr>
                  <pic:blipFill>
                    <a:blip r:embed="rId129" cstate="print"/>
                    <a:srcRect/>
                    <a:stretch>
                      <a:fillRect/>
                    </a:stretch>
                  </pic:blipFill>
                  <pic:spPr bwMode="auto">
                    <a:xfrm>
                      <a:off x="0" y="0"/>
                      <a:ext cx="2533549" cy="2686493"/>
                    </a:xfrm>
                    <a:prstGeom prst="rect">
                      <a:avLst/>
                    </a:prstGeom>
                    <a:noFill/>
                    <a:ln w="9525">
                      <a:noFill/>
                      <a:miter lim="800000"/>
                      <a:headEnd/>
                      <a:tailEnd/>
                    </a:ln>
                  </pic:spPr>
                </pic:pic>
              </a:graphicData>
            </a:graphic>
          </wp:inline>
        </w:drawing>
      </w:r>
    </w:p>
    <w:p w:rsidR="0097626E" w:rsidRDefault="0097626E" w:rsidP="008B1A94">
      <w:pPr>
        <w:pStyle w:val="33"/>
        <w:numPr>
          <w:ilvl w:val="0"/>
          <w:numId w:val="26"/>
        </w:numPr>
        <w:ind w:left="0" w:firstLine="0"/>
      </w:pPr>
      <w:r w:rsidRPr="00767B75">
        <w:rPr>
          <w:rStyle w:val="af9"/>
        </w:rPr>
        <w:t>Дата начала</w:t>
      </w:r>
      <w:r>
        <w:t>/</w:t>
      </w:r>
      <w:r>
        <w:rPr>
          <w:rStyle w:val="af9"/>
        </w:rPr>
        <w:t xml:space="preserve">Дата окончания </w:t>
      </w:r>
      <w:r>
        <w:t>– срок установления инвалидности;</w:t>
      </w:r>
    </w:p>
    <w:p w:rsidR="0097626E" w:rsidRDefault="0097626E" w:rsidP="008B1A94">
      <w:pPr>
        <w:pStyle w:val="33"/>
        <w:numPr>
          <w:ilvl w:val="0"/>
          <w:numId w:val="26"/>
        </w:numPr>
        <w:ind w:left="0" w:firstLine="0"/>
      </w:pPr>
      <w:r>
        <w:rPr>
          <w:rStyle w:val="af9"/>
        </w:rPr>
        <w:t xml:space="preserve">Группа инвалидности </w:t>
      </w:r>
      <w:r>
        <w:t>– выберите из выпадающего списка степень инвалидности;</w:t>
      </w:r>
    </w:p>
    <w:p w:rsidR="0097626E" w:rsidRDefault="0097626E" w:rsidP="008B1A94">
      <w:pPr>
        <w:pStyle w:val="33"/>
        <w:numPr>
          <w:ilvl w:val="0"/>
          <w:numId w:val="26"/>
        </w:numPr>
        <w:ind w:left="0" w:firstLine="0"/>
      </w:pPr>
      <w:r>
        <w:rPr>
          <w:rStyle w:val="af9"/>
        </w:rPr>
        <w:t xml:space="preserve">Причина </w:t>
      </w:r>
      <w:r>
        <w:t>– укажите причину возникновения инвалидности;</w:t>
      </w:r>
    </w:p>
    <w:p w:rsidR="0097626E" w:rsidRDefault="0097626E" w:rsidP="008B1A94">
      <w:pPr>
        <w:pStyle w:val="33"/>
        <w:numPr>
          <w:ilvl w:val="0"/>
          <w:numId w:val="26"/>
        </w:numPr>
        <w:ind w:left="0" w:firstLine="0"/>
      </w:pPr>
      <w:r>
        <w:rPr>
          <w:rStyle w:val="af9"/>
        </w:rPr>
        <w:t xml:space="preserve">Степень ограничения </w:t>
      </w:r>
      <w:r>
        <w:t xml:space="preserve">– выберите из выпадающего списка степень ограничения </w:t>
      </w:r>
      <w:r w:rsidRPr="00A921E4">
        <w:t>способности к трудовой деятельности</w:t>
      </w:r>
      <w:r>
        <w:t>;</w:t>
      </w:r>
    </w:p>
    <w:p w:rsidR="0097626E" w:rsidRDefault="0097626E" w:rsidP="008B1A94">
      <w:pPr>
        <w:pStyle w:val="33"/>
        <w:numPr>
          <w:ilvl w:val="0"/>
          <w:numId w:val="26"/>
        </w:numPr>
        <w:ind w:left="0" w:firstLine="0"/>
      </w:pPr>
      <w:r>
        <w:rPr>
          <w:rStyle w:val="af9"/>
        </w:rPr>
        <w:t xml:space="preserve">Примечание </w:t>
      </w:r>
      <w:r>
        <w:t>– поле предназначено для указания дополнительной информации;</w:t>
      </w:r>
    </w:p>
    <w:p w:rsidR="0097626E" w:rsidRDefault="0097626E" w:rsidP="008B1A94">
      <w:pPr>
        <w:pStyle w:val="33"/>
        <w:numPr>
          <w:ilvl w:val="0"/>
          <w:numId w:val="26"/>
        </w:numPr>
        <w:ind w:left="0" w:firstLine="0"/>
      </w:pPr>
      <w:r>
        <w:rPr>
          <w:rStyle w:val="af9"/>
        </w:rPr>
        <w:t xml:space="preserve">Справка </w:t>
      </w:r>
      <w:r>
        <w:t>– укажите реквизиты справки об инвалидности.</w:t>
      </w:r>
    </w:p>
    <w:p w:rsidR="0097626E" w:rsidRDefault="0097626E" w:rsidP="0097626E">
      <w:pPr>
        <w:pStyle w:val="12"/>
      </w:pPr>
      <w:r>
        <w:t xml:space="preserve">После заполнения полей следует нажать кнопку </w:t>
      </w:r>
      <w:r>
        <w:rPr>
          <w:rStyle w:val="af8"/>
        </w:rPr>
        <w:t>OK</w:t>
      </w:r>
      <w:r>
        <w:t xml:space="preserve">. </w:t>
      </w:r>
    </w:p>
    <w:p w:rsidR="0097626E" w:rsidRPr="0091286D" w:rsidRDefault="0097626E" w:rsidP="0097626E">
      <w:pPr>
        <w:pStyle w:val="7"/>
      </w:pPr>
      <w:r w:rsidRPr="0091286D">
        <w:t>Стажи</w:t>
      </w:r>
    </w:p>
    <w:p w:rsidR="0097626E" w:rsidRPr="0091286D" w:rsidRDefault="0097626E" w:rsidP="0097626E">
      <w:pPr>
        <w:pStyle w:val="12"/>
        <w:keepNext/>
      </w:pPr>
      <w:r w:rsidRPr="0091286D">
        <w:t>Для управления информацией о стажах сотрудника следует в его контекстном меню выбрать пункт </w:t>
      </w:r>
      <w:r w:rsidRPr="0091286D">
        <w:rPr>
          <w:rStyle w:val="af7"/>
        </w:rPr>
        <w:t>Анкета</w:t>
      </w:r>
      <w:r w:rsidR="00A33FF8">
        <w:t xml:space="preserve"> / </w:t>
      </w:r>
      <w:r w:rsidRPr="0091286D">
        <w:rPr>
          <w:rStyle w:val="af7"/>
        </w:rPr>
        <w:t>Стажи</w:t>
      </w:r>
      <w:r w:rsidRPr="0091286D">
        <w:t xml:space="preserve">. </w:t>
      </w:r>
    </w:p>
    <w:p w:rsidR="0097626E" w:rsidRPr="00DE6F3B" w:rsidRDefault="0097626E" w:rsidP="0097626E">
      <w:pPr>
        <w:pStyle w:val="8"/>
      </w:pPr>
      <w:bookmarkStart w:id="134" w:name="_Ref274520393"/>
      <w:bookmarkStart w:id="135" w:name="_Toc311087668"/>
      <w:r w:rsidRPr="0091286D">
        <w:t>Добавление информации о стаже</w:t>
      </w:r>
      <w:bookmarkEnd w:id="134"/>
      <w:bookmarkEnd w:id="135"/>
    </w:p>
    <w:p w:rsidR="0097626E" w:rsidRDefault="0097626E" w:rsidP="0097626E">
      <w:pPr>
        <w:pStyle w:val="12"/>
      </w:pPr>
      <w:r>
        <w:t>Для добавления информации о стаже следует в контекстном окна «Стажи» выбрать пункт </w:t>
      </w:r>
      <w:r w:rsidRPr="00796AB6">
        <w:rPr>
          <w:rStyle w:val="af7"/>
        </w:rPr>
        <w:t>Добавить</w:t>
      </w:r>
      <w:r>
        <w:t>. В открывшемся окне можно указать следующие данные:</w:t>
      </w:r>
    </w:p>
    <w:p w:rsidR="0097626E" w:rsidRDefault="0097626E" w:rsidP="0097626E">
      <w:pPr>
        <w:pStyle w:val="34"/>
        <w:keepNext/>
      </w:pPr>
      <w:r>
        <w:rPr>
          <w:noProof/>
          <w:lang w:eastAsia="ru-RU"/>
        </w:rPr>
        <w:drawing>
          <wp:inline distT="0" distB="0" distL="0" distR="0">
            <wp:extent cx="2393905" cy="1994921"/>
            <wp:effectExtent l="19050" t="0" r="6395" b="0"/>
            <wp:docPr id="288" name="Рисунок 4" descr="D:\РАБОТА\Картинки\8ЗП\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Картинки\8ЗП\045.png"/>
                    <pic:cNvPicPr>
                      <a:picLocks noChangeAspect="1" noChangeArrowheads="1"/>
                    </pic:cNvPicPr>
                  </pic:nvPicPr>
                  <pic:blipFill>
                    <a:blip r:embed="rId130" cstate="print"/>
                    <a:srcRect/>
                    <a:stretch>
                      <a:fillRect/>
                    </a:stretch>
                  </pic:blipFill>
                  <pic:spPr bwMode="auto">
                    <a:xfrm>
                      <a:off x="0" y="0"/>
                      <a:ext cx="2393905" cy="1994921"/>
                    </a:xfrm>
                    <a:prstGeom prst="rect">
                      <a:avLst/>
                    </a:prstGeom>
                    <a:noFill/>
                    <a:ln w="9525">
                      <a:noFill/>
                      <a:miter lim="800000"/>
                      <a:headEnd/>
                      <a:tailEnd/>
                    </a:ln>
                  </pic:spPr>
                </pic:pic>
              </a:graphicData>
            </a:graphic>
          </wp:inline>
        </w:drawing>
      </w:r>
    </w:p>
    <w:p w:rsidR="0097626E" w:rsidRDefault="0097626E" w:rsidP="008B1A94">
      <w:pPr>
        <w:pStyle w:val="33"/>
        <w:numPr>
          <w:ilvl w:val="0"/>
          <w:numId w:val="27"/>
        </w:numPr>
        <w:ind w:left="0" w:firstLine="0"/>
        <w:rPr>
          <w:lang w:bidi="en-US"/>
        </w:rPr>
      </w:pPr>
      <w:r w:rsidRPr="00A779E6">
        <w:rPr>
          <w:rStyle w:val="af9"/>
        </w:rPr>
        <w:t>Стаж</w:t>
      </w:r>
      <w:r>
        <w:rPr>
          <w:lang w:bidi="en-US"/>
        </w:rPr>
        <w:t xml:space="preserve"> – значение выбирается из раскрывающегося словаря «Стажи»;</w:t>
      </w:r>
    </w:p>
    <w:p w:rsidR="0097626E" w:rsidRDefault="0097626E" w:rsidP="008B1A94">
      <w:pPr>
        <w:pStyle w:val="33"/>
        <w:numPr>
          <w:ilvl w:val="0"/>
          <w:numId w:val="27"/>
        </w:numPr>
        <w:ind w:left="0" w:firstLine="0"/>
        <w:rPr>
          <w:lang w:bidi="en-US"/>
        </w:rPr>
      </w:pPr>
      <w:r>
        <w:rPr>
          <w:rStyle w:val="af9"/>
        </w:rPr>
        <w:t>Интервал с/по</w:t>
      </w:r>
      <w:r w:rsidR="00A33FF8">
        <w:rPr>
          <w:rStyle w:val="af9"/>
        </w:rPr>
        <w:t xml:space="preserve"> </w:t>
      </w:r>
      <w:r>
        <w:rPr>
          <w:lang w:bidi="en-US"/>
        </w:rPr>
        <w:t xml:space="preserve">– </w:t>
      </w:r>
      <w:r>
        <w:t>периодом действия стажа;</w:t>
      </w:r>
    </w:p>
    <w:p w:rsidR="0097626E" w:rsidRDefault="0097626E" w:rsidP="008B1A94">
      <w:pPr>
        <w:pStyle w:val="33"/>
        <w:numPr>
          <w:ilvl w:val="0"/>
          <w:numId w:val="27"/>
        </w:numPr>
        <w:ind w:left="0" w:firstLine="0"/>
        <w:rPr>
          <w:lang w:bidi="en-US"/>
        </w:rPr>
      </w:pPr>
      <w:r>
        <w:rPr>
          <w:rStyle w:val="af9"/>
        </w:rPr>
        <w:lastRenderedPageBreak/>
        <w:t xml:space="preserve">Коэффициент </w:t>
      </w:r>
      <w:r>
        <w:rPr>
          <w:lang w:bidi="en-US"/>
        </w:rPr>
        <w:t xml:space="preserve">– </w:t>
      </w:r>
      <w:r>
        <w:t>коэффициент расчета (рассчитанный по календарю стаж сотрудника умножается на введенный коэффициент);</w:t>
      </w:r>
    </w:p>
    <w:p w:rsidR="0097626E" w:rsidRDefault="0097626E" w:rsidP="008B1A94">
      <w:pPr>
        <w:pStyle w:val="33"/>
        <w:numPr>
          <w:ilvl w:val="0"/>
          <w:numId w:val="27"/>
        </w:numPr>
        <w:ind w:left="0" w:firstLine="0"/>
        <w:rPr>
          <w:lang w:bidi="en-US"/>
        </w:rPr>
      </w:pPr>
      <w:r>
        <w:rPr>
          <w:rStyle w:val="af9"/>
        </w:rPr>
        <w:t xml:space="preserve">Примечание </w:t>
      </w:r>
      <w:r>
        <w:rPr>
          <w:lang w:bidi="en-US"/>
        </w:rPr>
        <w:t xml:space="preserve">– </w:t>
      </w:r>
      <w:r>
        <w:t>можно указать дополнительную информацию о стаже;</w:t>
      </w:r>
    </w:p>
    <w:p w:rsidR="0097626E" w:rsidRDefault="0097626E" w:rsidP="008B1A94">
      <w:pPr>
        <w:pStyle w:val="33"/>
        <w:numPr>
          <w:ilvl w:val="0"/>
          <w:numId w:val="27"/>
        </w:numPr>
        <w:ind w:left="0" w:firstLine="0"/>
        <w:rPr>
          <w:lang w:bidi="en-US"/>
        </w:rPr>
      </w:pPr>
      <w:r>
        <w:rPr>
          <w:rStyle w:val="af9"/>
        </w:rPr>
        <w:t xml:space="preserve">Рассчитать дату начала интервала </w:t>
      </w:r>
      <w:r>
        <w:rPr>
          <w:lang w:bidi="en-US"/>
        </w:rPr>
        <w:t xml:space="preserve">– </w:t>
      </w:r>
      <w:r>
        <w:t>для каждой записи существует возможность расчета даты начала периода действия стажа с учетом его продолжительности (количества лет, месяцев, дней), указанной на определенную дату. После нажатия на кнопку появляется форма для задания необходимых параметров:</w:t>
      </w:r>
    </w:p>
    <w:p w:rsidR="0097626E" w:rsidRDefault="0097626E" w:rsidP="0097626E">
      <w:pPr>
        <w:pStyle w:val="34"/>
        <w:keepNext/>
      </w:pPr>
      <w:r>
        <w:rPr>
          <w:noProof/>
          <w:lang w:eastAsia="ru-RU"/>
        </w:rPr>
        <w:drawing>
          <wp:inline distT="0" distB="0" distL="0" distR="0">
            <wp:extent cx="3464512" cy="744770"/>
            <wp:effectExtent l="19050" t="0" r="2588" b="0"/>
            <wp:docPr id="290" name="Рисунок 5" descr="D:\РАБОТА\Картинки\8ЗП\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ЗП\046.png"/>
                    <pic:cNvPicPr>
                      <a:picLocks noChangeAspect="1" noChangeArrowheads="1"/>
                    </pic:cNvPicPr>
                  </pic:nvPicPr>
                  <pic:blipFill>
                    <a:blip r:embed="rId131" cstate="print"/>
                    <a:srcRect/>
                    <a:stretch>
                      <a:fillRect/>
                    </a:stretch>
                  </pic:blipFill>
                  <pic:spPr bwMode="auto">
                    <a:xfrm>
                      <a:off x="0" y="0"/>
                      <a:ext cx="3464512" cy="744770"/>
                    </a:xfrm>
                    <a:prstGeom prst="rect">
                      <a:avLst/>
                    </a:prstGeom>
                    <a:noFill/>
                    <a:ln w="9525">
                      <a:noFill/>
                      <a:miter lim="800000"/>
                      <a:headEnd/>
                      <a:tailEnd/>
                    </a:ln>
                  </pic:spPr>
                </pic:pic>
              </a:graphicData>
            </a:graphic>
          </wp:inline>
        </w:drawing>
      </w:r>
    </w:p>
    <w:p w:rsidR="0097626E" w:rsidRDefault="0097626E" w:rsidP="0097626E">
      <w:pPr>
        <w:pStyle w:val="12"/>
      </w:pPr>
      <w:r>
        <w:t>Примечание. При занесении данных о вновь введенном стаже сотрудника производится дополнительная проверка на наличие на указанном интервале записи о заданном виде стажа. Если она обнаружена, то выдается соответствующее сообщение и производится возврат в форму редактирования для изменения периода действия.</w:t>
      </w:r>
    </w:p>
    <w:p w:rsidR="0097626E" w:rsidRDefault="0097626E" w:rsidP="0097626E">
      <w:pPr>
        <w:pStyle w:val="8"/>
      </w:pPr>
      <w:r>
        <w:t>Добавление информации о составе стажа</w:t>
      </w:r>
    </w:p>
    <w:p w:rsidR="0097626E" w:rsidRPr="00340A86" w:rsidRDefault="0097626E" w:rsidP="0097626E">
      <w:pPr>
        <w:pStyle w:val="12"/>
      </w:pPr>
      <w:r>
        <w:t xml:space="preserve">Для добавления информации о составе стажа необходимо </w:t>
      </w:r>
      <w:r w:rsidRPr="003D106C">
        <w:t>выделит</w:t>
      </w:r>
      <w:r>
        <w:t>ь</w:t>
      </w:r>
      <w:r w:rsidRPr="003D106C">
        <w:t xml:space="preserve"> его</w:t>
      </w:r>
      <w:r>
        <w:t>  в </w:t>
      </w:r>
      <w:r w:rsidRPr="003D106C">
        <w:t xml:space="preserve">верхней области окна, </w:t>
      </w:r>
      <w:r>
        <w:t>затем</w:t>
      </w:r>
      <w:r w:rsidRPr="003D106C">
        <w:t xml:space="preserve"> на нижней области</w:t>
      </w:r>
      <w:r>
        <w:t xml:space="preserve"> «Состав стажа» в контекстном меню следует выбрать пункт </w:t>
      </w:r>
      <w:r w:rsidRPr="00EB677A">
        <w:rPr>
          <w:rStyle w:val="af7"/>
        </w:rPr>
        <w:t>Добавить</w:t>
      </w:r>
      <w:r>
        <w:t>. Запись состава стажа характеризуется параметром, дополнительным параметром и дополнительной информацией. Ввод параметра (дополнительного параметра) доступен в том случае, если в словаре «Стажи» заданы соответственно «Группа параметров 1» («Группа параметров 2») для выбранной позиции стажа сотрудника:</w:t>
      </w:r>
    </w:p>
    <w:p w:rsidR="00854293" w:rsidRDefault="00854293" w:rsidP="00854293">
      <w:pPr>
        <w:pStyle w:val="12"/>
        <w:ind w:firstLine="0"/>
        <w:jc w:val="center"/>
        <w:rPr>
          <w:lang w:val="en-US"/>
        </w:rPr>
      </w:pPr>
      <w:r>
        <w:rPr>
          <w:noProof/>
          <w:lang w:eastAsia="ru-RU"/>
        </w:rPr>
        <w:drawing>
          <wp:inline distT="0" distB="0" distL="0" distR="0">
            <wp:extent cx="2278571" cy="1157143"/>
            <wp:effectExtent l="19050" t="0" r="7429"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2" cstate="print"/>
                    <a:srcRect/>
                    <a:stretch>
                      <a:fillRect/>
                    </a:stretch>
                  </pic:blipFill>
                  <pic:spPr bwMode="auto">
                    <a:xfrm>
                      <a:off x="0" y="0"/>
                      <a:ext cx="2278571" cy="1157143"/>
                    </a:xfrm>
                    <a:prstGeom prst="rect">
                      <a:avLst/>
                    </a:prstGeom>
                    <a:noFill/>
                    <a:ln w="9525">
                      <a:noFill/>
                      <a:miter lim="800000"/>
                      <a:headEnd/>
                      <a:tailEnd/>
                    </a:ln>
                  </pic:spPr>
                </pic:pic>
              </a:graphicData>
            </a:graphic>
          </wp:inline>
        </w:drawing>
      </w:r>
    </w:p>
    <w:p w:rsidR="00854293" w:rsidRPr="00854293" w:rsidRDefault="00854293" w:rsidP="00854293">
      <w:pPr>
        <w:pStyle w:val="12"/>
        <w:ind w:firstLine="0"/>
        <w:jc w:val="center"/>
      </w:pPr>
      <w:r>
        <w:t>Или</w:t>
      </w:r>
    </w:p>
    <w:p w:rsidR="0097626E" w:rsidRDefault="0097626E" w:rsidP="0097626E">
      <w:pPr>
        <w:pStyle w:val="34"/>
        <w:keepNext/>
      </w:pPr>
      <w:r>
        <w:rPr>
          <w:noProof/>
          <w:lang w:eastAsia="ru-RU"/>
        </w:rPr>
        <w:drawing>
          <wp:inline distT="0" distB="0" distL="0" distR="0">
            <wp:extent cx="1982453" cy="1016162"/>
            <wp:effectExtent l="19050" t="0" r="0" b="0"/>
            <wp:docPr id="291" name="Рисунок 6" descr="D:\РАБОТА\Картинки\8ЗП\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Картинки\8ЗП\047.png"/>
                    <pic:cNvPicPr>
                      <a:picLocks noChangeAspect="1" noChangeArrowheads="1"/>
                    </pic:cNvPicPr>
                  </pic:nvPicPr>
                  <pic:blipFill>
                    <a:blip r:embed="rId133" cstate="print"/>
                    <a:srcRect/>
                    <a:stretch>
                      <a:fillRect/>
                    </a:stretch>
                  </pic:blipFill>
                  <pic:spPr bwMode="auto">
                    <a:xfrm>
                      <a:off x="0" y="0"/>
                      <a:ext cx="1982453" cy="1016162"/>
                    </a:xfrm>
                    <a:prstGeom prst="rect">
                      <a:avLst/>
                    </a:prstGeom>
                    <a:noFill/>
                    <a:ln w="9525">
                      <a:noFill/>
                      <a:miter lim="800000"/>
                      <a:headEnd/>
                      <a:tailEnd/>
                    </a:ln>
                  </pic:spPr>
                </pic:pic>
              </a:graphicData>
            </a:graphic>
          </wp:inline>
        </w:drawing>
      </w:r>
    </w:p>
    <w:p w:rsidR="0097626E" w:rsidRDefault="0097626E" w:rsidP="0097626E">
      <w:pPr>
        <w:pStyle w:val="12"/>
      </w:pPr>
      <w:r>
        <w:t xml:space="preserve">После заполнения полей следует нажать кнопку </w:t>
      </w:r>
      <w:r w:rsidRPr="00796AB6">
        <w:rPr>
          <w:rStyle w:val="af8"/>
        </w:rPr>
        <w:t>OK</w:t>
      </w:r>
      <w:r w:rsidRPr="0096160B">
        <w:t>.</w:t>
      </w:r>
    </w:p>
    <w:p w:rsidR="0097089F" w:rsidRDefault="0097089F" w:rsidP="0097089F">
      <w:pPr>
        <w:pStyle w:val="8"/>
      </w:pPr>
      <w:bookmarkStart w:id="136" w:name="_Автоматическое_заполнение_состава"/>
      <w:bookmarkEnd w:id="136"/>
      <w:r w:rsidRPr="0097089F">
        <w:t>Автоматическое заполнение состава стажа Выслуга у сотрудника – Дополнительная информация</w:t>
      </w:r>
    </w:p>
    <w:p w:rsidR="0097089F" w:rsidRDefault="0097089F" w:rsidP="0097089F">
      <w:pPr>
        <w:pStyle w:val="12"/>
        <w:rPr>
          <w:lang w:bidi="en-US"/>
        </w:rPr>
      </w:pPr>
      <w:r>
        <w:rPr>
          <w:lang w:bidi="en-US"/>
        </w:rPr>
        <w:t>Доступна пользовательская процедура «Заполнить Доп.информацию в стаже Выслуга», которая массово проставляет/меняет данные в составе стажа «Выслуга» у сотрудника – в параметре «Дополнительная информация».</w:t>
      </w:r>
    </w:p>
    <w:p w:rsidR="0097089F" w:rsidRDefault="0097089F" w:rsidP="0097089F">
      <w:pPr>
        <w:pStyle w:val="12"/>
        <w:rPr>
          <w:lang w:bidi="en-US"/>
        </w:rPr>
      </w:pPr>
      <w:r>
        <w:rPr>
          <w:lang w:bidi="en-US"/>
        </w:rPr>
        <w:lastRenderedPageBreak/>
        <w:t xml:space="preserve">Процедура запускается из раздела </w:t>
      </w:r>
      <w:r w:rsidRPr="00A33FF8">
        <w:rPr>
          <w:b/>
          <w:i/>
          <w:lang w:bidi="en-US"/>
        </w:rPr>
        <w:t>Учет / Сотрудники</w:t>
      </w:r>
      <w:r>
        <w:rPr>
          <w:lang w:bidi="en-US"/>
        </w:rPr>
        <w:t xml:space="preserve"> по отмеченным записям. По каждой отмеченной записи анализируются данные в спецификации </w:t>
      </w:r>
      <w:r w:rsidRPr="00A33FF8">
        <w:rPr>
          <w:b/>
          <w:i/>
          <w:lang w:bidi="en-US"/>
        </w:rPr>
        <w:t>Анкета / Стажи</w:t>
      </w:r>
      <w:r>
        <w:rPr>
          <w:lang w:bidi="en-US"/>
        </w:rPr>
        <w:t>, вид стажа – «Выслуга».</w:t>
      </w:r>
    </w:p>
    <w:p w:rsidR="0097089F" w:rsidRDefault="0097089F" w:rsidP="0097089F">
      <w:pPr>
        <w:pStyle w:val="12"/>
        <w:rPr>
          <w:lang w:bidi="en-US"/>
        </w:rPr>
      </w:pPr>
      <w:r>
        <w:rPr>
          <w:lang w:bidi="en-US"/>
        </w:rPr>
        <w:t>Параметры процедуры:</w:t>
      </w:r>
    </w:p>
    <w:p w:rsidR="0097089F" w:rsidRDefault="0097089F" w:rsidP="0097089F">
      <w:pPr>
        <w:pStyle w:val="12"/>
        <w:jc w:val="center"/>
        <w:rPr>
          <w:lang w:bidi="en-US"/>
        </w:rPr>
      </w:pPr>
      <w:r>
        <w:rPr>
          <w:noProof/>
          <w:lang w:eastAsia="ru-RU"/>
        </w:rPr>
        <w:drawing>
          <wp:inline distT="0" distB="0" distL="0" distR="0">
            <wp:extent cx="3238952" cy="1425139"/>
            <wp:effectExtent l="19050" t="0" r="0" b="0"/>
            <wp:docPr id="59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4" cstate="print"/>
                    <a:srcRect/>
                    <a:stretch>
                      <a:fillRect/>
                    </a:stretch>
                  </pic:blipFill>
                  <pic:spPr bwMode="auto">
                    <a:xfrm>
                      <a:off x="0" y="0"/>
                      <a:ext cx="3238952" cy="1425139"/>
                    </a:xfrm>
                    <a:prstGeom prst="rect">
                      <a:avLst/>
                    </a:prstGeom>
                    <a:noFill/>
                    <a:ln w="9525">
                      <a:noFill/>
                      <a:miter lim="800000"/>
                      <a:headEnd/>
                      <a:tailEnd/>
                    </a:ln>
                  </pic:spPr>
                </pic:pic>
              </a:graphicData>
            </a:graphic>
          </wp:inline>
        </w:drawing>
      </w:r>
    </w:p>
    <w:p w:rsidR="0097089F" w:rsidRDefault="0097089F" w:rsidP="0097089F">
      <w:pPr>
        <w:pStyle w:val="12"/>
        <w:numPr>
          <w:ilvl w:val="0"/>
          <w:numId w:val="104"/>
        </w:numPr>
        <w:rPr>
          <w:lang w:bidi="en-US"/>
        </w:rPr>
      </w:pPr>
      <w:r>
        <w:rPr>
          <w:rStyle w:val="af9"/>
        </w:rPr>
        <w:t xml:space="preserve">Дата с /по </w:t>
      </w:r>
      <w:r>
        <w:rPr>
          <w:lang w:bidi="en-US"/>
        </w:rPr>
        <w:t xml:space="preserve">– </w:t>
      </w:r>
      <w:r>
        <w:t>период действия стажа;</w:t>
      </w:r>
    </w:p>
    <w:p w:rsidR="0097089F" w:rsidRDefault="0097089F" w:rsidP="0097089F">
      <w:pPr>
        <w:pStyle w:val="12"/>
        <w:numPr>
          <w:ilvl w:val="0"/>
          <w:numId w:val="104"/>
        </w:numPr>
        <w:rPr>
          <w:lang w:bidi="en-US"/>
        </w:rPr>
      </w:pPr>
      <w:r>
        <w:rPr>
          <w:rStyle w:val="af9"/>
        </w:rPr>
        <w:t xml:space="preserve">Количество ставок </w:t>
      </w:r>
      <w:r>
        <w:rPr>
          <w:lang w:bidi="en-US"/>
        </w:rPr>
        <w:t xml:space="preserve">– </w:t>
      </w:r>
      <w:r w:rsidRPr="0097089F">
        <w:rPr>
          <w:lang w:bidi="en-US"/>
        </w:rPr>
        <w:t>количество ставок, формат поля – число (.. будут подставлены автоматически)</w:t>
      </w:r>
      <w:r>
        <w:rPr>
          <w:lang w:bidi="en-US"/>
        </w:rPr>
        <w:t>;</w:t>
      </w:r>
    </w:p>
    <w:p w:rsidR="0097089F" w:rsidRDefault="0097089F" w:rsidP="0097089F">
      <w:pPr>
        <w:pStyle w:val="12"/>
        <w:numPr>
          <w:ilvl w:val="0"/>
          <w:numId w:val="104"/>
        </w:numPr>
        <w:rPr>
          <w:lang w:bidi="en-US"/>
        </w:rPr>
      </w:pPr>
      <w:r>
        <w:rPr>
          <w:rStyle w:val="af9"/>
        </w:rPr>
        <w:t xml:space="preserve">Менять количество ставок </w:t>
      </w:r>
      <w:r>
        <w:rPr>
          <w:lang w:bidi="en-US"/>
        </w:rPr>
        <w:t xml:space="preserve">– </w:t>
      </w:r>
      <w:r w:rsidRPr="0097089F">
        <w:rPr>
          <w:lang w:bidi="en-US"/>
        </w:rPr>
        <w:t>если на периоде действия «Дата с/по» будет найдена запись стажа «Выслуга» и в составе стажа параметр «Дополнительная информация» - заполнен, то при выставленном чекере – данные будут изменены, если чекер не будет нажат – то данные меняться не будут</w:t>
      </w:r>
      <w:r>
        <w:rPr>
          <w:lang w:bidi="en-US"/>
        </w:rPr>
        <w:t>.</w:t>
      </w:r>
    </w:p>
    <w:p w:rsidR="0097089F" w:rsidRPr="00415ADE" w:rsidRDefault="0097089F" w:rsidP="0097089F">
      <w:pPr>
        <w:pStyle w:val="12"/>
        <w:rPr>
          <w:lang w:bidi="en-US"/>
        </w:rPr>
      </w:pPr>
    </w:p>
    <w:p w:rsidR="0097626E" w:rsidRDefault="0097626E" w:rsidP="0097626E">
      <w:pPr>
        <w:pStyle w:val="8"/>
      </w:pPr>
      <w:r>
        <w:t>Просмотр продолжительности стажей</w:t>
      </w:r>
    </w:p>
    <w:p w:rsidR="0097626E" w:rsidRDefault="0097626E" w:rsidP="0097626E">
      <w:pPr>
        <w:pStyle w:val="12"/>
      </w:pPr>
      <w:r>
        <w:t>Для того, чтобы просмотреть продолжительность стажей, вызовите команду «Продолжительность» из контекстного меню списка «Стажи». На экране появится окно, содержащее список стажей сотрудника и продолжительность каждого из них на дату (количество лет, месяцев, дней). По умолчанию берется текущая системная дата. Данный список используется как справочный и исправление в нем продолжительности стажей не допускается:</w:t>
      </w:r>
    </w:p>
    <w:p w:rsidR="0097626E" w:rsidRDefault="0097626E" w:rsidP="0097626E">
      <w:pPr>
        <w:pStyle w:val="34"/>
        <w:keepNext/>
      </w:pPr>
      <w:r>
        <w:rPr>
          <w:noProof/>
          <w:lang w:eastAsia="ru-RU"/>
        </w:rPr>
        <w:drawing>
          <wp:inline distT="0" distB="0" distL="0" distR="0">
            <wp:extent cx="2676525" cy="2238375"/>
            <wp:effectExtent l="19050" t="0" r="9525" b="0"/>
            <wp:docPr id="294" name="Рисунок 7" descr="D:\РАБОТА\Картинки\8ЗП\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ЗП\048.png"/>
                    <pic:cNvPicPr>
                      <a:picLocks noChangeAspect="1" noChangeArrowheads="1"/>
                    </pic:cNvPicPr>
                  </pic:nvPicPr>
                  <pic:blipFill>
                    <a:blip r:embed="rId135" cstate="print"/>
                    <a:srcRect/>
                    <a:stretch>
                      <a:fillRect/>
                    </a:stretch>
                  </pic:blipFill>
                  <pic:spPr bwMode="auto">
                    <a:xfrm>
                      <a:off x="0" y="0"/>
                      <a:ext cx="2676525" cy="2238375"/>
                    </a:xfrm>
                    <a:prstGeom prst="rect">
                      <a:avLst/>
                    </a:prstGeom>
                    <a:noFill/>
                    <a:ln w="9525">
                      <a:noFill/>
                      <a:miter lim="800000"/>
                      <a:headEnd/>
                      <a:tailEnd/>
                    </a:ln>
                  </pic:spPr>
                </pic:pic>
              </a:graphicData>
            </a:graphic>
          </wp:inline>
        </w:drawing>
      </w:r>
    </w:p>
    <w:p w:rsidR="0097626E" w:rsidRPr="00415ADE" w:rsidRDefault="0097626E" w:rsidP="0097626E">
      <w:pPr>
        <w:pStyle w:val="12"/>
        <w:rPr>
          <w:lang w:bidi="en-US"/>
        </w:rPr>
      </w:pPr>
    </w:p>
    <w:p w:rsidR="0097626E" w:rsidRDefault="0097626E" w:rsidP="0097626E">
      <w:pPr>
        <w:pStyle w:val="a4"/>
        <w:framePr w:wrap="around"/>
      </w:pPr>
      <w:r w:rsidRPr="00415ADE">
        <w:rPr>
          <w:b/>
          <w:i/>
          <w:sz w:val="28"/>
          <w:szCs w:val="28"/>
        </w:rPr>
        <w:t>Примечание.</w:t>
      </w:r>
      <w:r>
        <w:t xml:space="preserve"> Следует учесть, что если в характеристиках стажа установлена дата окончания периода его действия, то в случае задания даты просмотра продолжительности стажей большей, чем указанная дата, продолжительность стажа будет определяться именно на дату окончания его действия.</w:t>
      </w:r>
    </w:p>
    <w:p w:rsidR="0097626E" w:rsidRDefault="0097626E" w:rsidP="0097626E">
      <w:pPr>
        <w:pStyle w:val="12"/>
      </w:pPr>
      <w:bookmarkStart w:id="137" w:name="_Ref275719596"/>
      <w:bookmarkStart w:id="138" w:name="_Toc311087672"/>
    </w:p>
    <w:p w:rsidR="00D76917" w:rsidRPr="00D76917" w:rsidRDefault="0097626E" w:rsidP="00D76917">
      <w:pPr>
        <w:pStyle w:val="7"/>
      </w:pPr>
      <w:bookmarkStart w:id="139" w:name="_Отпуска"/>
      <w:bookmarkEnd w:id="137"/>
      <w:bookmarkEnd w:id="138"/>
      <w:bookmarkEnd w:id="139"/>
      <w:r>
        <w:lastRenderedPageBreak/>
        <w:t>Отпуска</w:t>
      </w:r>
    </w:p>
    <w:p w:rsidR="0097626E" w:rsidRDefault="0097626E" w:rsidP="0097626E">
      <w:pPr>
        <w:pStyle w:val="a4"/>
        <w:framePr w:wrap="around"/>
      </w:pPr>
      <w:r w:rsidRPr="001C68DA">
        <w:rPr>
          <w:b/>
          <w:i/>
          <w:sz w:val="28"/>
          <w:szCs w:val="28"/>
        </w:rPr>
        <w:t>Внимание!</w:t>
      </w:r>
      <w:r>
        <w:t xml:space="preserve"> З</w:t>
      </w:r>
      <w:r w:rsidRPr="001C68DA">
        <w:t>аписи</w:t>
      </w:r>
      <w:r>
        <w:t xml:space="preserve"> в данном разделе будут</w:t>
      </w:r>
      <w:r w:rsidRPr="001C68DA">
        <w:t xml:space="preserve"> формироваться автоматически после отработки в учете приказов</w:t>
      </w:r>
      <w:r>
        <w:t xml:space="preserve"> об отпуске </w:t>
      </w:r>
      <w:r w:rsidRPr="001C68DA">
        <w:t xml:space="preserve">или после </w:t>
      </w:r>
      <w:r>
        <w:t>добавления</w:t>
      </w:r>
      <w:r w:rsidRPr="001C68DA">
        <w:t xml:space="preserve"> записей </w:t>
      </w:r>
      <w:r>
        <w:t>в «</w:t>
      </w:r>
      <w:hyperlink w:anchor="_Журнал_отпусков" w:history="1">
        <w:r w:rsidRPr="00064302">
          <w:rPr>
            <w:rStyle w:val="af2"/>
          </w:rPr>
          <w:t>Журнал отпусков</w:t>
        </w:r>
      </w:hyperlink>
      <w:r>
        <w:t>».</w:t>
      </w:r>
    </w:p>
    <w:p w:rsidR="0097626E" w:rsidRDefault="0097626E" w:rsidP="0097626E">
      <w:pPr>
        <w:pStyle w:val="12"/>
        <w:keepNext/>
      </w:pPr>
      <w:r>
        <w:t xml:space="preserve">Для </w:t>
      </w:r>
      <w:r w:rsidR="00FF0BC7">
        <w:t>просмотра информации</w:t>
      </w:r>
      <w:r>
        <w:t xml:space="preserve"> об отпусках сотрудника следует в его контекстном меню выбрать пункт </w:t>
      </w:r>
      <w:r>
        <w:rPr>
          <w:rStyle w:val="af7"/>
        </w:rPr>
        <w:t>Анкета</w:t>
      </w:r>
      <w:r w:rsidR="00A33FF8">
        <w:t xml:space="preserve"> / </w:t>
      </w:r>
      <w:r>
        <w:rPr>
          <w:rStyle w:val="af7"/>
        </w:rPr>
        <w:t>Отпуска</w:t>
      </w:r>
      <w:r>
        <w:t>. В открывшемся окне представлены данные об отпусках сотрудника:</w:t>
      </w:r>
    </w:p>
    <w:p w:rsidR="0097626E" w:rsidRDefault="0097626E" w:rsidP="0097626E">
      <w:pPr>
        <w:pStyle w:val="34"/>
        <w:keepNext/>
      </w:pPr>
      <w:r>
        <w:rPr>
          <w:noProof/>
          <w:lang w:eastAsia="ru-RU"/>
        </w:rPr>
        <w:drawing>
          <wp:inline distT="0" distB="0" distL="0" distR="0">
            <wp:extent cx="4282845" cy="2792889"/>
            <wp:effectExtent l="19050" t="0" r="3405" b="0"/>
            <wp:docPr id="295" name="Рисунок 1" descr="D:\РАБОТА\Картинки\8КАДРЫ\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43.png"/>
                    <pic:cNvPicPr>
                      <a:picLocks noChangeAspect="1" noChangeArrowheads="1"/>
                    </pic:cNvPicPr>
                  </pic:nvPicPr>
                  <pic:blipFill>
                    <a:blip r:embed="rId136" cstate="print"/>
                    <a:srcRect/>
                    <a:stretch>
                      <a:fillRect/>
                    </a:stretch>
                  </pic:blipFill>
                  <pic:spPr bwMode="auto">
                    <a:xfrm>
                      <a:off x="0" y="0"/>
                      <a:ext cx="4282845" cy="2792889"/>
                    </a:xfrm>
                    <a:prstGeom prst="rect">
                      <a:avLst/>
                    </a:prstGeom>
                    <a:noFill/>
                    <a:ln w="9525">
                      <a:noFill/>
                      <a:miter lim="800000"/>
                      <a:headEnd/>
                      <a:tailEnd/>
                    </a:ln>
                  </pic:spPr>
                </pic:pic>
              </a:graphicData>
            </a:graphic>
          </wp:inline>
        </w:drawing>
      </w:r>
    </w:p>
    <w:p w:rsidR="0097626E" w:rsidRDefault="0097626E" w:rsidP="0097626E">
      <w:pPr>
        <w:pStyle w:val="7"/>
      </w:pPr>
      <w:bookmarkStart w:id="140" w:name="_Больничные_листы"/>
      <w:bookmarkEnd w:id="140"/>
      <w:r>
        <w:t>Больничные листы</w:t>
      </w:r>
    </w:p>
    <w:p w:rsidR="0097626E" w:rsidRDefault="0097626E" w:rsidP="0097626E">
      <w:pPr>
        <w:pStyle w:val="12"/>
        <w:keepNext/>
      </w:pPr>
      <w:r>
        <w:t xml:space="preserve">Данная спецификация включает в себя данные о временной нетрудоспособности сотрудника. </w:t>
      </w:r>
    </w:p>
    <w:p w:rsidR="0097626E" w:rsidRDefault="0097626E" w:rsidP="0097626E">
      <w:pPr>
        <w:pStyle w:val="a4"/>
        <w:keepNext/>
        <w:framePr w:wrap="around"/>
      </w:pPr>
      <w:r>
        <w:rPr>
          <w:b/>
          <w:i/>
          <w:sz w:val="28"/>
          <w:szCs w:val="28"/>
        </w:rPr>
        <w:t>Внимание!</w:t>
      </w:r>
      <w:r>
        <w:t xml:space="preserve"> Записи в данном разделе будут формироваться автоматически после добавления записей в «</w:t>
      </w:r>
      <w:hyperlink w:anchor="_Журнал_больничных_листов" w:history="1">
        <w:r>
          <w:rPr>
            <w:rStyle w:val="af2"/>
          </w:rPr>
          <w:t>Журнал</w:t>
        </w:r>
        <w:r w:rsidRPr="00064302">
          <w:rPr>
            <w:rStyle w:val="af2"/>
          </w:rPr>
          <w:t xml:space="preserve"> больничных листов</w:t>
        </w:r>
      </w:hyperlink>
      <w:r>
        <w:t>».</w:t>
      </w:r>
    </w:p>
    <w:p w:rsidR="0097626E" w:rsidRDefault="0097626E" w:rsidP="0097626E">
      <w:pPr>
        <w:pStyle w:val="12"/>
        <w:keepNext/>
      </w:pPr>
      <w:r>
        <w:t>Для просмотра больничных листов сотрудника необходимо в его контекстном меню выбрать пункт </w:t>
      </w:r>
      <w:r>
        <w:rPr>
          <w:rStyle w:val="af7"/>
        </w:rPr>
        <w:t>Анкета</w:t>
      </w:r>
      <w:r w:rsidR="005F5C20">
        <w:t xml:space="preserve"> / </w:t>
      </w:r>
      <w:r>
        <w:rPr>
          <w:rStyle w:val="af7"/>
        </w:rPr>
        <w:t>Больничные листы</w:t>
      </w:r>
      <w:r>
        <w:t>. В открывшемся окне представлена информация о зарегистрированных больничных листах сотрудника:</w:t>
      </w:r>
    </w:p>
    <w:p w:rsidR="0097626E" w:rsidRDefault="0097626E" w:rsidP="0097626E">
      <w:pPr>
        <w:pStyle w:val="34"/>
        <w:keepNext/>
      </w:pPr>
      <w:r>
        <w:rPr>
          <w:noProof/>
          <w:lang w:eastAsia="ru-RU"/>
        </w:rPr>
        <w:drawing>
          <wp:inline distT="0" distB="0" distL="0" distR="0">
            <wp:extent cx="4896952" cy="2743200"/>
            <wp:effectExtent l="19050" t="0" r="0" b="0"/>
            <wp:docPr id="296" name="Рисунок 4" descr="D:\РАБОТА\Картинки\8КАДРЫ\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Картинки\8КАДРЫ\048.png"/>
                    <pic:cNvPicPr>
                      <a:picLocks noChangeAspect="1" noChangeArrowheads="1"/>
                    </pic:cNvPicPr>
                  </pic:nvPicPr>
                  <pic:blipFill>
                    <a:blip r:embed="rId137" cstate="print"/>
                    <a:srcRect/>
                    <a:stretch>
                      <a:fillRect/>
                    </a:stretch>
                  </pic:blipFill>
                  <pic:spPr bwMode="auto">
                    <a:xfrm>
                      <a:off x="0" y="0"/>
                      <a:ext cx="4897924" cy="2743745"/>
                    </a:xfrm>
                    <a:prstGeom prst="rect">
                      <a:avLst/>
                    </a:prstGeom>
                    <a:noFill/>
                    <a:ln w="9525">
                      <a:noFill/>
                      <a:miter lim="800000"/>
                      <a:headEnd/>
                      <a:tailEnd/>
                    </a:ln>
                  </pic:spPr>
                </pic:pic>
              </a:graphicData>
            </a:graphic>
          </wp:inline>
        </w:drawing>
      </w:r>
    </w:p>
    <w:p w:rsidR="0097626E" w:rsidRDefault="0097626E" w:rsidP="0097626E">
      <w:pPr>
        <w:pStyle w:val="7"/>
      </w:pPr>
      <w:bookmarkStart w:id="141" w:name="_Командировки"/>
      <w:bookmarkEnd w:id="141"/>
      <w:r>
        <w:t>Командировки</w:t>
      </w:r>
    </w:p>
    <w:p w:rsidR="0097626E" w:rsidRDefault="0097626E" w:rsidP="0097626E">
      <w:pPr>
        <w:pStyle w:val="12"/>
      </w:pPr>
      <w:r>
        <w:t>Данная спецификация содержит сведения о командировках сотрудника.</w:t>
      </w:r>
    </w:p>
    <w:p w:rsidR="0097626E" w:rsidRDefault="0097626E" w:rsidP="0097626E">
      <w:pPr>
        <w:pStyle w:val="a4"/>
        <w:framePr w:wrap="around"/>
      </w:pPr>
      <w:r>
        <w:rPr>
          <w:b/>
          <w:i/>
          <w:sz w:val="28"/>
          <w:szCs w:val="28"/>
        </w:rPr>
        <w:lastRenderedPageBreak/>
        <w:t>Внимание!</w:t>
      </w:r>
      <w:r>
        <w:t xml:space="preserve"> Записи в данном разделе будут формироваться автоматически после отработки в учете приказов о командировке сотрудника.</w:t>
      </w:r>
    </w:p>
    <w:p w:rsidR="0097626E" w:rsidRDefault="0097626E" w:rsidP="0097626E">
      <w:pPr>
        <w:pStyle w:val="12"/>
        <w:keepNext/>
      </w:pPr>
      <w:r>
        <w:t>Для просмотра информации о командировках сотрудника следует в его контекстном меню выбрать пункт </w:t>
      </w:r>
      <w:r>
        <w:rPr>
          <w:rStyle w:val="af7"/>
        </w:rPr>
        <w:t>Анкета</w:t>
      </w:r>
      <w:r w:rsidR="00D76917">
        <w:t xml:space="preserve"> / </w:t>
      </w:r>
      <w:r>
        <w:rPr>
          <w:rStyle w:val="af7"/>
        </w:rPr>
        <w:t>Командировки</w:t>
      </w:r>
      <w:r>
        <w:t>. В открывшемся окне представлена информация о зарегистрированных командировках сотрудника:</w:t>
      </w:r>
    </w:p>
    <w:p w:rsidR="0097626E" w:rsidRDefault="0097626E" w:rsidP="0097626E">
      <w:pPr>
        <w:pStyle w:val="34"/>
        <w:keepNext/>
      </w:pPr>
      <w:r>
        <w:rPr>
          <w:noProof/>
          <w:lang w:eastAsia="ru-RU"/>
        </w:rPr>
        <w:drawing>
          <wp:inline distT="0" distB="0" distL="0" distR="0">
            <wp:extent cx="4533900" cy="3279662"/>
            <wp:effectExtent l="19050" t="0" r="0" b="0"/>
            <wp:docPr id="297" name="Рисунок 9" descr="D:\РАБОТА\Картинки\8КАДРЫ\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ТА\Картинки\8КАДРЫ\051.png"/>
                    <pic:cNvPicPr>
                      <a:picLocks noChangeAspect="1" noChangeArrowheads="1"/>
                    </pic:cNvPicPr>
                  </pic:nvPicPr>
                  <pic:blipFill>
                    <a:blip r:embed="rId138" cstate="print"/>
                    <a:srcRect/>
                    <a:stretch>
                      <a:fillRect/>
                    </a:stretch>
                  </pic:blipFill>
                  <pic:spPr bwMode="auto">
                    <a:xfrm>
                      <a:off x="0" y="0"/>
                      <a:ext cx="4533900" cy="3279662"/>
                    </a:xfrm>
                    <a:prstGeom prst="rect">
                      <a:avLst/>
                    </a:prstGeom>
                    <a:noFill/>
                    <a:ln w="9525">
                      <a:noFill/>
                      <a:miter lim="800000"/>
                      <a:headEnd/>
                      <a:tailEnd/>
                    </a:ln>
                  </pic:spPr>
                </pic:pic>
              </a:graphicData>
            </a:graphic>
          </wp:inline>
        </w:drawing>
      </w:r>
    </w:p>
    <w:p w:rsidR="0097626E" w:rsidRDefault="0097626E" w:rsidP="0097626E">
      <w:pPr>
        <w:pStyle w:val="7"/>
      </w:pPr>
      <w:bookmarkStart w:id="142" w:name="_Квалификационные_категории"/>
      <w:bookmarkEnd w:id="142"/>
      <w:r>
        <w:t>Квалификационные категории</w:t>
      </w:r>
    </w:p>
    <w:p w:rsidR="0097626E" w:rsidRDefault="0097626E" w:rsidP="00B00BDE">
      <w:pPr>
        <w:pStyle w:val="12"/>
      </w:pPr>
      <w:r>
        <w:t>Для просмотра и изменения информации о квалификационных категориях сотрудника следует в его контекстном меню выбрать пункт </w:t>
      </w:r>
      <w:r>
        <w:rPr>
          <w:rStyle w:val="af7"/>
        </w:rPr>
        <w:t>Анкета</w:t>
      </w:r>
      <w:r w:rsidR="00D76917">
        <w:t xml:space="preserve"> / </w:t>
      </w:r>
      <w:r>
        <w:rPr>
          <w:rStyle w:val="af7"/>
        </w:rPr>
        <w:t>Квалификационные категории</w:t>
      </w:r>
      <w:r>
        <w:t xml:space="preserve">. </w:t>
      </w:r>
    </w:p>
    <w:p w:rsidR="0097626E" w:rsidRDefault="0097626E" w:rsidP="0097626E">
      <w:pPr>
        <w:pStyle w:val="a4"/>
        <w:framePr w:wrap="around"/>
      </w:pPr>
      <w:r>
        <w:rPr>
          <w:b/>
          <w:i/>
          <w:sz w:val="28"/>
          <w:szCs w:val="28"/>
        </w:rPr>
        <w:t>Внимание!</w:t>
      </w:r>
      <w:r>
        <w:t xml:space="preserve"> Записи в данном разделе могут формироваться автоматически после отработки в учете приказов о присвоении квалификационных категориях сотруднику.</w:t>
      </w:r>
    </w:p>
    <w:p w:rsidR="0097626E" w:rsidRDefault="0097626E" w:rsidP="0097626E">
      <w:pPr>
        <w:pStyle w:val="8"/>
      </w:pPr>
      <w:bookmarkStart w:id="143" w:name="_Toc311087568"/>
      <w:bookmarkStart w:id="144" w:name="_Ref272588290"/>
      <w:r>
        <w:lastRenderedPageBreak/>
        <w:t>Добавление информации о присвоении квалификационной категории</w:t>
      </w:r>
      <w:bookmarkEnd w:id="143"/>
      <w:bookmarkEnd w:id="144"/>
    </w:p>
    <w:p w:rsidR="0097626E" w:rsidRDefault="0097626E" w:rsidP="0097626E">
      <w:pPr>
        <w:pStyle w:val="12"/>
        <w:keepNext/>
      </w:pPr>
      <w:r>
        <w:t>Для добавления информации о присвоении квалификационной категории в контекстном меню окна «Квалификационные категории» следует выбрать пункт </w:t>
      </w:r>
      <w:r>
        <w:rPr>
          <w:rStyle w:val="af7"/>
        </w:rPr>
        <w:t>Добавить</w:t>
      </w:r>
      <w:r>
        <w:t>. В открывшемся окне можно указать следующую информацию:</w:t>
      </w:r>
    </w:p>
    <w:p w:rsidR="0097626E" w:rsidRDefault="00722BAD" w:rsidP="0097626E">
      <w:pPr>
        <w:pStyle w:val="34"/>
        <w:keepNext/>
      </w:pPr>
      <w:r>
        <w:rPr>
          <w:noProof/>
          <w:lang w:eastAsia="ru-RU"/>
        </w:rPr>
        <w:drawing>
          <wp:inline distT="0" distB="0" distL="0" distR="0">
            <wp:extent cx="3284678" cy="2789310"/>
            <wp:effectExtent l="19050" t="0" r="0" b="0"/>
            <wp:docPr id="54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9" cstate="print"/>
                    <a:srcRect/>
                    <a:stretch>
                      <a:fillRect/>
                    </a:stretch>
                  </pic:blipFill>
                  <pic:spPr bwMode="auto">
                    <a:xfrm>
                      <a:off x="0" y="0"/>
                      <a:ext cx="3284678" cy="2789310"/>
                    </a:xfrm>
                    <a:prstGeom prst="rect">
                      <a:avLst/>
                    </a:prstGeom>
                    <a:noFill/>
                    <a:ln w="9525">
                      <a:noFill/>
                      <a:miter lim="800000"/>
                      <a:headEnd/>
                      <a:tailEnd/>
                    </a:ln>
                  </pic:spPr>
                </pic:pic>
              </a:graphicData>
            </a:graphic>
          </wp:inline>
        </w:drawing>
      </w:r>
    </w:p>
    <w:p w:rsidR="0097626E" w:rsidRDefault="0097626E" w:rsidP="008B1A94">
      <w:pPr>
        <w:pStyle w:val="33"/>
        <w:numPr>
          <w:ilvl w:val="0"/>
          <w:numId w:val="28"/>
        </w:numPr>
        <w:ind w:left="0" w:firstLine="0"/>
      </w:pPr>
      <w:r w:rsidRPr="00B17C05">
        <w:rPr>
          <w:rStyle w:val="af9"/>
        </w:rPr>
        <w:t>Квалификационная категория</w:t>
      </w:r>
      <w:r>
        <w:t xml:space="preserve"> – </w:t>
      </w:r>
      <w:r>
        <w:rPr>
          <w:lang w:bidi="en-US"/>
        </w:rPr>
        <w:t>значение выбирается из раскрывающегося словаря «Квалификационные категории»;</w:t>
      </w:r>
    </w:p>
    <w:p w:rsidR="0097626E" w:rsidRDefault="0097626E" w:rsidP="008B1A94">
      <w:pPr>
        <w:pStyle w:val="33"/>
        <w:numPr>
          <w:ilvl w:val="0"/>
          <w:numId w:val="28"/>
        </w:numPr>
        <w:ind w:left="0" w:firstLine="0"/>
      </w:pPr>
      <w:r>
        <w:rPr>
          <w:rStyle w:val="af9"/>
        </w:rPr>
        <w:t xml:space="preserve">Дата присвоения </w:t>
      </w:r>
      <w:r>
        <w:t xml:space="preserve">– дата присвоения </w:t>
      </w:r>
      <w:r w:rsidRPr="007E7DF7">
        <w:t>квалификационной категории</w:t>
      </w:r>
      <w:r>
        <w:t>;</w:t>
      </w:r>
    </w:p>
    <w:p w:rsidR="0097626E" w:rsidRDefault="0097626E" w:rsidP="008B1A94">
      <w:pPr>
        <w:pStyle w:val="33"/>
        <w:numPr>
          <w:ilvl w:val="0"/>
          <w:numId w:val="28"/>
        </w:numPr>
        <w:ind w:left="0" w:firstLine="0"/>
      </w:pPr>
      <w:r>
        <w:rPr>
          <w:rStyle w:val="af9"/>
        </w:rPr>
        <w:t xml:space="preserve">Специальность должности </w:t>
      </w:r>
      <w:r>
        <w:t xml:space="preserve">– </w:t>
      </w:r>
      <w:r w:rsidRPr="007E7DF7">
        <w:t>специальность</w:t>
      </w:r>
      <w:r>
        <w:t>,</w:t>
      </w:r>
      <w:r w:rsidRPr="007E7DF7">
        <w:t xml:space="preserve"> по </w:t>
      </w:r>
      <w:r>
        <w:t>которой присвоена квалификационная категория;</w:t>
      </w:r>
    </w:p>
    <w:p w:rsidR="00452B39" w:rsidRDefault="00452B39" w:rsidP="008B1A94">
      <w:pPr>
        <w:pStyle w:val="33"/>
        <w:numPr>
          <w:ilvl w:val="0"/>
          <w:numId w:val="28"/>
        </w:numPr>
        <w:ind w:left="0" w:firstLine="0"/>
      </w:pPr>
      <w:r>
        <w:rPr>
          <w:rStyle w:val="af9"/>
        </w:rPr>
        <w:t>Дата окончания действия</w:t>
      </w:r>
      <w:r w:rsidRPr="00452B39">
        <w:t>-</w:t>
      </w:r>
      <w:r>
        <w:t xml:space="preserve"> дата окончания </w:t>
      </w:r>
      <w:r w:rsidRPr="007E7DF7">
        <w:t>квалификационной категории</w:t>
      </w:r>
      <w:r>
        <w:t>;</w:t>
      </w:r>
    </w:p>
    <w:p w:rsidR="0097626E" w:rsidRDefault="0097626E" w:rsidP="008B1A94">
      <w:pPr>
        <w:pStyle w:val="33"/>
        <w:numPr>
          <w:ilvl w:val="0"/>
          <w:numId w:val="28"/>
        </w:numPr>
        <w:ind w:left="0" w:firstLine="0"/>
      </w:pPr>
      <w:r w:rsidRPr="00B17C05">
        <w:rPr>
          <w:rStyle w:val="af9"/>
        </w:rPr>
        <w:t>Документ</w:t>
      </w:r>
      <w:r>
        <w:t xml:space="preserve"> – </w:t>
      </w:r>
      <w:r w:rsidRPr="007E7DF7">
        <w:t>реквизиты документа</w:t>
      </w:r>
      <w:r w:rsidR="00627D45">
        <w:t xml:space="preserve"> </w:t>
      </w:r>
      <w:r w:rsidRPr="007E7DF7">
        <w:t>о присвоени</w:t>
      </w:r>
      <w:r>
        <w:t>и</w:t>
      </w:r>
      <w:r w:rsidRPr="007E7DF7">
        <w:t xml:space="preserve"> квалификационной категории</w:t>
      </w:r>
      <w:r>
        <w:t>;</w:t>
      </w:r>
    </w:p>
    <w:p w:rsidR="0097626E" w:rsidRDefault="0097626E" w:rsidP="008B1A94">
      <w:pPr>
        <w:pStyle w:val="33"/>
        <w:numPr>
          <w:ilvl w:val="0"/>
          <w:numId w:val="28"/>
        </w:numPr>
        <w:ind w:left="0" w:firstLine="0"/>
      </w:pPr>
      <w:r>
        <w:rPr>
          <w:rStyle w:val="af9"/>
        </w:rPr>
        <w:t xml:space="preserve">Примечание </w:t>
      </w:r>
      <w:r>
        <w:t xml:space="preserve">– в поле можно указать дополнительную информацию о присвоении </w:t>
      </w:r>
      <w:r w:rsidRPr="007E7DF7">
        <w:t>квалификационной категории</w:t>
      </w:r>
      <w:r>
        <w:t>.</w:t>
      </w:r>
    </w:p>
    <w:p w:rsidR="0097626E" w:rsidRPr="00603261" w:rsidRDefault="0097626E" w:rsidP="0097626E">
      <w:pPr>
        <w:pStyle w:val="12"/>
        <w:rPr>
          <w:lang w:bidi="en-US"/>
        </w:rPr>
      </w:pPr>
      <w:r>
        <w:t xml:space="preserve">После заполнения всех полей следует нажать кнопку </w:t>
      </w:r>
      <w:r>
        <w:rPr>
          <w:rStyle w:val="af8"/>
        </w:rPr>
        <w:t>OK</w:t>
      </w:r>
      <w:r>
        <w:t>.</w:t>
      </w:r>
    </w:p>
    <w:p w:rsidR="0097626E" w:rsidRDefault="0097626E" w:rsidP="0097626E">
      <w:pPr>
        <w:pStyle w:val="7"/>
      </w:pPr>
      <w:r>
        <w:lastRenderedPageBreak/>
        <w:t>Сертификации</w:t>
      </w:r>
    </w:p>
    <w:p w:rsidR="0097626E" w:rsidRDefault="0097626E" w:rsidP="0097626E">
      <w:pPr>
        <w:pStyle w:val="12"/>
        <w:keepNext/>
      </w:pPr>
      <w:r>
        <w:t>Для работы с сертификатами сотрудника следует в контекстном меню сотрудника выбрать пункт </w:t>
      </w:r>
      <w:r>
        <w:rPr>
          <w:rStyle w:val="af7"/>
        </w:rPr>
        <w:t>Анкета</w:t>
      </w:r>
      <w:r w:rsidR="00D76917">
        <w:t xml:space="preserve"> / </w:t>
      </w:r>
      <w:r>
        <w:rPr>
          <w:rStyle w:val="af7"/>
        </w:rPr>
        <w:t>Сертификации</w:t>
      </w:r>
      <w:r>
        <w:t xml:space="preserve">. </w:t>
      </w:r>
    </w:p>
    <w:p w:rsidR="0097626E" w:rsidRDefault="0097626E" w:rsidP="0097626E">
      <w:pPr>
        <w:pStyle w:val="8"/>
      </w:pPr>
      <w:bookmarkStart w:id="145" w:name="_Toc311087656"/>
      <w:bookmarkStart w:id="146" w:name="_Ref274516956"/>
      <w:r>
        <w:t>Добавление сертификата</w:t>
      </w:r>
      <w:bookmarkEnd w:id="145"/>
      <w:bookmarkEnd w:id="146"/>
    </w:p>
    <w:p w:rsidR="0097626E" w:rsidRDefault="0097626E" w:rsidP="0097626E">
      <w:pPr>
        <w:pStyle w:val="12"/>
        <w:keepNext/>
      </w:pPr>
      <w:r>
        <w:t>Для добавления сертификата в контекстном меню окна «Сертификация сотрудника» следует выбрать пункт </w:t>
      </w:r>
      <w:r>
        <w:rPr>
          <w:rStyle w:val="af7"/>
        </w:rPr>
        <w:t>Добавить</w:t>
      </w:r>
      <w:r>
        <w:t>. В открывшемся окне можно указать следующие данные:</w:t>
      </w:r>
    </w:p>
    <w:p w:rsidR="0097626E" w:rsidRDefault="00722BAD" w:rsidP="0097626E">
      <w:pPr>
        <w:pStyle w:val="34"/>
        <w:keepNext/>
      </w:pPr>
      <w:r>
        <w:rPr>
          <w:noProof/>
          <w:lang w:eastAsia="ru-RU"/>
        </w:rPr>
        <w:drawing>
          <wp:inline distT="0" distB="0" distL="0" distR="0">
            <wp:extent cx="3650490" cy="3116190"/>
            <wp:effectExtent l="19050" t="0" r="7110" b="0"/>
            <wp:docPr id="29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0" cstate="print"/>
                    <a:srcRect/>
                    <a:stretch>
                      <a:fillRect/>
                    </a:stretch>
                  </pic:blipFill>
                  <pic:spPr bwMode="auto">
                    <a:xfrm>
                      <a:off x="0" y="0"/>
                      <a:ext cx="3650490" cy="3116190"/>
                    </a:xfrm>
                    <a:prstGeom prst="rect">
                      <a:avLst/>
                    </a:prstGeom>
                    <a:noFill/>
                    <a:ln w="9525">
                      <a:noFill/>
                      <a:miter lim="800000"/>
                      <a:headEnd/>
                      <a:tailEnd/>
                    </a:ln>
                  </pic:spPr>
                </pic:pic>
              </a:graphicData>
            </a:graphic>
          </wp:inline>
        </w:drawing>
      </w:r>
    </w:p>
    <w:p w:rsidR="0097626E" w:rsidRDefault="0097626E" w:rsidP="008B1A94">
      <w:pPr>
        <w:pStyle w:val="33"/>
        <w:numPr>
          <w:ilvl w:val="0"/>
          <w:numId w:val="29"/>
        </w:numPr>
        <w:ind w:left="0" w:firstLine="0"/>
      </w:pPr>
      <w:r w:rsidRPr="00386B31">
        <w:rPr>
          <w:rStyle w:val="af9"/>
        </w:rPr>
        <w:t>Дата проведения</w:t>
      </w:r>
      <w:r>
        <w:t xml:space="preserve"> – дата проведения сертификации;</w:t>
      </w:r>
    </w:p>
    <w:p w:rsidR="00722BAD" w:rsidRDefault="00722BAD" w:rsidP="008B1A94">
      <w:pPr>
        <w:pStyle w:val="33"/>
        <w:numPr>
          <w:ilvl w:val="0"/>
          <w:numId w:val="29"/>
        </w:numPr>
        <w:ind w:left="0" w:firstLine="0"/>
      </w:pPr>
      <w:r>
        <w:rPr>
          <w:rStyle w:val="af9"/>
        </w:rPr>
        <w:t xml:space="preserve">Дата окончания действия </w:t>
      </w:r>
      <w:r>
        <w:t>– дата окончания действия сертификата;</w:t>
      </w:r>
    </w:p>
    <w:p w:rsidR="0097626E" w:rsidRDefault="0097626E" w:rsidP="008B1A94">
      <w:pPr>
        <w:pStyle w:val="33"/>
        <w:numPr>
          <w:ilvl w:val="0"/>
          <w:numId w:val="29"/>
        </w:numPr>
        <w:ind w:left="0" w:firstLine="0"/>
      </w:pPr>
      <w:r>
        <w:rPr>
          <w:rStyle w:val="af9"/>
        </w:rPr>
        <w:t xml:space="preserve">Специальность должности </w:t>
      </w:r>
      <w:r>
        <w:t>– специальность, по которой выдан сертификат</w:t>
      </w:r>
      <w:r>
        <w:rPr>
          <w:lang w:bidi="en-US"/>
        </w:rPr>
        <w:t>;</w:t>
      </w:r>
    </w:p>
    <w:p w:rsidR="0097626E" w:rsidRDefault="0097626E" w:rsidP="008B1A94">
      <w:pPr>
        <w:pStyle w:val="33"/>
        <w:numPr>
          <w:ilvl w:val="0"/>
          <w:numId w:val="29"/>
        </w:numPr>
        <w:ind w:left="0" w:firstLine="0"/>
      </w:pPr>
      <w:r>
        <w:rPr>
          <w:rStyle w:val="af9"/>
        </w:rPr>
        <w:t xml:space="preserve">Образовательное учреждение </w:t>
      </w:r>
      <w:r>
        <w:t xml:space="preserve">– </w:t>
      </w:r>
      <w:r>
        <w:rPr>
          <w:lang w:bidi="en-US"/>
        </w:rPr>
        <w:t>значение выбирается из раскрывающегося словаря;</w:t>
      </w:r>
    </w:p>
    <w:p w:rsidR="0097626E" w:rsidRDefault="0097626E" w:rsidP="008B1A94">
      <w:pPr>
        <w:pStyle w:val="33"/>
        <w:numPr>
          <w:ilvl w:val="0"/>
          <w:numId w:val="29"/>
        </w:numPr>
        <w:ind w:left="0" w:firstLine="0"/>
      </w:pPr>
      <w:r>
        <w:rPr>
          <w:rStyle w:val="af9"/>
        </w:rPr>
        <w:t xml:space="preserve">Место проведение сертификации </w:t>
      </w:r>
      <w:r>
        <w:t xml:space="preserve">– автоматически </w:t>
      </w:r>
      <w:r w:rsidRPr="007E7DF7">
        <w:t>заполняется по данным выбранного образовательного учреждения</w:t>
      </w:r>
      <w:r>
        <w:t>;</w:t>
      </w:r>
    </w:p>
    <w:p w:rsidR="0097626E" w:rsidRDefault="0097626E" w:rsidP="008B1A94">
      <w:pPr>
        <w:pStyle w:val="33"/>
        <w:numPr>
          <w:ilvl w:val="0"/>
          <w:numId w:val="29"/>
        </w:numPr>
        <w:ind w:left="0" w:firstLine="0"/>
      </w:pPr>
      <w:r>
        <w:rPr>
          <w:rStyle w:val="af9"/>
        </w:rPr>
        <w:t xml:space="preserve">Сертификат </w:t>
      </w:r>
      <w:r>
        <w:t>– реквизиты</w:t>
      </w:r>
      <w:r w:rsidRPr="007E7DF7">
        <w:t xml:space="preserve"> выданного сертификата</w:t>
      </w:r>
      <w:r>
        <w:t>;</w:t>
      </w:r>
    </w:p>
    <w:p w:rsidR="0097626E" w:rsidRDefault="0097626E" w:rsidP="008B1A94">
      <w:pPr>
        <w:pStyle w:val="33"/>
        <w:numPr>
          <w:ilvl w:val="0"/>
          <w:numId w:val="29"/>
        </w:numPr>
        <w:ind w:left="0" w:firstLine="0"/>
      </w:pPr>
      <w:r>
        <w:rPr>
          <w:rStyle w:val="af9"/>
        </w:rPr>
        <w:t xml:space="preserve">Примечание </w:t>
      </w:r>
      <w:r>
        <w:t>– в поле можно указать дополнительную информацию о сертификации.</w:t>
      </w:r>
    </w:p>
    <w:p w:rsidR="0097626E" w:rsidRDefault="0097626E" w:rsidP="0097626E">
      <w:pPr>
        <w:pStyle w:val="12"/>
      </w:pPr>
      <w:r>
        <w:t xml:space="preserve">После заполнения полей следует нажать кнопку </w:t>
      </w:r>
      <w:r>
        <w:rPr>
          <w:rStyle w:val="af8"/>
        </w:rPr>
        <w:t>OK</w:t>
      </w:r>
      <w:r>
        <w:t>.</w:t>
      </w:r>
    </w:p>
    <w:p w:rsidR="00D0527B" w:rsidRDefault="00D0527B" w:rsidP="00D0527B">
      <w:pPr>
        <w:pStyle w:val="12"/>
        <w:ind w:firstLine="0"/>
        <w:rPr>
          <w:b/>
          <w:sz w:val="26"/>
          <w:szCs w:val="26"/>
        </w:rPr>
      </w:pPr>
      <w:r w:rsidRPr="00D0527B">
        <w:rPr>
          <w:b/>
          <w:sz w:val="26"/>
          <w:szCs w:val="26"/>
        </w:rPr>
        <w:t>Аккредитации</w:t>
      </w:r>
    </w:p>
    <w:p w:rsidR="00D0527B" w:rsidRPr="00D0527B" w:rsidRDefault="00D0527B" w:rsidP="00D0527B">
      <w:pPr>
        <w:pStyle w:val="12"/>
        <w:ind w:firstLine="708"/>
        <w:rPr>
          <w:b/>
          <w:sz w:val="26"/>
          <w:szCs w:val="26"/>
        </w:rPr>
      </w:pPr>
      <w:r>
        <w:rPr>
          <w:rFonts w:eastAsia="Times New Roman" w:cstheme="minorHAnsi"/>
          <w:lang w:eastAsia="ru-RU"/>
        </w:rPr>
        <w:t xml:space="preserve">Для управления информацией об аккредитации сотрудника необходимо в его контекстном меню выбрать пункт </w:t>
      </w:r>
      <w:r>
        <w:rPr>
          <w:rStyle w:val="af7"/>
        </w:rPr>
        <w:t>Анкета</w:t>
      </w:r>
      <w:r w:rsidR="00D76917">
        <w:t xml:space="preserve"> / </w:t>
      </w:r>
      <w:r>
        <w:rPr>
          <w:rStyle w:val="af7"/>
        </w:rPr>
        <w:t>Аккредитации</w:t>
      </w:r>
      <w:r>
        <w:t xml:space="preserve">. </w:t>
      </w:r>
    </w:p>
    <w:p w:rsidR="00D0527B" w:rsidRDefault="00D0527B" w:rsidP="00D0527B">
      <w:pPr>
        <w:pStyle w:val="8"/>
      </w:pPr>
      <w:r>
        <w:lastRenderedPageBreak/>
        <w:t>Добавление информации об аккредитации сотрудника</w:t>
      </w:r>
    </w:p>
    <w:p w:rsidR="00D0527B" w:rsidRDefault="00D0527B" w:rsidP="00D0527B">
      <w:pPr>
        <w:pStyle w:val="12"/>
        <w:keepNext/>
      </w:pPr>
      <w:r>
        <w:t>Для добавления информации об аккредитации сотрудника следует в контекстном меню окна «Аккредитации сотрудника» выбрать пункт </w:t>
      </w:r>
      <w:r>
        <w:rPr>
          <w:rStyle w:val="af7"/>
        </w:rPr>
        <w:t>Добавить</w:t>
      </w:r>
      <w:r>
        <w:t>. В открывшемся окне можно указать следующие данные об аккредитации:</w:t>
      </w:r>
    </w:p>
    <w:p w:rsidR="00D0527B" w:rsidRDefault="009777DB" w:rsidP="00D0527B">
      <w:pPr>
        <w:pStyle w:val="12"/>
        <w:keepNext/>
        <w:ind w:firstLine="0"/>
        <w:jc w:val="center"/>
      </w:pPr>
      <w:r>
        <w:rPr>
          <w:noProof/>
          <w:lang w:eastAsia="ru-RU"/>
        </w:rPr>
        <w:drawing>
          <wp:inline distT="0" distB="0" distL="0" distR="0">
            <wp:extent cx="3779048" cy="3672382"/>
            <wp:effectExtent l="19050" t="0" r="0" b="0"/>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79048" cy="3672382"/>
                    </a:xfrm>
                    <a:prstGeom prst="rect">
                      <a:avLst/>
                    </a:prstGeom>
                    <a:noFill/>
                    <a:ln>
                      <a:noFill/>
                    </a:ln>
                  </pic:spPr>
                </pic:pic>
              </a:graphicData>
            </a:graphic>
          </wp:inline>
        </w:drawing>
      </w:r>
    </w:p>
    <w:p w:rsidR="009850FA" w:rsidRPr="009850FA" w:rsidRDefault="009850FA" w:rsidP="008B1A94">
      <w:pPr>
        <w:pStyle w:val="33"/>
        <w:numPr>
          <w:ilvl w:val="0"/>
          <w:numId w:val="30"/>
        </w:numPr>
        <w:ind w:left="0" w:firstLine="0"/>
        <w:rPr>
          <w:rStyle w:val="af9"/>
          <w:rFonts w:asciiTheme="minorHAnsi" w:hAnsiTheme="minorHAnsi" w:cstheme="minorHAnsi"/>
          <w:color w:val="244061" w:themeColor="accent1" w:themeShade="80"/>
        </w:rPr>
      </w:pPr>
      <w:r w:rsidRPr="009850FA">
        <w:rPr>
          <w:rStyle w:val="af9"/>
          <w:rFonts w:asciiTheme="majorHAnsi" w:hAnsiTheme="majorHAnsi"/>
          <w:color w:val="244061" w:themeColor="accent1" w:themeShade="80"/>
        </w:rPr>
        <w:t xml:space="preserve">Вид- </w:t>
      </w:r>
      <w:r w:rsidRPr="009850FA">
        <w:rPr>
          <w:rFonts w:cstheme="minorHAnsi"/>
        </w:rPr>
        <w:t>пол</w:t>
      </w:r>
      <w:r w:rsidR="00B818D2">
        <w:rPr>
          <w:rFonts w:cstheme="minorHAnsi"/>
        </w:rPr>
        <w:t>е</w:t>
      </w:r>
      <w:r w:rsidRPr="009850FA">
        <w:rPr>
          <w:rFonts w:cstheme="minorHAnsi"/>
        </w:rPr>
        <w:t xml:space="preserve"> заполня</w:t>
      </w:r>
      <w:r w:rsidR="00B818D2">
        <w:rPr>
          <w:rFonts w:cstheme="minorHAnsi"/>
        </w:rPr>
        <w:t>е</w:t>
      </w:r>
      <w:r w:rsidRPr="009850FA">
        <w:rPr>
          <w:rFonts w:cstheme="minorHAnsi"/>
        </w:rPr>
        <w:t>тся по данным словар</w:t>
      </w:r>
      <w:r w:rsidR="00B818D2">
        <w:rPr>
          <w:rFonts w:cstheme="minorHAnsi"/>
        </w:rPr>
        <w:t>я</w:t>
      </w:r>
      <w:r w:rsidRPr="009850FA">
        <w:rPr>
          <w:rFonts w:cstheme="minorHAnsi"/>
        </w:rPr>
        <w:t xml:space="preserve"> "Виды ак</w:t>
      </w:r>
      <w:r>
        <w:rPr>
          <w:rFonts w:cstheme="minorHAnsi"/>
        </w:rPr>
        <w:t>кредитации".</w:t>
      </w:r>
      <w:r w:rsidRPr="009850FA">
        <w:rPr>
          <w:rFonts w:cstheme="minorHAnsi"/>
        </w:rPr>
        <w:t xml:space="preserve"> Возможные виды аккредитации: </w:t>
      </w:r>
      <w:r w:rsidRPr="009850FA">
        <w:rPr>
          <w:rFonts w:cstheme="minorHAnsi"/>
          <w:iCs/>
        </w:rPr>
        <w:t>Первичная аккредитация</w:t>
      </w:r>
      <w:r w:rsidRPr="009850FA">
        <w:rPr>
          <w:rFonts w:cstheme="minorHAnsi"/>
        </w:rPr>
        <w:t xml:space="preserve">, </w:t>
      </w:r>
      <w:r w:rsidRPr="009850FA">
        <w:rPr>
          <w:rFonts w:cstheme="minorHAnsi"/>
          <w:iCs/>
        </w:rPr>
        <w:t>Первичная специализированная аккредитация</w:t>
      </w:r>
      <w:r w:rsidRPr="009850FA">
        <w:rPr>
          <w:rFonts w:cstheme="minorHAnsi"/>
        </w:rPr>
        <w:t xml:space="preserve">, </w:t>
      </w:r>
      <w:r w:rsidRPr="009850FA">
        <w:rPr>
          <w:rFonts w:cstheme="minorHAnsi"/>
          <w:iCs/>
        </w:rPr>
        <w:t>Периодическая аккредитация</w:t>
      </w:r>
      <w:r>
        <w:rPr>
          <w:rFonts w:cstheme="minorHAnsi"/>
          <w:iCs/>
        </w:rPr>
        <w:t>;</w:t>
      </w:r>
    </w:p>
    <w:p w:rsidR="009850FA" w:rsidRPr="009850FA" w:rsidRDefault="009850FA" w:rsidP="008B1A94">
      <w:pPr>
        <w:pStyle w:val="33"/>
        <w:numPr>
          <w:ilvl w:val="0"/>
          <w:numId w:val="30"/>
        </w:numPr>
        <w:ind w:left="0" w:firstLine="0"/>
        <w:rPr>
          <w:rStyle w:val="af9"/>
          <w:rFonts w:asciiTheme="majorHAnsi" w:hAnsiTheme="majorHAnsi"/>
          <w:color w:val="244061" w:themeColor="accent1" w:themeShade="80"/>
        </w:rPr>
      </w:pPr>
      <w:r w:rsidRPr="009850FA">
        <w:rPr>
          <w:rStyle w:val="af9"/>
          <w:rFonts w:asciiTheme="majorHAnsi" w:hAnsiTheme="majorHAnsi"/>
          <w:color w:val="244061" w:themeColor="accent1" w:themeShade="80"/>
        </w:rPr>
        <w:t>Дата начала действия</w:t>
      </w:r>
      <w:r>
        <w:rPr>
          <w:rStyle w:val="af9"/>
          <w:rFonts w:asciiTheme="majorHAnsi" w:hAnsiTheme="majorHAnsi"/>
          <w:color w:val="244061" w:themeColor="accent1" w:themeShade="80"/>
        </w:rPr>
        <w:t xml:space="preserve">- </w:t>
      </w:r>
      <w:r w:rsidR="00B818D2">
        <w:rPr>
          <w:rStyle w:val="af9"/>
          <w:rFonts w:asciiTheme="minorHAnsi" w:hAnsiTheme="minorHAnsi" w:cstheme="minorHAnsi"/>
          <w:color w:val="auto"/>
        </w:rPr>
        <w:t>дата начала периода действия аккредитации;</w:t>
      </w:r>
    </w:p>
    <w:p w:rsidR="009850FA" w:rsidRDefault="009850FA" w:rsidP="008B1A94">
      <w:pPr>
        <w:pStyle w:val="33"/>
        <w:numPr>
          <w:ilvl w:val="0"/>
          <w:numId w:val="30"/>
        </w:numPr>
        <w:ind w:left="0" w:firstLine="0"/>
      </w:pPr>
      <w:r>
        <w:rPr>
          <w:rStyle w:val="af9"/>
        </w:rPr>
        <w:t xml:space="preserve">Дата окончания действия </w:t>
      </w:r>
      <w:r>
        <w:t>– дата окончания периода действия а</w:t>
      </w:r>
      <w:r w:rsidR="00B818D2">
        <w:t>ккреди</w:t>
      </w:r>
      <w:r>
        <w:t>тации;</w:t>
      </w:r>
    </w:p>
    <w:p w:rsidR="00B818D2" w:rsidRPr="00B818D2" w:rsidRDefault="00B818D2" w:rsidP="008B1A94">
      <w:pPr>
        <w:pStyle w:val="33"/>
        <w:numPr>
          <w:ilvl w:val="0"/>
          <w:numId w:val="30"/>
        </w:numPr>
        <w:ind w:left="0" w:firstLine="0"/>
        <w:rPr>
          <w:rFonts w:asciiTheme="majorHAnsi" w:hAnsiTheme="majorHAnsi"/>
          <w:color w:val="244061" w:themeColor="accent1" w:themeShade="80"/>
        </w:rPr>
      </w:pPr>
      <w:r w:rsidRPr="00B818D2">
        <w:rPr>
          <w:rFonts w:asciiTheme="majorHAnsi" w:hAnsiTheme="majorHAnsi"/>
          <w:color w:val="244061" w:themeColor="accent1" w:themeShade="80"/>
        </w:rPr>
        <w:t>Специальность-</w:t>
      </w:r>
      <w:r>
        <w:t>специальность, по которой выдано свидетельство об аккредитации;</w:t>
      </w:r>
    </w:p>
    <w:p w:rsidR="00B818D2" w:rsidRPr="00B818D2" w:rsidRDefault="00B818D2" w:rsidP="008B1A94">
      <w:pPr>
        <w:pStyle w:val="33"/>
        <w:numPr>
          <w:ilvl w:val="0"/>
          <w:numId w:val="30"/>
        </w:numPr>
        <w:ind w:left="0" w:firstLine="0"/>
        <w:rPr>
          <w:rFonts w:asciiTheme="majorHAnsi" w:hAnsiTheme="majorHAnsi"/>
          <w:color w:val="244061" w:themeColor="accent1" w:themeShade="80"/>
        </w:rPr>
      </w:pPr>
      <w:r w:rsidRPr="00B818D2">
        <w:rPr>
          <w:rFonts w:asciiTheme="majorHAnsi" w:hAnsiTheme="majorHAnsi"/>
          <w:color w:val="244061" w:themeColor="accent1" w:themeShade="80"/>
        </w:rPr>
        <w:t>Профессиональный стандарт-</w:t>
      </w:r>
      <w:r w:rsidRPr="009850FA">
        <w:rPr>
          <w:rFonts w:cstheme="minorHAnsi"/>
        </w:rPr>
        <w:t>пол</w:t>
      </w:r>
      <w:r>
        <w:rPr>
          <w:rFonts w:cstheme="minorHAnsi"/>
        </w:rPr>
        <w:t>е</w:t>
      </w:r>
      <w:r w:rsidRPr="009850FA">
        <w:rPr>
          <w:rFonts w:cstheme="minorHAnsi"/>
        </w:rPr>
        <w:t xml:space="preserve"> заполня</w:t>
      </w:r>
      <w:r>
        <w:rPr>
          <w:rFonts w:cstheme="minorHAnsi"/>
        </w:rPr>
        <w:t>е</w:t>
      </w:r>
      <w:r w:rsidRPr="009850FA">
        <w:rPr>
          <w:rFonts w:cstheme="minorHAnsi"/>
        </w:rPr>
        <w:t>тся по данным словар</w:t>
      </w:r>
      <w:r>
        <w:rPr>
          <w:rFonts w:cstheme="minorHAnsi"/>
        </w:rPr>
        <w:t xml:space="preserve">я «Профессиональные стандарты». Возможные </w:t>
      </w:r>
      <w:r w:rsidRPr="00B818D2">
        <w:rPr>
          <w:rFonts w:cstheme="minorHAnsi"/>
        </w:rPr>
        <w:t xml:space="preserve">профессиональные стандарты: </w:t>
      </w:r>
      <w:r w:rsidRPr="00B818D2">
        <w:rPr>
          <w:rFonts w:cstheme="minorHAnsi"/>
          <w:iCs/>
        </w:rPr>
        <w:t>Врач-стоматолог</w:t>
      </w:r>
      <w:r w:rsidRPr="00B818D2">
        <w:rPr>
          <w:rFonts w:cstheme="minorHAnsi"/>
        </w:rPr>
        <w:t xml:space="preserve">, </w:t>
      </w:r>
      <w:r w:rsidRPr="00B818D2">
        <w:rPr>
          <w:rFonts w:cstheme="minorHAnsi"/>
          <w:iCs/>
        </w:rPr>
        <w:t>Провизор</w:t>
      </w:r>
      <w:r>
        <w:rPr>
          <w:rFonts w:cstheme="minorHAnsi"/>
          <w:iCs/>
        </w:rPr>
        <w:t>;</w:t>
      </w:r>
    </w:p>
    <w:p w:rsidR="00B818D2" w:rsidRPr="00B818D2" w:rsidRDefault="00B818D2" w:rsidP="008B1A94">
      <w:pPr>
        <w:pStyle w:val="33"/>
        <w:numPr>
          <w:ilvl w:val="0"/>
          <w:numId w:val="30"/>
        </w:numPr>
        <w:ind w:left="0" w:firstLine="0"/>
        <w:rPr>
          <w:rFonts w:asciiTheme="majorHAnsi" w:hAnsiTheme="majorHAnsi"/>
          <w:color w:val="244061" w:themeColor="accent1" w:themeShade="80"/>
        </w:rPr>
      </w:pPr>
      <w:r w:rsidRPr="00B818D2">
        <w:rPr>
          <w:rFonts w:asciiTheme="majorHAnsi" w:hAnsiTheme="majorHAnsi"/>
          <w:color w:val="244061" w:themeColor="accent1" w:themeShade="80"/>
        </w:rPr>
        <w:t>Образовательное учреждение-</w:t>
      </w:r>
      <w:r>
        <w:rPr>
          <w:lang w:bidi="en-US"/>
        </w:rPr>
        <w:t>значение выбирается из раскрывающегося словаря</w:t>
      </w:r>
      <w:r w:rsidR="00BB79E2">
        <w:rPr>
          <w:lang w:bidi="en-US"/>
        </w:rPr>
        <w:t xml:space="preserve"> (если Аккредитация первичная, тогда образовательное учреждение не заполняется)</w:t>
      </w:r>
      <w:r>
        <w:rPr>
          <w:lang w:bidi="en-US"/>
        </w:rPr>
        <w:t>;</w:t>
      </w:r>
    </w:p>
    <w:p w:rsidR="00B818D2" w:rsidRPr="00B818D2" w:rsidRDefault="00B818D2" w:rsidP="008B1A94">
      <w:pPr>
        <w:pStyle w:val="33"/>
        <w:numPr>
          <w:ilvl w:val="0"/>
          <w:numId w:val="30"/>
        </w:numPr>
        <w:ind w:left="0" w:firstLine="0"/>
        <w:rPr>
          <w:rFonts w:asciiTheme="majorHAnsi" w:hAnsiTheme="majorHAnsi"/>
          <w:color w:val="244061" w:themeColor="accent1" w:themeShade="80"/>
        </w:rPr>
      </w:pPr>
      <w:r w:rsidRPr="00B818D2">
        <w:rPr>
          <w:rFonts w:asciiTheme="majorHAnsi" w:hAnsiTheme="majorHAnsi"/>
          <w:color w:val="244061" w:themeColor="accent1" w:themeShade="80"/>
        </w:rPr>
        <w:t>Место проведения</w:t>
      </w:r>
      <w:r>
        <w:rPr>
          <w:rFonts w:asciiTheme="majorHAnsi" w:hAnsiTheme="majorHAnsi"/>
          <w:color w:val="244061" w:themeColor="accent1" w:themeShade="80"/>
        </w:rPr>
        <w:t xml:space="preserve"> - </w:t>
      </w:r>
      <w:r>
        <w:t xml:space="preserve">автоматически </w:t>
      </w:r>
      <w:r w:rsidRPr="007E7DF7">
        <w:t>заполняется по данным выбранного образовательного учреждения</w:t>
      </w:r>
      <w:r>
        <w:t>;</w:t>
      </w:r>
    </w:p>
    <w:p w:rsidR="00B818D2" w:rsidRDefault="00B818D2" w:rsidP="008B1A94">
      <w:pPr>
        <w:pStyle w:val="33"/>
        <w:numPr>
          <w:ilvl w:val="0"/>
          <w:numId w:val="30"/>
        </w:numPr>
        <w:ind w:left="0" w:firstLine="0"/>
      </w:pPr>
      <w:r w:rsidRPr="00B818D2">
        <w:rPr>
          <w:rFonts w:asciiTheme="majorHAnsi" w:hAnsiTheme="majorHAnsi"/>
          <w:color w:val="244061" w:themeColor="accent1" w:themeShade="80"/>
        </w:rPr>
        <w:t>Свидетельство</w:t>
      </w:r>
      <w:r>
        <w:t>- реквизиты выданного свидетельства;</w:t>
      </w:r>
    </w:p>
    <w:p w:rsidR="00B818D2" w:rsidRDefault="00B818D2" w:rsidP="008B1A94">
      <w:pPr>
        <w:pStyle w:val="33"/>
        <w:numPr>
          <w:ilvl w:val="0"/>
          <w:numId w:val="30"/>
        </w:numPr>
        <w:ind w:left="0" w:firstLine="0"/>
      </w:pPr>
      <w:r>
        <w:rPr>
          <w:rStyle w:val="af9"/>
        </w:rPr>
        <w:t xml:space="preserve">Примечание </w:t>
      </w:r>
      <w:r>
        <w:t>– в поле можно указать дополнительную информацию об аккредитации.</w:t>
      </w:r>
    </w:p>
    <w:p w:rsidR="00D0527B" w:rsidRPr="00B818D2" w:rsidRDefault="00B818D2" w:rsidP="00D0527B">
      <w:pPr>
        <w:pStyle w:val="12"/>
        <w:ind w:firstLine="0"/>
      </w:pPr>
      <w:r>
        <w:t xml:space="preserve">После заполнения полей следует нажать кнопку </w:t>
      </w:r>
      <w:r>
        <w:rPr>
          <w:rStyle w:val="af8"/>
        </w:rPr>
        <w:t>OK</w:t>
      </w:r>
      <w:r>
        <w:t>.</w:t>
      </w:r>
    </w:p>
    <w:p w:rsidR="0097626E" w:rsidRDefault="0097626E" w:rsidP="0097626E">
      <w:pPr>
        <w:pStyle w:val="7"/>
      </w:pPr>
      <w:r>
        <w:lastRenderedPageBreak/>
        <w:t xml:space="preserve">Аттестации </w:t>
      </w:r>
    </w:p>
    <w:p w:rsidR="0097626E" w:rsidRDefault="0097626E" w:rsidP="0097626E">
      <w:pPr>
        <w:pStyle w:val="12"/>
        <w:keepNext/>
      </w:pPr>
      <w:r>
        <w:t>Для управления информацией об аттестации сотрудника необходимо в его контекстном меню выбрать пункт </w:t>
      </w:r>
      <w:r>
        <w:rPr>
          <w:rStyle w:val="af7"/>
        </w:rPr>
        <w:t>Анкета</w:t>
      </w:r>
      <w:r w:rsidR="00D76917">
        <w:t xml:space="preserve"> / </w:t>
      </w:r>
      <w:r>
        <w:rPr>
          <w:rStyle w:val="af7"/>
        </w:rPr>
        <w:t>Аттестации</w:t>
      </w:r>
      <w:r>
        <w:t xml:space="preserve">. </w:t>
      </w:r>
    </w:p>
    <w:p w:rsidR="0097626E" w:rsidRDefault="0097626E" w:rsidP="0097626E">
      <w:pPr>
        <w:pStyle w:val="8"/>
      </w:pPr>
      <w:bookmarkStart w:id="147" w:name="_Toc311087540"/>
      <w:bookmarkStart w:id="148" w:name="_Ref272127384"/>
      <w:r>
        <w:t>Добавление информации об аттестации сотрудника</w:t>
      </w:r>
      <w:bookmarkEnd w:id="147"/>
      <w:bookmarkEnd w:id="148"/>
    </w:p>
    <w:p w:rsidR="0097626E" w:rsidRDefault="0097626E" w:rsidP="0097626E">
      <w:pPr>
        <w:pStyle w:val="12"/>
        <w:keepNext/>
      </w:pPr>
      <w:r>
        <w:t>Для добавления информации об аттестации сотрудника следует в контекстном меню окна «Аттестации сотрудника» выбрать пункт </w:t>
      </w:r>
      <w:r>
        <w:rPr>
          <w:rStyle w:val="af7"/>
        </w:rPr>
        <w:t>Добавить</w:t>
      </w:r>
      <w:r>
        <w:t>. В открывшемся окне можно указать следующие данные об аттестации:</w:t>
      </w:r>
    </w:p>
    <w:p w:rsidR="0097626E" w:rsidRDefault="00722BAD" w:rsidP="0097626E">
      <w:pPr>
        <w:pStyle w:val="34"/>
        <w:keepNext/>
      </w:pPr>
      <w:r>
        <w:rPr>
          <w:noProof/>
          <w:lang w:eastAsia="ru-RU"/>
        </w:rPr>
        <w:drawing>
          <wp:inline distT="0" distB="0" distL="0" distR="0">
            <wp:extent cx="3992382" cy="3611429"/>
            <wp:effectExtent l="19050" t="0" r="8118" b="0"/>
            <wp:docPr id="29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2" cstate="print"/>
                    <a:srcRect/>
                    <a:stretch>
                      <a:fillRect/>
                    </a:stretch>
                  </pic:blipFill>
                  <pic:spPr bwMode="auto">
                    <a:xfrm>
                      <a:off x="0" y="0"/>
                      <a:ext cx="3992382" cy="3611429"/>
                    </a:xfrm>
                    <a:prstGeom prst="rect">
                      <a:avLst/>
                    </a:prstGeom>
                    <a:noFill/>
                    <a:ln w="9525">
                      <a:noFill/>
                      <a:miter lim="800000"/>
                      <a:headEnd/>
                      <a:tailEnd/>
                    </a:ln>
                  </pic:spPr>
                </pic:pic>
              </a:graphicData>
            </a:graphic>
          </wp:inline>
        </w:drawing>
      </w:r>
    </w:p>
    <w:p w:rsidR="0097626E" w:rsidRDefault="0097626E" w:rsidP="008B1A94">
      <w:pPr>
        <w:pStyle w:val="33"/>
        <w:numPr>
          <w:ilvl w:val="0"/>
          <w:numId w:val="30"/>
        </w:numPr>
        <w:ind w:left="0" w:firstLine="0"/>
      </w:pPr>
      <w:r w:rsidRPr="00F12CB9">
        <w:rPr>
          <w:rStyle w:val="af9"/>
        </w:rPr>
        <w:t>Дата проведения</w:t>
      </w:r>
      <w:r>
        <w:t xml:space="preserve"> – </w:t>
      </w:r>
      <w:r w:rsidRPr="007E7DF7">
        <w:t>дат</w:t>
      </w:r>
      <w:r>
        <w:t>а</w:t>
      </w:r>
      <w:r w:rsidRPr="007E7DF7">
        <w:t xml:space="preserve"> проведения аттестации</w:t>
      </w:r>
      <w:r>
        <w:t>;</w:t>
      </w:r>
    </w:p>
    <w:p w:rsidR="0097626E" w:rsidRDefault="0097626E" w:rsidP="008B1A94">
      <w:pPr>
        <w:pStyle w:val="33"/>
        <w:numPr>
          <w:ilvl w:val="0"/>
          <w:numId w:val="30"/>
        </w:numPr>
        <w:ind w:left="0" w:firstLine="0"/>
      </w:pPr>
      <w:r>
        <w:rPr>
          <w:rStyle w:val="af9"/>
        </w:rPr>
        <w:t xml:space="preserve">Подразделение/Должность/Категория сотрудников </w:t>
      </w:r>
      <w:r>
        <w:t xml:space="preserve">– </w:t>
      </w:r>
      <w:r>
        <w:rPr>
          <w:lang w:bidi="en-US"/>
        </w:rPr>
        <w:t>значения выбираются из соответствующих словарей;</w:t>
      </w:r>
    </w:p>
    <w:p w:rsidR="00722BAD" w:rsidRDefault="00722BAD" w:rsidP="008B1A94">
      <w:pPr>
        <w:pStyle w:val="33"/>
        <w:numPr>
          <w:ilvl w:val="0"/>
          <w:numId w:val="30"/>
        </w:numPr>
        <w:ind w:left="0" w:firstLine="0"/>
      </w:pPr>
      <w:r>
        <w:rPr>
          <w:rStyle w:val="af9"/>
        </w:rPr>
        <w:t xml:space="preserve">Дата окончания действия </w:t>
      </w:r>
      <w:r>
        <w:t>– дата окончания периода действия аттестации;</w:t>
      </w:r>
    </w:p>
    <w:p w:rsidR="0097626E" w:rsidRDefault="0097626E" w:rsidP="008B1A94">
      <w:pPr>
        <w:pStyle w:val="33"/>
        <w:numPr>
          <w:ilvl w:val="0"/>
          <w:numId w:val="30"/>
        </w:numPr>
        <w:ind w:left="0" w:firstLine="0"/>
      </w:pPr>
      <w:r>
        <w:rPr>
          <w:rStyle w:val="af9"/>
        </w:rPr>
        <w:t xml:space="preserve">Результат </w:t>
      </w:r>
      <w:r>
        <w:t xml:space="preserve">– </w:t>
      </w:r>
      <w:r w:rsidRPr="007E7DF7">
        <w:t>результат проведения аттестации</w:t>
      </w:r>
      <w:r w:rsidR="00627D45">
        <w:t xml:space="preserve"> </w:t>
      </w:r>
      <w:r w:rsidRPr="00F12CB9">
        <w:rPr>
          <w:rStyle w:val="13"/>
        </w:rPr>
        <w:t>дата планируемой аттестации</w:t>
      </w:r>
      <w:r>
        <w:t>;</w:t>
      </w:r>
    </w:p>
    <w:p w:rsidR="00722BAD" w:rsidRDefault="00722BAD" w:rsidP="008B1A94">
      <w:pPr>
        <w:pStyle w:val="33"/>
        <w:numPr>
          <w:ilvl w:val="0"/>
          <w:numId w:val="30"/>
        </w:numPr>
        <w:ind w:left="0" w:firstLine="0"/>
      </w:pPr>
      <w:r>
        <w:rPr>
          <w:rStyle w:val="af9"/>
        </w:rPr>
        <w:t xml:space="preserve">Дата планируемой аттестации </w:t>
      </w:r>
      <w:r>
        <w:t>– дата планируемой аттестации;</w:t>
      </w:r>
    </w:p>
    <w:p w:rsidR="0097626E" w:rsidRDefault="0097626E" w:rsidP="008B1A94">
      <w:pPr>
        <w:pStyle w:val="33"/>
        <w:numPr>
          <w:ilvl w:val="0"/>
          <w:numId w:val="30"/>
        </w:numPr>
        <w:ind w:left="0" w:firstLine="0"/>
      </w:pPr>
      <w:r>
        <w:rPr>
          <w:rStyle w:val="af9"/>
        </w:rPr>
        <w:t xml:space="preserve">Документ </w:t>
      </w:r>
      <w:r>
        <w:t xml:space="preserve">– </w:t>
      </w:r>
      <w:r w:rsidRPr="007E7DF7">
        <w:t>реквизиты документа-основания проведения аттестации</w:t>
      </w:r>
      <w:r>
        <w:t>;</w:t>
      </w:r>
    </w:p>
    <w:p w:rsidR="0097626E" w:rsidRDefault="0097626E" w:rsidP="008B1A94">
      <w:pPr>
        <w:pStyle w:val="33"/>
        <w:numPr>
          <w:ilvl w:val="0"/>
          <w:numId w:val="30"/>
        </w:numPr>
        <w:ind w:left="0" w:firstLine="0"/>
      </w:pPr>
      <w:r>
        <w:rPr>
          <w:rStyle w:val="af9"/>
        </w:rPr>
        <w:t xml:space="preserve">Примечание </w:t>
      </w:r>
      <w:r>
        <w:t>– в поле можно указ</w:t>
      </w:r>
      <w:r w:rsidR="00627D45">
        <w:t>ать дополнительную информацию о</w:t>
      </w:r>
      <w:r>
        <w:t>б аттестации сотрудника.</w:t>
      </w:r>
    </w:p>
    <w:p w:rsidR="0097626E" w:rsidRDefault="0097626E" w:rsidP="0097626E">
      <w:pPr>
        <w:pStyle w:val="12"/>
      </w:pPr>
      <w:r>
        <w:t xml:space="preserve">После заполнения полей следует нажать кнопку </w:t>
      </w:r>
      <w:r>
        <w:rPr>
          <w:rStyle w:val="af8"/>
        </w:rPr>
        <w:t>OK</w:t>
      </w:r>
      <w:r>
        <w:t>.</w:t>
      </w:r>
    </w:p>
    <w:p w:rsidR="0097626E" w:rsidRDefault="0097626E" w:rsidP="0097626E">
      <w:pPr>
        <w:pStyle w:val="7"/>
      </w:pPr>
      <w:bookmarkStart w:id="149" w:name="_История_изменения_реквизитов"/>
      <w:bookmarkEnd w:id="149"/>
      <w:r>
        <w:lastRenderedPageBreak/>
        <w:t>История изменения реквизитов</w:t>
      </w:r>
    </w:p>
    <w:p w:rsidR="0097626E" w:rsidRDefault="0097626E" w:rsidP="0097626E">
      <w:pPr>
        <w:pStyle w:val="12"/>
        <w:keepNext/>
      </w:pPr>
      <w:r>
        <w:t>Для работы с информацией об изменении реквизитов сотрудника следует в его контекстном меню выбрать пункт </w:t>
      </w:r>
      <w:r>
        <w:rPr>
          <w:rStyle w:val="af7"/>
        </w:rPr>
        <w:t>Анкета</w:t>
      </w:r>
      <w:r w:rsidR="00D76917">
        <w:t xml:space="preserve"> / </w:t>
      </w:r>
      <w:r w:rsidRPr="000A428E">
        <w:rPr>
          <w:rStyle w:val="af7"/>
        </w:rPr>
        <w:t xml:space="preserve">История изменений </w:t>
      </w:r>
      <w:r>
        <w:rPr>
          <w:rStyle w:val="af7"/>
        </w:rPr>
        <w:t>реквизитов</w:t>
      </w:r>
      <w:r>
        <w:t>. В открывшемся окне представлена информация произведенных изменениях:</w:t>
      </w:r>
    </w:p>
    <w:p w:rsidR="0097626E" w:rsidRDefault="0097626E" w:rsidP="0097626E">
      <w:pPr>
        <w:pStyle w:val="34"/>
        <w:keepNext/>
      </w:pPr>
      <w:r>
        <w:rPr>
          <w:noProof/>
          <w:lang w:eastAsia="ru-RU"/>
        </w:rPr>
        <w:drawing>
          <wp:inline distT="0" distB="0" distL="0" distR="0">
            <wp:extent cx="4082938" cy="2772939"/>
            <wp:effectExtent l="19050" t="0" r="0" b="0"/>
            <wp:docPr id="304" name="Рисунок 10" descr="D:\РАБОТА\Картинки\8ЗП\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ЗП\058.png"/>
                    <pic:cNvPicPr>
                      <a:picLocks noChangeAspect="1" noChangeArrowheads="1"/>
                    </pic:cNvPicPr>
                  </pic:nvPicPr>
                  <pic:blipFill>
                    <a:blip r:embed="rId143" cstate="print"/>
                    <a:srcRect/>
                    <a:stretch>
                      <a:fillRect/>
                    </a:stretch>
                  </pic:blipFill>
                  <pic:spPr bwMode="auto">
                    <a:xfrm>
                      <a:off x="0" y="0"/>
                      <a:ext cx="4082938" cy="2772939"/>
                    </a:xfrm>
                    <a:prstGeom prst="rect">
                      <a:avLst/>
                    </a:prstGeom>
                    <a:noFill/>
                    <a:ln w="9525">
                      <a:noFill/>
                      <a:miter lim="800000"/>
                      <a:headEnd/>
                      <a:tailEnd/>
                    </a:ln>
                  </pic:spPr>
                </pic:pic>
              </a:graphicData>
            </a:graphic>
          </wp:inline>
        </w:drawing>
      </w:r>
    </w:p>
    <w:p w:rsidR="0097626E" w:rsidRDefault="0097626E" w:rsidP="0097626E">
      <w:pPr>
        <w:pStyle w:val="a4"/>
        <w:framePr w:wrap="around"/>
      </w:pPr>
      <w:r>
        <w:rPr>
          <w:b/>
          <w:i/>
          <w:sz w:val="28"/>
          <w:szCs w:val="28"/>
        </w:rPr>
        <w:t>Внимание!</w:t>
      </w:r>
      <w:r>
        <w:t xml:space="preserve"> Записи в данном разделе будут формироваться автоматически после отработки в учете приказов об изменении реквизитов сотрудника (например, приказ об изменении фамилии).</w:t>
      </w:r>
    </w:p>
    <w:p w:rsidR="00DA45E0" w:rsidRDefault="00DA45E0" w:rsidP="00DA45E0">
      <w:pPr>
        <w:pStyle w:val="6"/>
      </w:pPr>
      <w:bookmarkStart w:id="150" w:name="_Журнал_контрактов"/>
      <w:bookmarkStart w:id="151" w:name="_Toc75151585"/>
      <w:bookmarkEnd w:id="150"/>
      <w:r>
        <w:t>Журнал контрактов</w:t>
      </w:r>
      <w:bookmarkEnd w:id="151"/>
    </w:p>
    <w:p w:rsidR="00DA45E0" w:rsidRDefault="00DA45E0" w:rsidP="00CA5038">
      <w:pPr>
        <w:jc w:val="both"/>
        <w:rPr>
          <w:lang w:bidi="en-US"/>
        </w:rPr>
      </w:pPr>
      <w:r>
        <w:rPr>
          <w:lang w:bidi="en-US"/>
        </w:rPr>
        <w:t xml:space="preserve">Журнал (как раздел) доступен в модулях "Управление персоналом и штатное расписание", "Кадры и штатное расписание", "Управление кадрами государственной гражданской службы", "Управление кадрами государственной службы". </w:t>
      </w:r>
    </w:p>
    <w:p w:rsidR="00DA45E0" w:rsidRDefault="00DA45E0" w:rsidP="00CA5038">
      <w:pPr>
        <w:jc w:val="both"/>
        <w:rPr>
          <w:lang w:bidi="en-US"/>
        </w:rPr>
      </w:pPr>
      <w:r>
        <w:rPr>
          <w:lang w:bidi="en-US"/>
        </w:rPr>
        <w:t>Журнал является другим видом представления информации о контрактах сотрудника (наряду со спецификацией сотрудника "Контракты"):</w:t>
      </w:r>
    </w:p>
    <w:p w:rsidR="00DA45E0" w:rsidRDefault="00DA45E0" w:rsidP="00CA5038">
      <w:pPr>
        <w:jc w:val="both"/>
        <w:rPr>
          <w:lang w:bidi="en-US"/>
        </w:rPr>
      </w:pPr>
      <w:r>
        <w:rPr>
          <w:lang w:bidi="en-US"/>
        </w:rPr>
        <w:t>При добавлении/размножении записи журнала дополнительно производится добавление/размножение записи в спецификаци</w:t>
      </w:r>
      <w:r w:rsidR="00843BE8">
        <w:rPr>
          <w:lang w:bidi="en-US"/>
        </w:rPr>
        <w:t>и "Контракты" соответствующего сотрудника</w:t>
      </w:r>
      <w:r>
        <w:rPr>
          <w:lang w:bidi="en-US"/>
        </w:rPr>
        <w:t xml:space="preserve">, и наоборот. </w:t>
      </w:r>
    </w:p>
    <w:p w:rsidR="00DA45E0" w:rsidRDefault="00DA45E0" w:rsidP="00CA5038">
      <w:pPr>
        <w:jc w:val="both"/>
        <w:rPr>
          <w:lang w:bidi="en-US"/>
        </w:rPr>
      </w:pPr>
      <w:r>
        <w:rPr>
          <w:lang w:bidi="en-US"/>
        </w:rPr>
        <w:t>При удалении записи журнала дополнительно производится удаление соответствующей записи в спецификации "Контракты", и наоборот.</w:t>
      </w:r>
    </w:p>
    <w:p w:rsidR="00DA45E0" w:rsidRDefault="00DA45E0" w:rsidP="00CA5038">
      <w:pPr>
        <w:jc w:val="both"/>
        <w:rPr>
          <w:lang w:bidi="en-US"/>
        </w:rPr>
      </w:pPr>
      <w:r>
        <w:rPr>
          <w:lang w:bidi="en-US"/>
        </w:rPr>
        <w:t xml:space="preserve">Унифицировано задание номера контракта в журнале и в спецификации "Контракты" (в последней добавлена работа с атрибутами "Работодатель", "Тип" документа, префикс номера контракта). </w:t>
      </w:r>
    </w:p>
    <w:p w:rsidR="00843BE8" w:rsidRDefault="00843BE8" w:rsidP="00843BE8">
      <w:pPr>
        <w:pStyle w:val="a4"/>
        <w:framePr w:wrap="auto" w:vAnchor="margin" w:yAlign="inline"/>
      </w:pPr>
      <w:r>
        <w:rPr>
          <w:b/>
          <w:i/>
          <w:sz w:val="28"/>
          <w:szCs w:val="28"/>
        </w:rPr>
        <w:t>Внимание!</w:t>
      </w:r>
      <w:r>
        <w:t xml:space="preserve"> Если запись спецификации сотрудника "Контракты" связана с записью журнала, считается что номер контракта ведется в журнале, и на форме редактирования записи спецификации блок "Номер контракта" будет недоступен для изменений</w:t>
      </w:r>
    </w:p>
    <w:p w:rsidR="0030736F" w:rsidRDefault="00C903A7" w:rsidP="0030736F">
      <w:pPr>
        <w:pStyle w:val="1"/>
      </w:pPr>
      <w:bookmarkStart w:id="152" w:name="_Toc75151586"/>
      <w:r>
        <w:lastRenderedPageBreak/>
        <w:t>Приказы на прием/перевод/увольнение</w:t>
      </w:r>
      <w:r w:rsidR="0030736F">
        <w:t xml:space="preserve"> сотрудник</w:t>
      </w:r>
      <w:r>
        <w:t>ов</w:t>
      </w:r>
      <w:bookmarkEnd w:id="152"/>
    </w:p>
    <w:p w:rsidR="007F26BB" w:rsidRPr="00ED197D" w:rsidRDefault="007F26BB" w:rsidP="007F26BB">
      <w:pPr>
        <w:pStyle w:val="6"/>
      </w:pPr>
      <w:bookmarkStart w:id="153" w:name="_Toc75151587"/>
      <w:r>
        <w:t>Прием на работу</w:t>
      </w:r>
      <w:bookmarkEnd w:id="153"/>
    </w:p>
    <w:p w:rsidR="00101B8F" w:rsidRDefault="00101B8F" w:rsidP="00101B8F">
      <w:pPr>
        <w:pStyle w:val="12"/>
      </w:pPr>
    </w:p>
    <w:p w:rsidR="00101B8F" w:rsidRDefault="00101B8F" w:rsidP="00101B8F">
      <w:pPr>
        <w:pStyle w:val="a4"/>
        <w:framePr w:wrap="around"/>
      </w:pPr>
      <w:r w:rsidRPr="003E1DB7">
        <w:rPr>
          <w:b/>
          <w:i/>
          <w:sz w:val="28"/>
          <w:szCs w:val="28"/>
        </w:rPr>
        <w:t>Внимание!</w:t>
      </w:r>
      <w:r>
        <w:t xml:space="preserve"> После добавления пунктов приказа о приеме на работу необходимо добавить/изменить позиции ФОТ. Действие выполняется аналогично тому, как при добавлении ФОТ штатной должности (см. раздел «</w:t>
      </w:r>
      <w:hyperlink w:anchor="_Добавление_ФОТ_штатной" w:history="1">
        <w:r w:rsidRPr="003E1DB7">
          <w:rPr>
            <w:rStyle w:val="af2"/>
          </w:rPr>
          <w:t>Добавление ФОТ штатной должности</w:t>
        </w:r>
      </w:hyperlink>
      <w:r>
        <w:t>»).</w:t>
      </w:r>
    </w:p>
    <w:p w:rsidR="00101B8F" w:rsidRDefault="00101B8F" w:rsidP="00101B8F">
      <w:pPr>
        <w:pStyle w:val="12"/>
      </w:pPr>
    </w:p>
    <w:p w:rsidR="007F26BB" w:rsidRPr="00F31187" w:rsidRDefault="002361E9" w:rsidP="007F26BB">
      <w:pPr>
        <w:pStyle w:val="7"/>
      </w:pPr>
      <w:bookmarkStart w:id="154" w:name="_Создание_приказа_о"/>
      <w:bookmarkStart w:id="155" w:name="_Ref274078223"/>
      <w:bookmarkStart w:id="156" w:name="_Toc311087869"/>
      <w:bookmarkStart w:id="157" w:name="_Toc318812388"/>
      <w:bookmarkStart w:id="158" w:name="_Toc332650859"/>
      <w:bookmarkStart w:id="159" w:name="_Toc332651219"/>
      <w:bookmarkStart w:id="160" w:name="_Ref269200625"/>
      <w:bookmarkStart w:id="161" w:name="_Toc311087870"/>
      <w:bookmarkEnd w:id="154"/>
      <w:r w:rsidRPr="005A27A8">
        <w:t>Создание приказа о приеме на работу</w:t>
      </w:r>
      <w:bookmarkEnd w:id="155"/>
      <w:bookmarkEnd w:id="156"/>
      <w:bookmarkEnd w:id="157"/>
      <w:bookmarkEnd w:id="158"/>
      <w:bookmarkEnd w:id="159"/>
      <w:bookmarkEnd w:id="160"/>
      <w:bookmarkEnd w:id="161"/>
    </w:p>
    <w:p w:rsidR="002361E9" w:rsidRDefault="002361E9" w:rsidP="002361E9">
      <w:pPr>
        <w:pStyle w:val="12"/>
        <w:keepNext/>
      </w:pPr>
      <w:r>
        <w:t xml:space="preserve">Для создания приказа о приеме на работу необходимо перейти в раздел </w:t>
      </w:r>
      <w:r>
        <w:rPr>
          <w:rStyle w:val="af7"/>
        </w:rPr>
        <w:t>Документы</w:t>
      </w:r>
      <w:r w:rsidR="00D76917">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sidR="00D76917">
        <w:rPr>
          <w:rStyle w:val="af7"/>
        </w:rPr>
        <w:t xml:space="preserve">Прием на работу / </w:t>
      </w:r>
      <w:r>
        <w:rPr>
          <w:rStyle w:val="af7"/>
        </w:rPr>
        <w:t>Прием на работу</w:t>
      </w:r>
      <w:r>
        <w:t>:</w:t>
      </w:r>
    </w:p>
    <w:p w:rsidR="002361E9" w:rsidRDefault="002361E9" w:rsidP="002361E9">
      <w:pPr>
        <w:pStyle w:val="34"/>
        <w:keepNext/>
      </w:pPr>
      <w:r>
        <w:rPr>
          <w:noProof/>
          <w:lang w:eastAsia="ru-RU"/>
        </w:rPr>
        <w:drawing>
          <wp:inline distT="0" distB="0" distL="0" distR="0">
            <wp:extent cx="4877095" cy="3209925"/>
            <wp:effectExtent l="19050" t="0" r="0" b="0"/>
            <wp:docPr id="39" name="Рисунок 1" descr="D:\РАБОТА\Картинки\8КАДРЫ\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52.png"/>
                    <pic:cNvPicPr>
                      <a:picLocks noChangeAspect="1" noChangeArrowheads="1"/>
                    </pic:cNvPicPr>
                  </pic:nvPicPr>
                  <pic:blipFill>
                    <a:blip r:embed="rId144" cstate="print"/>
                    <a:srcRect/>
                    <a:stretch>
                      <a:fillRect/>
                    </a:stretch>
                  </pic:blipFill>
                  <pic:spPr bwMode="auto">
                    <a:xfrm>
                      <a:off x="0" y="0"/>
                      <a:ext cx="4877095" cy="3209925"/>
                    </a:xfrm>
                    <a:prstGeom prst="rect">
                      <a:avLst/>
                    </a:prstGeom>
                    <a:noFill/>
                    <a:ln w="9525">
                      <a:noFill/>
                      <a:miter lim="800000"/>
                      <a:headEnd/>
                      <a:tailEnd/>
                    </a:ln>
                  </pic:spPr>
                </pic:pic>
              </a:graphicData>
            </a:graphic>
          </wp:inline>
        </w:drawing>
      </w:r>
    </w:p>
    <w:p w:rsidR="002361E9" w:rsidRDefault="002361E9" w:rsidP="002361E9">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2361E9" w:rsidRDefault="002361E9" w:rsidP="002361E9">
      <w:pPr>
        <w:pStyle w:val="12"/>
        <w:keepNext/>
      </w:pPr>
      <w:r>
        <w:lastRenderedPageBreak/>
        <w:t>Для добавления пунктов приказа следует в контекстном меню панели пунктов приказа выбрать позицию</w:t>
      </w:r>
      <w:r w:rsidR="002714E7">
        <w:t xml:space="preserve"> </w:t>
      </w:r>
      <w:r>
        <w:rPr>
          <w:rStyle w:val="af7"/>
        </w:rPr>
        <w:t>Добавить</w:t>
      </w:r>
      <w:r>
        <w:t>. В открывшемся окне «Образцы пунктов приказов» необходимо выбрать образец</w:t>
      </w:r>
      <w:r w:rsidR="002714E7">
        <w:t xml:space="preserve"> </w:t>
      </w:r>
      <w:r w:rsidR="00D76917">
        <w:rPr>
          <w:rStyle w:val="af7"/>
        </w:rPr>
        <w:t xml:space="preserve">По сотрудникам / Прием / </w:t>
      </w:r>
      <w:r>
        <w:rPr>
          <w:rStyle w:val="af7"/>
        </w:rPr>
        <w:t>Прием на работу</w:t>
      </w:r>
      <w:r>
        <w:t>:</w:t>
      </w:r>
    </w:p>
    <w:p w:rsidR="002361E9" w:rsidRDefault="002361E9" w:rsidP="002361E9">
      <w:pPr>
        <w:pStyle w:val="34"/>
        <w:keepNext/>
      </w:pPr>
      <w:r>
        <w:rPr>
          <w:noProof/>
          <w:lang w:eastAsia="ru-RU"/>
        </w:rPr>
        <w:drawing>
          <wp:inline distT="0" distB="0" distL="0" distR="0">
            <wp:extent cx="5318431" cy="3086100"/>
            <wp:effectExtent l="19050" t="0" r="0" b="0"/>
            <wp:docPr id="534" name="Рисунок 2" descr="D:\РАБОТА\Картинки\8КАДРЫ\0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КАДРЫ\053.png"/>
                    <pic:cNvPicPr>
                      <a:picLocks noChangeAspect="1" noChangeArrowheads="1"/>
                    </pic:cNvPicPr>
                  </pic:nvPicPr>
                  <pic:blipFill>
                    <a:blip r:embed="rId145" cstate="print"/>
                    <a:srcRect/>
                    <a:stretch>
                      <a:fillRect/>
                    </a:stretch>
                  </pic:blipFill>
                  <pic:spPr bwMode="auto">
                    <a:xfrm>
                      <a:off x="0" y="0"/>
                      <a:ext cx="5318431" cy="3086100"/>
                    </a:xfrm>
                    <a:prstGeom prst="rect">
                      <a:avLst/>
                    </a:prstGeom>
                    <a:noFill/>
                    <a:ln w="9525">
                      <a:noFill/>
                      <a:miter lim="800000"/>
                      <a:headEnd/>
                      <a:tailEnd/>
                    </a:ln>
                  </pic:spPr>
                </pic:pic>
              </a:graphicData>
            </a:graphic>
          </wp:inline>
        </w:drawing>
      </w:r>
    </w:p>
    <w:p w:rsidR="002361E9" w:rsidRDefault="002361E9" w:rsidP="002361E9">
      <w:pPr>
        <w:pStyle w:val="12"/>
      </w:pPr>
      <w:r>
        <w:t>На экране появится окно «Сотрудники», где необходимо выбрать сотрудника, приказ по которому создается:</w:t>
      </w:r>
    </w:p>
    <w:p w:rsidR="002361E9" w:rsidRDefault="002361E9" w:rsidP="002361E9">
      <w:pPr>
        <w:pStyle w:val="34"/>
        <w:keepNext/>
      </w:pPr>
      <w:r>
        <w:rPr>
          <w:noProof/>
          <w:lang w:eastAsia="ru-RU"/>
        </w:rPr>
        <w:drawing>
          <wp:inline distT="0" distB="0" distL="0" distR="0">
            <wp:extent cx="5486400" cy="3012955"/>
            <wp:effectExtent l="19050" t="0" r="0" b="0"/>
            <wp:docPr id="535" name="Рисунок 3" descr="D:\РАБОТА\Картинки\8КАДРЫ\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ТА\Картинки\8КАДРЫ\054.png"/>
                    <pic:cNvPicPr>
                      <a:picLocks noChangeAspect="1" noChangeArrowheads="1"/>
                    </pic:cNvPicPr>
                  </pic:nvPicPr>
                  <pic:blipFill>
                    <a:blip r:embed="rId146" cstate="print"/>
                    <a:srcRect/>
                    <a:stretch>
                      <a:fillRect/>
                    </a:stretch>
                  </pic:blipFill>
                  <pic:spPr bwMode="auto">
                    <a:xfrm>
                      <a:off x="0" y="0"/>
                      <a:ext cx="5486400" cy="3012955"/>
                    </a:xfrm>
                    <a:prstGeom prst="rect">
                      <a:avLst/>
                    </a:prstGeom>
                    <a:noFill/>
                    <a:ln w="9525">
                      <a:noFill/>
                      <a:miter lim="800000"/>
                      <a:headEnd/>
                      <a:tailEnd/>
                    </a:ln>
                  </pic:spPr>
                </pic:pic>
              </a:graphicData>
            </a:graphic>
          </wp:inline>
        </w:drawing>
      </w:r>
    </w:p>
    <w:p w:rsidR="002361E9" w:rsidRDefault="002361E9" w:rsidP="002361E9">
      <w:pPr>
        <w:pStyle w:val="12"/>
      </w:pPr>
      <w:r>
        <w:t xml:space="preserve">После выбора следует нажать кнопку </w:t>
      </w:r>
      <w:r>
        <w:rPr>
          <w:rStyle w:val="af8"/>
        </w:rPr>
        <w:t>OK</w:t>
      </w:r>
      <w:r>
        <w:t xml:space="preserve">. </w:t>
      </w:r>
    </w:p>
    <w:p w:rsidR="00247C91" w:rsidRDefault="00247C91" w:rsidP="00247C91">
      <w:pPr>
        <w:pStyle w:val="12"/>
      </w:pPr>
      <w:r>
        <w:t>На экране появится окно «Пункт приказ</w:t>
      </w:r>
      <w:r w:rsidR="00EE4304">
        <w:t>а</w:t>
      </w:r>
      <w:r>
        <w:t>: Добавление», где требуется заполнить следующие поля:</w:t>
      </w:r>
    </w:p>
    <w:p w:rsidR="00247C91" w:rsidRDefault="00247C91" w:rsidP="00247C91">
      <w:pPr>
        <w:pStyle w:val="34"/>
        <w:keepNext/>
      </w:pPr>
      <w:r>
        <w:rPr>
          <w:noProof/>
          <w:lang w:eastAsia="ru-RU"/>
        </w:rPr>
        <w:lastRenderedPageBreak/>
        <w:drawing>
          <wp:inline distT="0" distB="0" distL="0" distR="0">
            <wp:extent cx="3922607" cy="3124200"/>
            <wp:effectExtent l="19050" t="0" r="1693" b="0"/>
            <wp:docPr id="536" name="Рисунок 4" descr="D:\РАБОТА\Картинки\8КАДРЫ\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Картинки\8КАДРЫ\055.png"/>
                    <pic:cNvPicPr>
                      <a:picLocks noChangeAspect="1" noChangeArrowheads="1"/>
                    </pic:cNvPicPr>
                  </pic:nvPicPr>
                  <pic:blipFill>
                    <a:blip r:embed="rId147" cstate="print"/>
                    <a:srcRect/>
                    <a:stretch>
                      <a:fillRect/>
                    </a:stretch>
                  </pic:blipFill>
                  <pic:spPr bwMode="auto">
                    <a:xfrm>
                      <a:off x="0" y="0"/>
                      <a:ext cx="3922607" cy="3124200"/>
                    </a:xfrm>
                    <a:prstGeom prst="rect">
                      <a:avLst/>
                    </a:prstGeom>
                    <a:noFill/>
                    <a:ln w="9525">
                      <a:noFill/>
                      <a:miter lim="800000"/>
                      <a:headEnd/>
                      <a:tailEnd/>
                    </a:ln>
                  </pic:spPr>
                </pic:pic>
              </a:graphicData>
            </a:graphic>
          </wp:inline>
        </w:drawing>
      </w:r>
    </w:p>
    <w:p w:rsidR="00A74805" w:rsidRDefault="00A74805" w:rsidP="00A74805">
      <w:pPr>
        <w:rPr>
          <w:b/>
          <w:i/>
          <w:lang w:eastAsia="ru-RU"/>
        </w:rPr>
      </w:pPr>
      <w:r>
        <w:rPr>
          <w:b/>
          <w:i/>
          <w:lang w:eastAsia="ru-RU"/>
        </w:rPr>
        <w:t>Закладка «Исполнение»:</w:t>
      </w:r>
    </w:p>
    <w:p w:rsidR="00A74805" w:rsidRDefault="00A74805" w:rsidP="00A74805">
      <w:pPr>
        <w:pStyle w:val="33"/>
        <w:numPr>
          <w:ilvl w:val="0"/>
          <w:numId w:val="31"/>
        </w:numPr>
        <w:ind w:left="0" w:firstLine="0"/>
        <w:rPr>
          <w:lang w:bidi="en-US"/>
        </w:rPr>
      </w:pPr>
      <w:r w:rsidRPr="00A74805">
        <w:rPr>
          <w:rStyle w:val="af9"/>
        </w:rPr>
        <w:t>Сотрудник</w:t>
      </w:r>
      <w:r>
        <w:rPr>
          <w:lang w:bidi="en-US"/>
        </w:rPr>
        <w:t xml:space="preserve"> – </w:t>
      </w:r>
      <w:r>
        <w:t>запись поля «Сотрудник» состоит из трех частей, пишущихся через какой-либо разделитель, например знак «#». В первой части фиксируется мнемокод сотрудника, во второй - табельный номер сотрудника, в третьей - наименование работодателя;</w:t>
      </w:r>
    </w:p>
    <w:p w:rsidR="00A74805" w:rsidRDefault="00A74805" w:rsidP="00A74805">
      <w:pPr>
        <w:pStyle w:val="a4"/>
        <w:framePr w:wrap="around"/>
      </w:pPr>
      <w:r w:rsidRPr="00A74805">
        <w:rPr>
          <w:b/>
          <w:i/>
          <w:sz w:val="28"/>
          <w:szCs w:val="28"/>
        </w:rPr>
        <w:t>Примечание.</w:t>
      </w:r>
      <w:r>
        <w:t xml:space="preserve"> Данное поле недоступно для редактирования при работе с такими типами пунктов приказов как «Работа по совместительству», «Работа по совмещению», а также при выполнении действия «Уволить» (для типа «Основная работа»).</w:t>
      </w:r>
    </w:p>
    <w:p w:rsidR="00A74805" w:rsidRDefault="00A74805" w:rsidP="00A74805">
      <w:pPr>
        <w:pStyle w:val="33"/>
        <w:rPr>
          <w:lang w:bidi="en-US"/>
        </w:rPr>
      </w:pPr>
    </w:p>
    <w:p w:rsidR="00A74805" w:rsidRDefault="00A74805" w:rsidP="008B1A94">
      <w:pPr>
        <w:pStyle w:val="33"/>
        <w:numPr>
          <w:ilvl w:val="0"/>
          <w:numId w:val="31"/>
        </w:numPr>
        <w:ind w:left="0" w:firstLine="0"/>
        <w:rPr>
          <w:lang w:bidi="en-US"/>
        </w:rPr>
      </w:pPr>
      <w:r>
        <w:rPr>
          <w:rStyle w:val="af9"/>
        </w:rPr>
        <w:t xml:space="preserve">Штатная должность </w:t>
      </w:r>
      <w:r>
        <w:rPr>
          <w:lang w:bidi="en-US"/>
        </w:rPr>
        <w:t xml:space="preserve">– </w:t>
      </w:r>
      <w:r>
        <w:t>штатная должность сотрудника. Запись поля «Штатная должность» состоит из трех частей, пишущихся через какой-либо разделитель, например знак «#». В первой части фиксируется должность, во второй - подразделение, в третьей - номер штатной должности. При заполнении данного поля Система автоматически подставляет соответствующее значение в поле «Подразделение»;</w:t>
      </w:r>
    </w:p>
    <w:p w:rsidR="00A74805" w:rsidRDefault="00A74805" w:rsidP="008B1A94">
      <w:pPr>
        <w:pStyle w:val="33"/>
        <w:numPr>
          <w:ilvl w:val="0"/>
          <w:numId w:val="31"/>
        </w:numPr>
        <w:ind w:left="0" w:firstLine="0"/>
        <w:rPr>
          <w:lang w:bidi="en-US"/>
        </w:rPr>
      </w:pPr>
      <w:r>
        <w:rPr>
          <w:rStyle w:val="af9"/>
        </w:rPr>
        <w:t xml:space="preserve">Подразделение </w:t>
      </w:r>
      <w:r>
        <w:rPr>
          <w:lang w:bidi="en-US"/>
        </w:rPr>
        <w:t xml:space="preserve">– </w:t>
      </w:r>
      <w:r>
        <w:t>подразделение, к которому относится исполняемая должность. По умолчанию, при задании значения в поле «Штатная должность» Система устанавливает мнемокод подразделения штатной должности. Следует отметить, что в данном поле допускается ввод мнемокода штатного подразделения, принадлежащего только той организации, которая указана в поле «Работодатель» сотрудника;</w:t>
      </w:r>
    </w:p>
    <w:p w:rsidR="00A74805" w:rsidRDefault="00A74805" w:rsidP="008B1A94">
      <w:pPr>
        <w:pStyle w:val="33"/>
        <w:numPr>
          <w:ilvl w:val="0"/>
          <w:numId w:val="31"/>
        </w:numPr>
        <w:ind w:left="0" w:firstLine="0"/>
        <w:rPr>
          <w:lang w:bidi="en-US"/>
        </w:rPr>
      </w:pPr>
      <w:r>
        <w:rPr>
          <w:rStyle w:val="af9"/>
        </w:rPr>
        <w:t xml:space="preserve">Категория сотрудников </w:t>
      </w:r>
      <w:r>
        <w:rPr>
          <w:lang w:bidi="en-US"/>
        </w:rPr>
        <w:t xml:space="preserve">– </w:t>
      </w:r>
      <w:r>
        <w:t>выбирается из словаря «Категории сотрудников (ПКГ)»;</w:t>
      </w:r>
    </w:p>
    <w:p w:rsidR="00A74805" w:rsidRDefault="00A74805" w:rsidP="008B1A94">
      <w:pPr>
        <w:pStyle w:val="33"/>
        <w:numPr>
          <w:ilvl w:val="0"/>
          <w:numId w:val="31"/>
        </w:numPr>
        <w:ind w:left="0" w:firstLine="0"/>
        <w:rPr>
          <w:lang w:bidi="en-US"/>
        </w:rPr>
      </w:pPr>
      <w:r>
        <w:rPr>
          <w:rStyle w:val="af9"/>
        </w:rPr>
        <w:t xml:space="preserve">Вид исполнения </w:t>
      </w:r>
      <w:r>
        <w:rPr>
          <w:lang w:bidi="en-US"/>
        </w:rPr>
        <w:t xml:space="preserve">– </w:t>
      </w:r>
      <w:r>
        <w:t>вид исполнения должности. Заполняется по данным словаря «Виды должностного исполнения». При приеме сотрудника на работу (действия «Принять», «Принять временно») или при переводе на другую работу (действие «Перевести») Система предложит на выбор не все зарегистрированные в словаре виды должностного исполнения, а только те, которые имеют признак «Основной».Если пункт приказа имеет тип «Работа по совместительству</w:t>
      </w:r>
      <w:r w:rsidR="007B48F6">
        <w:t>»</w:t>
      </w:r>
      <w:r>
        <w:t>, то Систем предложит выбрать вид должностного исполнения без признаков «Основной» и «Внутреннее совмещение».Если пункт приказа имеет тип «Работа по совмещению», то следует выбрать вид исполнения должности, имеющий признак «внутреннее совмещение»;</w:t>
      </w:r>
    </w:p>
    <w:p w:rsidR="00A74805" w:rsidRDefault="00A74805" w:rsidP="008B1A94">
      <w:pPr>
        <w:pStyle w:val="33"/>
        <w:numPr>
          <w:ilvl w:val="0"/>
          <w:numId w:val="31"/>
        </w:numPr>
        <w:ind w:left="0" w:firstLine="0"/>
        <w:rPr>
          <w:lang w:bidi="en-US"/>
        </w:rPr>
      </w:pPr>
      <w:r>
        <w:rPr>
          <w:rStyle w:val="af9"/>
        </w:rPr>
        <w:lastRenderedPageBreak/>
        <w:t>Действует с/по</w:t>
      </w:r>
      <w:r>
        <w:rPr>
          <w:lang w:bidi="en-US"/>
        </w:rPr>
        <w:t xml:space="preserve">– </w:t>
      </w:r>
      <w:r>
        <w:t>даты начала и окончания периода исполнения должности. Дата приема сотрудника на работу должна быть меньше даты начала действия исполнения должности. Также, период действия исполнения должности не может быть меньше периода между приемом и увольнением сотрудника этого исполнения.</w:t>
      </w:r>
      <w:r w:rsidR="00627D45">
        <w:t xml:space="preserve"> </w:t>
      </w:r>
      <w:r>
        <w:t>Если при приеме сотрудника на основную работу (тип «Основная работа» действия «Принять», «Принять временно») дата начала действия исполнения должности больше даты приема сотрудника на работу (раздел «Сотрудники»), то после отработки она будет перенесена в поле «Последняя дата приема» записи раздела «Сотрудники».При редактировании значение даты «Действует по:» не может быть меньше или равно старому значению даты;</w:t>
      </w:r>
    </w:p>
    <w:p w:rsidR="00A74805" w:rsidRDefault="00A74805" w:rsidP="008B1A94">
      <w:pPr>
        <w:pStyle w:val="33"/>
        <w:numPr>
          <w:ilvl w:val="0"/>
          <w:numId w:val="31"/>
        </w:numPr>
        <w:ind w:left="0" w:firstLine="0"/>
        <w:rPr>
          <w:lang w:bidi="en-US"/>
        </w:rPr>
      </w:pPr>
      <w:r>
        <w:rPr>
          <w:rStyle w:val="af9"/>
        </w:rPr>
        <w:t xml:space="preserve">Префикс/Номер </w:t>
      </w:r>
      <w:r>
        <w:rPr>
          <w:lang w:bidi="en-US"/>
        </w:rPr>
        <w:t xml:space="preserve">– </w:t>
      </w:r>
      <w:r>
        <w:t>префикс и номер исполнения должности;</w:t>
      </w:r>
    </w:p>
    <w:p w:rsidR="00A74805" w:rsidRDefault="00A74805" w:rsidP="008B1A94">
      <w:pPr>
        <w:pStyle w:val="33"/>
        <w:numPr>
          <w:ilvl w:val="0"/>
          <w:numId w:val="31"/>
        </w:numPr>
        <w:ind w:left="0" w:firstLine="0"/>
        <w:rPr>
          <w:lang w:bidi="en-US"/>
        </w:rPr>
      </w:pPr>
      <w:r>
        <w:rPr>
          <w:rStyle w:val="af9"/>
        </w:rPr>
        <w:t xml:space="preserve">Состояние исполнения </w:t>
      </w:r>
      <w:r>
        <w:rPr>
          <w:lang w:bidi="en-US"/>
        </w:rPr>
        <w:t xml:space="preserve">– </w:t>
      </w:r>
      <w:r>
        <w:t>при отработке приказа (пункта приказа) в разделе «Штат» создается запись в спецификации «Состояния исполнения» с открытым периодом действия;</w:t>
      </w:r>
    </w:p>
    <w:p w:rsidR="00A74805" w:rsidRDefault="00A74805" w:rsidP="008B1A94">
      <w:pPr>
        <w:pStyle w:val="33"/>
        <w:numPr>
          <w:ilvl w:val="0"/>
          <w:numId w:val="31"/>
        </w:numPr>
        <w:ind w:left="0" w:firstLine="0"/>
        <w:rPr>
          <w:lang w:bidi="en-US"/>
        </w:rPr>
      </w:pPr>
      <w:r>
        <w:rPr>
          <w:rStyle w:val="af9"/>
        </w:rPr>
        <w:t>Испытательный срок с/по</w:t>
      </w:r>
      <w:r>
        <w:rPr>
          <w:lang w:bidi="en-US"/>
        </w:rPr>
        <w:t xml:space="preserve">– </w:t>
      </w:r>
      <w:r w:rsidR="00AB5C0D">
        <w:rPr>
          <w:lang w:bidi="en-US"/>
        </w:rPr>
        <w:t>период испытательного срока</w:t>
      </w:r>
      <w:r w:rsidR="00AB5C0D">
        <w:t>;</w:t>
      </w:r>
    </w:p>
    <w:p w:rsidR="00A74805" w:rsidRDefault="00A74805" w:rsidP="008B1A94">
      <w:pPr>
        <w:pStyle w:val="33"/>
        <w:numPr>
          <w:ilvl w:val="0"/>
          <w:numId w:val="31"/>
        </w:numPr>
        <w:ind w:left="0" w:firstLine="0"/>
        <w:rPr>
          <w:lang w:bidi="en-US"/>
        </w:rPr>
      </w:pPr>
      <w:r>
        <w:rPr>
          <w:rStyle w:val="af9"/>
        </w:rPr>
        <w:t xml:space="preserve">Размещение </w:t>
      </w:r>
      <w:r>
        <w:rPr>
          <w:lang w:bidi="en-US"/>
        </w:rPr>
        <w:t xml:space="preserve">– </w:t>
      </w:r>
      <w:r w:rsidR="00AB5C0D">
        <w:t>каталог исполнений, в котором будет создана запись при отработке приказа</w:t>
      </w:r>
      <w:r w:rsidR="00AB5C0D">
        <w:rPr>
          <w:lang w:bidi="en-US"/>
        </w:rPr>
        <w:t>.</w:t>
      </w:r>
      <w:r w:rsidR="00627D45">
        <w:rPr>
          <w:lang w:bidi="en-US"/>
        </w:rPr>
        <w:t xml:space="preserve"> </w:t>
      </w:r>
      <w:r w:rsidR="007B48F6" w:rsidRPr="007B48F6">
        <w:rPr>
          <w:b/>
          <w:lang w:bidi="en-US"/>
        </w:rPr>
        <w:t>Внимание!</w:t>
      </w:r>
      <w:r w:rsidR="007B48F6">
        <w:rPr>
          <w:lang w:bidi="en-US"/>
        </w:rPr>
        <w:t xml:space="preserve"> Следует</w:t>
      </w:r>
      <w:r w:rsidR="00627D45">
        <w:rPr>
          <w:lang w:bidi="en-US"/>
        </w:rPr>
        <w:t xml:space="preserve"> </w:t>
      </w:r>
      <w:r w:rsidR="007B48F6" w:rsidRPr="007B48F6">
        <w:rPr>
          <w:b/>
          <w:lang w:bidi="en-US"/>
        </w:rPr>
        <w:t>ОБЯЗАТЕЛЬНО</w:t>
      </w:r>
      <w:r w:rsidR="007B48F6" w:rsidRPr="007B48F6">
        <w:rPr>
          <w:lang w:bidi="en-US"/>
        </w:rPr>
        <w:t xml:space="preserve"> указ</w:t>
      </w:r>
      <w:r w:rsidR="007B48F6">
        <w:rPr>
          <w:lang w:bidi="en-US"/>
        </w:rPr>
        <w:t>ыв</w:t>
      </w:r>
      <w:r w:rsidR="007B48F6" w:rsidRPr="007B48F6">
        <w:rPr>
          <w:lang w:bidi="en-US"/>
        </w:rPr>
        <w:t>ать каталог</w:t>
      </w:r>
      <w:r w:rsidR="007B48F6">
        <w:rPr>
          <w:lang w:bidi="en-US"/>
        </w:rPr>
        <w:t>,</w:t>
      </w:r>
      <w:r w:rsidR="007B48F6" w:rsidRPr="007B48F6">
        <w:rPr>
          <w:lang w:bidi="en-US"/>
        </w:rPr>
        <w:t xml:space="preserve"> соответствующий учреждению</w:t>
      </w:r>
      <w:r w:rsidR="007B48F6">
        <w:rPr>
          <w:lang w:bidi="en-US"/>
        </w:rPr>
        <w:t>,</w:t>
      </w:r>
      <w:r w:rsidR="007B48F6" w:rsidRPr="007B48F6">
        <w:rPr>
          <w:lang w:bidi="en-US"/>
        </w:rPr>
        <w:t xml:space="preserve"> в котор</w:t>
      </w:r>
      <w:r w:rsidR="007B48F6">
        <w:rPr>
          <w:lang w:bidi="en-US"/>
        </w:rPr>
        <w:t>о</w:t>
      </w:r>
      <w:r w:rsidR="007B48F6" w:rsidRPr="007B48F6">
        <w:rPr>
          <w:lang w:bidi="en-US"/>
        </w:rPr>
        <w:t>е принимается сотрудник</w:t>
      </w:r>
      <w:r w:rsidR="007B48F6">
        <w:rPr>
          <w:lang w:bidi="en-US"/>
        </w:rPr>
        <w:t>.</w:t>
      </w:r>
    </w:p>
    <w:p w:rsidR="000C51E7" w:rsidRDefault="000C51E7" w:rsidP="00AB5C0D">
      <w:pPr>
        <w:pStyle w:val="34"/>
        <w:keepNext/>
      </w:pPr>
      <w:r>
        <w:rPr>
          <w:noProof/>
          <w:lang w:eastAsia="ru-RU"/>
        </w:rPr>
        <w:drawing>
          <wp:inline distT="0" distB="0" distL="0" distR="0">
            <wp:extent cx="3763820" cy="2853842"/>
            <wp:effectExtent l="19050" t="0" r="8080" b="0"/>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8" cstate="print"/>
                    <a:srcRect/>
                    <a:stretch>
                      <a:fillRect/>
                    </a:stretch>
                  </pic:blipFill>
                  <pic:spPr bwMode="auto">
                    <a:xfrm>
                      <a:off x="0" y="0"/>
                      <a:ext cx="3763980" cy="2853963"/>
                    </a:xfrm>
                    <a:prstGeom prst="rect">
                      <a:avLst/>
                    </a:prstGeom>
                    <a:noFill/>
                    <a:ln w="9525">
                      <a:noFill/>
                      <a:miter lim="800000"/>
                      <a:headEnd/>
                      <a:tailEnd/>
                    </a:ln>
                  </pic:spPr>
                </pic:pic>
              </a:graphicData>
            </a:graphic>
          </wp:inline>
        </w:drawing>
      </w:r>
    </w:p>
    <w:p w:rsidR="00AB5C0D" w:rsidRDefault="00AB5C0D" w:rsidP="00AB5C0D">
      <w:pPr>
        <w:rPr>
          <w:b/>
          <w:i/>
          <w:lang w:eastAsia="ru-RU"/>
        </w:rPr>
      </w:pPr>
      <w:r>
        <w:rPr>
          <w:b/>
          <w:i/>
          <w:lang w:eastAsia="ru-RU"/>
        </w:rPr>
        <w:t>Закладка «Дополнительно»:</w:t>
      </w:r>
    </w:p>
    <w:p w:rsidR="00AB5C0D" w:rsidRDefault="00AB5C0D" w:rsidP="008B1A94">
      <w:pPr>
        <w:pStyle w:val="33"/>
        <w:numPr>
          <w:ilvl w:val="0"/>
          <w:numId w:val="32"/>
        </w:numPr>
        <w:ind w:left="0" w:firstLine="0"/>
      </w:pPr>
      <w:r w:rsidRPr="00AB5C0D">
        <w:rPr>
          <w:rStyle w:val="af9"/>
        </w:rPr>
        <w:t>Состав затрат/</w:t>
      </w:r>
      <w:r>
        <w:rPr>
          <w:rStyle w:val="af9"/>
        </w:rPr>
        <w:t xml:space="preserve">График работ </w:t>
      </w:r>
      <w:r>
        <w:t>– состав затрат и график работ создаваемого исполнения;</w:t>
      </w:r>
    </w:p>
    <w:p w:rsidR="00AB5C0D" w:rsidRDefault="00AB5C0D" w:rsidP="008B1A94">
      <w:pPr>
        <w:pStyle w:val="33"/>
        <w:numPr>
          <w:ilvl w:val="0"/>
          <w:numId w:val="32"/>
        </w:numPr>
        <w:ind w:left="0" w:firstLine="0"/>
      </w:pPr>
      <w:r>
        <w:rPr>
          <w:rStyle w:val="af9"/>
        </w:rPr>
        <w:t xml:space="preserve">Учет ФОВ </w:t>
      </w:r>
      <w:r>
        <w:t xml:space="preserve">– </w:t>
      </w:r>
      <w:r w:rsidR="009E4FC9">
        <w:t>указывается способ учета фактически отработанного времени;</w:t>
      </w:r>
    </w:p>
    <w:p w:rsidR="00AB5C0D" w:rsidRDefault="00AB5C0D" w:rsidP="008B1A94">
      <w:pPr>
        <w:pStyle w:val="33"/>
        <w:numPr>
          <w:ilvl w:val="0"/>
          <w:numId w:val="32"/>
        </w:numPr>
        <w:ind w:left="0" w:firstLine="0"/>
      </w:pPr>
      <w:r>
        <w:rPr>
          <w:rStyle w:val="af9"/>
        </w:rPr>
        <w:t xml:space="preserve">Учет ФОТ </w:t>
      </w:r>
      <w:r>
        <w:t xml:space="preserve">– </w:t>
      </w:r>
      <w:r w:rsidR="009E4FC9">
        <w:t>укажите тип категории фонда оплаты труда;</w:t>
      </w:r>
    </w:p>
    <w:p w:rsidR="00AB5C0D" w:rsidRDefault="00AB5C0D" w:rsidP="008B1A94">
      <w:pPr>
        <w:pStyle w:val="33"/>
        <w:numPr>
          <w:ilvl w:val="0"/>
          <w:numId w:val="32"/>
        </w:numPr>
        <w:ind w:left="0" w:firstLine="0"/>
      </w:pPr>
      <w:r>
        <w:rPr>
          <w:rStyle w:val="af9"/>
        </w:rPr>
        <w:t xml:space="preserve">Количество ставок </w:t>
      </w:r>
      <w:r>
        <w:t xml:space="preserve">– количество ставок по штату (по умолчанию </w:t>
      </w:r>
      <w:r w:rsidR="00837611">
        <w:t>системой выставляется 1</w:t>
      </w:r>
      <w:r>
        <w:t>);</w:t>
      </w:r>
    </w:p>
    <w:p w:rsidR="00AB5C0D" w:rsidRDefault="00AB5C0D" w:rsidP="008B1A94">
      <w:pPr>
        <w:pStyle w:val="33"/>
        <w:numPr>
          <w:ilvl w:val="0"/>
          <w:numId w:val="32"/>
        </w:numPr>
        <w:ind w:left="0" w:firstLine="0"/>
      </w:pPr>
      <w:r>
        <w:rPr>
          <w:rStyle w:val="af9"/>
        </w:rPr>
        <w:t xml:space="preserve">Процент по совмещению </w:t>
      </w:r>
      <w:r>
        <w:t>– значение Процента по совмещению обязанностей;</w:t>
      </w:r>
    </w:p>
    <w:p w:rsidR="00AB5C0D" w:rsidRDefault="00AB5C0D" w:rsidP="008B1A94">
      <w:pPr>
        <w:pStyle w:val="33"/>
        <w:numPr>
          <w:ilvl w:val="0"/>
          <w:numId w:val="32"/>
        </w:numPr>
        <w:ind w:left="0" w:firstLine="0"/>
      </w:pPr>
      <w:r>
        <w:rPr>
          <w:rStyle w:val="af9"/>
        </w:rPr>
        <w:t xml:space="preserve">Работа в сельской местности </w:t>
      </w:r>
      <w:r>
        <w:t xml:space="preserve">– </w:t>
      </w:r>
      <w:r w:rsidR="009E4FC9">
        <w:rPr>
          <w:lang w:eastAsia="ru-RU"/>
        </w:rPr>
        <w:t>следует отметить данный пункт, если работа происходит в сельской местности;</w:t>
      </w:r>
    </w:p>
    <w:p w:rsidR="00AB5C0D" w:rsidRDefault="00AB5C0D" w:rsidP="008B1A94">
      <w:pPr>
        <w:pStyle w:val="33"/>
        <w:numPr>
          <w:ilvl w:val="0"/>
          <w:numId w:val="32"/>
        </w:numPr>
        <w:ind w:left="0" w:firstLine="0"/>
      </w:pPr>
      <w:r>
        <w:rPr>
          <w:rStyle w:val="af9"/>
        </w:rPr>
        <w:t xml:space="preserve">Дополнительный тариф солидарной части ПФР </w:t>
      </w:r>
      <w:r>
        <w:t xml:space="preserve">– </w:t>
      </w:r>
      <w:r w:rsidR="009E4FC9">
        <w:rPr>
          <w:lang w:eastAsia="ru-RU"/>
        </w:rPr>
        <w:t>следует выбрать запись из списка, соответствующую применяемому тарифу на дополнительные взносы в ПФР;</w:t>
      </w:r>
    </w:p>
    <w:p w:rsidR="000C51E7" w:rsidRDefault="00AB5C0D" w:rsidP="000C51E7">
      <w:pPr>
        <w:pStyle w:val="33"/>
        <w:numPr>
          <w:ilvl w:val="0"/>
          <w:numId w:val="32"/>
        </w:numPr>
        <w:ind w:left="0" w:firstLine="0"/>
      </w:pPr>
      <w:r>
        <w:rPr>
          <w:rStyle w:val="af9"/>
        </w:rPr>
        <w:lastRenderedPageBreak/>
        <w:t xml:space="preserve">Продолжительность отпуска </w:t>
      </w:r>
      <w:r>
        <w:t xml:space="preserve">– </w:t>
      </w:r>
      <w:r w:rsidR="009E4FC9">
        <w:t>продолжительность отпуска создаваемого исполнения: Основные дни, Дополнительные дни;</w:t>
      </w:r>
      <w:r w:rsidR="000C51E7">
        <w:t xml:space="preserve"> Дополнительные дни отпуска могут быть связаны с разными основаниями (вредные условия труда, работа в РКС и т.д.). В Системе реализован учет дополнительных дней отпуска отдельно по каждому из оснований.</w:t>
      </w:r>
    </w:p>
    <w:p w:rsidR="00AB5C0D" w:rsidRDefault="000C51E7" w:rsidP="000C51E7">
      <w:pPr>
        <w:pStyle w:val="33"/>
      </w:pPr>
      <w:r>
        <w:t>Ранее в Системе имелась возможность задать дни дополнительного ежегодного отпуска (дополнительные дни) только общим количеством.</w:t>
      </w:r>
    </w:p>
    <w:p w:rsidR="000C51E7" w:rsidRPr="000C51E7" w:rsidRDefault="000C51E7" w:rsidP="00CA5038">
      <w:pPr>
        <w:jc w:val="both"/>
      </w:pPr>
      <w:r w:rsidRPr="000C51E7">
        <w:t>Вызов спецификации производится по кнопке (с тремя точками), расположенной на формах редактирования справа от поля "Дополнительные дни". После ввода данных в спецификации и ее закрытия -  количество дней в записях спецификации суммируется и отображается в поле "Дополнительные дни". Само поле будет недоступно для редактирования.</w:t>
      </w:r>
    </w:p>
    <w:p w:rsidR="00DC7405" w:rsidRDefault="00DC7405" w:rsidP="00CA5038">
      <w:pPr>
        <w:pStyle w:val="33"/>
      </w:pPr>
      <w:r>
        <w:t>Перечень оснований, по которым могут быть предоставлены дополнительные дни:</w:t>
      </w:r>
    </w:p>
    <w:p w:rsidR="00DC7405" w:rsidRDefault="00DC7405" w:rsidP="00CA5038">
      <w:pPr>
        <w:jc w:val="both"/>
      </w:pPr>
      <w:r>
        <w:t>·Дополнительный отпуск за работу во вредных/опасных условиях труда (запись словаря Виды отпусков №43 «</w:t>
      </w:r>
      <w:r w:rsidRPr="00DC7405">
        <w:t>Отпуск за вредные условия труда</w:t>
      </w:r>
      <w:r>
        <w:t>»)</w:t>
      </w:r>
    </w:p>
    <w:p w:rsidR="00DC7405" w:rsidRDefault="00DC7405" w:rsidP="00CA5038">
      <w:pPr>
        <w:jc w:val="both"/>
      </w:pPr>
      <w:r>
        <w:t>·Дополнительный отпуск за особый характер работы (запись словаря Виды отпусков №2 «</w:t>
      </w:r>
      <w:r w:rsidRPr="00DC7405">
        <w:t>Ежегодный дополнительный отпуск</w:t>
      </w:r>
      <w:r>
        <w:t>»)</w:t>
      </w:r>
    </w:p>
    <w:p w:rsidR="000C51E7" w:rsidRDefault="00DC7405" w:rsidP="00CA5038">
      <w:pPr>
        <w:jc w:val="both"/>
      </w:pPr>
      <w:r>
        <w:t>·Дополнительный отпуск за ненормированный рабочий день (запись словаря Виды отпусков №48 «</w:t>
      </w:r>
      <w:r w:rsidRPr="00DC7405">
        <w:t>Дополнительный оплачиваемый отпуск работникам с ненормированным рабочим днем</w:t>
      </w:r>
      <w:r>
        <w:t>»);</w:t>
      </w:r>
    </w:p>
    <w:p w:rsidR="00C12C67" w:rsidRDefault="00C12C67" w:rsidP="00CA5038">
      <w:pPr>
        <w:jc w:val="both"/>
      </w:pPr>
      <w:r>
        <w:t>·Дополнительный отпуск по инициативе работодателя (ЛПА) (запись словаря Виды отпусков №51 «</w:t>
      </w:r>
      <w:r w:rsidRPr="00C12C67">
        <w:t>Отпуск по коллективному договору (оплачиваемый)</w:t>
      </w:r>
      <w:r>
        <w:t>»).</w:t>
      </w:r>
    </w:p>
    <w:p w:rsidR="00AB5C0D" w:rsidRDefault="00AB5C0D" w:rsidP="008B1A94">
      <w:pPr>
        <w:pStyle w:val="33"/>
        <w:numPr>
          <w:ilvl w:val="0"/>
          <w:numId w:val="32"/>
        </w:numPr>
        <w:ind w:left="0" w:firstLine="0"/>
      </w:pPr>
      <w:r>
        <w:rPr>
          <w:rStyle w:val="af9"/>
        </w:rPr>
        <w:t xml:space="preserve">Перевод </w:t>
      </w:r>
      <w:r>
        <w:t xml:space="preserve">– </w:t>
      </w:r>
      <w:r w:rsidR="009E4FC9">
        <w:t>причина и вид перевода сотрудника.</w:t>
      </w:r>
      <w:r w:rsidR="00D57585">
        <w:t xml:space="preserve"> Д</w:t>
      </w:r>
      <w:r w:rsidR="009E4FC9">
        <w:t>анные поля доступны для редактирования только в пунктах приказа с действием «Перевести»;</w:t>
      </w:r>
    </w:p>
    <w:p w:rsidR="00AB5C0D" w:rsidRDefault="00AB5C0D" w:rsidP="008B1A94">
      <w:pPr>
        <w:pStyle w:val="33"/>
        <w:numPr>
          <w:ilvl w:val="0"/>
          <w:numId w:val="32"/>
        </w:numPr>
        <w:ind w:left="0" w:firstLine="0"/>
      </w:pPr>
      <w:r>
        <w:rPr>
          <w:rStyle w:val="af9"/>
        </w:rPr>
        <w:t xml:space="preserve">Контракт </w:t>
      </w:r>
      <w:r>
        <w:t xml:space="preserve">– </w:t>
      </w:r>
      <w:r w:rsidR="009E4FC9">
        <w:t>поле заполняется по данным спецификации «Контракты» сотрудника.</w:t>
      </w:r>
      <w:r w:rsidR="00D57585">
        <w:t xml:space="preserve"> </w:t>
      </w:r>
      <w:r w:rsidR="009E4FC9">
        <w:t>При печати приказов о назначениях и перемещениях будут выведены сведения о номере и дате указанного здесь контракта (трудового договора или дополнительного соглашения к договору), относящегося к исполнению, по которому формируется приказ.</w:t>
      </w:r>
    </w:p>
    <w:p w:rsidR="00CD6E5E" w:rsidRDefault="007F26BB" w:rsidP="007F26BB">
      <w:pPr>
        <w:pStyle w:val="12"/>
      </w:pPr>
      <w:r w:rsidRPr="00FA4E64">
        <w:t xml:space="preserve">После заполнения полей следует нажать кнопку </w:t>
      </w:r>
      <w:r>
        <w:rPr>
          <w:rStyle w:val="af8"/>
        </w:rPr>
        <w:t>OK</w:t>
      </w:r>
      <w:r w:rsidRPr="00FA4E64">
        <w:t xml:space="preserve">. </w:t>
      </w:r>
    </w:p>
    <w:p w:rsidR="00C64A0F" w:rsidRPr="00B33892" w:rsidRDefault="00C64A0F" w:rsidP="007F26BB">
      <w:pPr>
        <w:pStyle w:val="12"/>
      </w:pPr>
      <w:r w:rsidRPr="00B33892">
        <w:t>В созданном пункте приказа следует занести данные о Фонде оплаты труда. Для этого нажать правой кнопкой мыши на пункте приказа и выбрать пункт контекстного меню «Фонд оплаты труда…». В открывшемся окне добавить необходимые категории ФОТ, проставить сумму/процент</w:t>
      </w:r>
    </w:p>
    <w:p w:rsidR="008D0688" w:rsidRPr="00B33892" w:rsidRDefault="008D0688" w:rsidP="008D0688">
      <w:pPr>
        <w:pStyle w:val="12"/>
        <w:ind w:firstLine="0"/>
      </w:pPr>
      <w:r w:rsidRPr="00B33892">
        <w:rPr>
          <w:noProof/>
          <w:lang w:eastAsia="ru-RU"/>
        </w:rPr>
        <w:drawing>
          <wp:inline distT="0" distB="0" distL="0" distR="0">
            <wp:extent cx="6477000" cy="1000125"/>
            <wp:effectExtent l="19050" t="0" r="0" b="0"/>
            <wp:docPr id="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9" cstate="print"/>
                    <a:srcRect/>
                    <a:stretch>
                      <a:fillRect/>
                    </a:stretch>
                  </pic:blipFill>
                  <pic:spPr bwMode="auto">
                    <a:xfrm>
                      <a:off x="0" y="0"/>
                      <a:ext cx="6477000" cy="1000125"/>
                    </a:xfrm>
                    <a:prstGeom prst="rect">
                      <a:avLst/>
                    </a:prstGeom>
                    <a:noFill/>
                    <a:ln w="9525">
                      <a:noFill/>
                      <a:miter lim="800000"/>
                      <a:headEnd/>
                      <a:tailEnd/>
                    </a:ln>
                  </pic:spPr>
                </pic:pic>
              </a:graphicData>
            </a:graphic>
          </wp:inline>
        </w:drawing>
      </w:r>
    </w:p>
    <w:p w:rsidR="008D0688" w:rsidRPr="00B33892" w:rsidRDefault="008D0688" w:rsidP="008D0688">
      <w:pPr>
        <w:pStyle w:val="12"/>
        <w:ind w:firstLine="0"/>
      </w:pPr>
      <w:r w:rsidRPr="00B33892">
        <w:tab/>
        <w:t>После занесения фонда оплаты труда необходимо сформировать Основания. Для этого нажать правой кнопкой мыши на пункте приказа и выбрать пункт контекстного меню «Основания». В открывшемся окне выполнить действие «Сформировать»:</w:t>
      </w:r>
    </w:p>
    <w:p w:rsidR="008D0688" w:rsidRPr="00B33892" w:rsidRDefault="00511429" w:rsidP="00511429">
      <w:pPr>
        <w:pStyle w:val="12"/>
        <w:ind w:firstLine="0"/>
        <w:jc w:val="center"/>
      </w:pPr>
      <w:r>
        <w:rPr>
          <w:noProof/>
          <w:lang w:eastAsia="ru-RU"/>
        </w:rPr>
        <w:lastRenderedPageBreak/>
        <w:drawing>
          <wp:inline distT="0" distB="0" distL="0" distR="0">
            <wp:extent cx="4739048" cy="2666667"/>
            <wp:effectExtent l="19050" t="0" r="4402" b="0"/>
            <wp:docPr id="49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0" cstate="print"/>
                    <a:srcRect/>
                    <a:stretch>
                      <a:fillRect/>
                    </a:stretch>
                  </pic:blipFill>
                  <pic:spPr bwMode="auto">
                    <a:xfrm>
                      <a:off x="0" y="0"/>
                      <a:ext cx="4739048" cy="2666667"/>
                    </a:xfrm>
                    <a:prstGeom prst="rect">
                      <a:avLst/>
                    </a:prstGeom>
                    <a:noFill/>
                    <a:ln w="9525">
                      <a:noFill/>
                      <a:miter lim="800000"/>
                      <a:headEnd/>
                      <a:tailEnd/>
                    </a:ln>
                  </pic:spPr>
                </pic:pic>
              </a:graphicData>
            </a:graphic>
          </wp:inline>
        </w:drawing>
      </w:r>
    </w:p>
    <w:p w:rsidR="008D0688" w:rsidRPr="00B33892" w:rsidRDefault="008D0688" w:rsidP="008D0688">
      <w:pPr>
        <w:pStyle w:val="12"/>
        <w:ind w:firstLine="0"/>
        <w:rPr>
          <w:b/>
        </w:rPr>
      </w:pPr>
      <w:r w:rsidRPr="00B33892">
        <w:rPr>
          <w:b/>
        </w:rPr>
        <w:t>ОБРАТИТЕ ВНИМАНИЕ!!!!</w:t>
      </w:r>
    </w:p>
    <w:p w:rsidR="008D0688" w:rsidRDefault="008D0688" w:rsidP="008D0688">
      <w:pPr>
        <w:pStyle w:val="12"/>
        <w:ind w:firstLine="0"/>
      </w:pPr>
      <w:r w:rsidRPr="00B33892">
        <w:t>Если у штатной должности (на которую принимается сотрудник) занесен Фонд оплаты труда, то спецификации пункта приказа «Фонд оплаты труда» и «Основания» будут заполнены АВТОМАТИЧЕСКИ на основании категорий ФОТ штатной должности, действующих на дату приема сотрудника на должность.</w:t>
      </w:r>
      <w:r>
        <w:t xml:space="preserve"> </w:t>
      </w:r>
    </w:p>
    <w:p w:rsidR="008E2767" w:rsidRDefault="008E2767" w:rsidP="008D0688">
      <w:pPr>
        <w:pStyle w:val="12"/>
        <w:ind w:firstLine="0"/>
      </w:pPr>
      <w:r>
        <w:t>Также, если у штатной должности (на которую принимается сотрудник) заполнена спецификация «Рабочие места», то в спецификации пункта приказа «Рабочие места» - данные будут заполнены АВТОМАТИЧЕСКИ. Нужно будет проверить и при необходимости внести исправления в сформированные данные.</w:t>
      </w:r>
    </w:p>
    <w:p w:rsidR="00804A7D" w:rsidRDefault="00804A7D" w:rsidP="007F26BB">
      <w:pPr>
        <w:pStyle w:val="12"/>
      </w:pPr>
      <w:r>
        <w:t>После создания приказа его необходимо отработать, выбрав в контекстном меню заголовка приказа пункт </w:t>
      </w:r>
      <w:r w:rsidR="00D76917">
        <w:rPr>
          <w:rStyle w:val="af7"/>
        </w:rPr>
        <w:t xml:space="preserve">Отработка / </w:t>
      </w:r>
      <w:r>
        <w:rPr>
          <w:rStyle w:val="af7"/>
        </w:rPr>
        <w:t>Отработать документ в учете</w:t>
      </w:r>
      <w:r>
        <w:t>.</w:t>
      </w:r>
    </w:p>
    <w:p w:rsidR="00DF3750" w:rsidRPr="005A27A8" w:rsidRDefault="00DF3750" w:rsidP="00DF3750">
      <w:pPr>
        <w:pStyle w:val="7"/>
      </w:pPr>
      <w:r>
        <w:t>Создание приказа о продлении исполнения должности</w:t>
      </w:r>
    </w:p>
    <w:p w:rsidR="00A74F29" w:rsidRDefault="00DF3750" w:rsidP="00DF3750">
      <w:pPr>
        <w:pStyle w:val="12"/>
        <w:keepNext/>
      </w:pPr>
      <w:r>
        <w:t xml:space="preserve">Для создания приказа о продлении исполнения должности необходимо перейти в раздел </w:t>
      </w:r>
      <w:r>
        <w:rPr>
          <w:rStyle w:val="af7"/>
        </w:rPr>
        <w:t>Документы</w:t>
      </w:r>
      <w:r w:rsidR="00D76917">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sidR="00D76917">
        <w:rPr>
          <w:rStyle w:val="af7"/>
        </w:rPr>
        <w:t xml:space="preserve">Прием на работу / </w:t>
      </w:r>
      <w:r w:rsidR="00A74F29">
        <w:rPr>
          <w:rStyle w:val="af7"/>
        </w:rPr>
        <w:t>Продлить исполнение должности</w:t>
      </w:r>
      <w:r w:rsidR="00DA75F1">
        <w:t>.</w:t>
      </w:r>
    </w:p>
    <w:p w:rsidR="00A74F29" w:rsidRDefault="00A74F29" w:rsidP="00A74F29">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DF3750" w:rsidRDefault="00DF3750" w:rsidP="00DF3750">
      <w:pPr>
        <w:pStyle w:val="12"/>
        <w:keepNext/>
      </w:pPr>
      <w:r>
        <w:lastRenderedPageBreak/>
        <w:t>Для добавления пунктов приказа следует в контекстном меню панели пунктов приказа выбрать позицию</w:t>
      </w:r>
      <w:r w:rsidR="00627D45">
        <w:t xml:space="preserve"> </w:t>
      </w:r>
      <w:r>
        <w:rPr>
          <w:rStyle w:val="af7"/>
        </w:rPr>
        <w:t>Добавить</w:t>
      </w:r>
      <w:r>
        <w:t>. В открывшемся окне «Образцы пунктов приказов» необходимо выбрать образец</w:t>
      </w:r>
      <w:r w:rsidR="00D57585">
        <w:t xml:space="preserve"> </w:t>
      </w:r>
      <w:r w:rsidR="00D76917">
        <w:rPr>
          <w:rStyle w:val="af7"/>
        </w:rPr>
        <w:t xml:space="preserve">По сотрудникам / Прием / </w:t>
      </w:r>
      <w:r>
        <w:rPr>
          <w:rStyle w:val="af7"/>
        </w:rPr>
        <w:t>Продлить исполнение должности</w:t>
      </w:r>
      <w:r>
        <w:t>:</w:t>
      </w:r>
    </w:p>
    <w:p w:rsidR="00DF3750" w:rsidRDefault="00DF3750" w:rsidP="00DF3750">
      <w:pPr>
        <w:pStyle w:val="34"/>
        <w:keepNext/>
      </w:pPr>
      <w:r>
        <w:rPr>
          <w:noProof/>
          <w:lang w:eastAsia="ru-RU"/>
        </w:rPr>
        <w:drawing>
          <wp:inline distT="0" distB="0" distL="0" distR="0">
            <wp:extent cx="5105037" cy="2962275"/>
            <wp:effectExtent l="19050" t="0" r="363" b="0"/>
            <wp:docPr id="540" name="Рисунок 7" descr="D:\РАБОТА\Картинки\8КАДРЫ\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058.png"/>
                    <pic:cNvPicPr>
                      <a:picLocks noChangeAspect="1" noChangeArrowheads="1"/>
                    </pic:cNvPicPr>
                  </pic:nvPicPr>
                  <pic:blipFill>
                    <a:blip r:embed="rId151" cstate="print"/>
                    <a:srcRect/>
                    <a:stretch>
                      <a:fillRect/>
                    </a:stretch>
                  </pic:blipFill>
                  <pic:spPr bwMode="auto">
                    <a:xfrm>
                      <a:off x="0" y="0"/>
                      <a:ext cx="5105568" cy="2962583"/>
                    </a:xfrm>
                    <a:prstGeom prst="rect">
                      <a:avLst/>
                    </a:prstGeom>
                    <a:noFill/>
                    <a:ln w="9525">
                      <a:noFill/>
                      <a:miter lim="800000"/>
                      <a:headEnd/>
                      <a:tailEnd/>
                    </a:ln>
                  </pic:spPr>
                </pic:pic>
              </a:graphicData>
            </a:graphic>
          </wp:inline>
        </w:drawing>
      </w:r>
    </w:p>
    <w:p w:rsidR="00530A88" w:rsidRDefault="00530A88" w:rsidP="00530A88">
      <w:pPr>
        <w:pStyle w:val="12"/>
      </w:pPr>
      <w:r>
        <w:t>На экране появится окно «Исполнения должностей», где необходимо выбрать исполнение, приказ по которому создается:</w:t>
      </w:r>
    </w:p>
    <w:p w:rsidR="00530A88" w:rsidRDefault="00530A88" w:rsidP="00530A88">
      <w:pPr>
        <w:pStyle w:val="34"/>
        <w:keepNext/>
      </w:pPr>
      <w:r>
        <w:rPr>
          <w:noProof/>
          <w:lang w:eastAsia="ru-RU"/>
        </w:rPr>
        <w:drawing>
          <wp:inline distT="0" distB="0" distL="0" distR="0">
            <wp:extent cx="5203760" cy="3135934"/>
            <wp:effectExtent l="19050" t="0" r="0" b="0"/>
            <wp:docPr id="10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2" cstate="print"/>
                    <a:srcRect/>
                    <a:stretch>
                      <a:fillRect/>
                    </a:stretch>
                  </pic:blipFill>
                  <pic:spPr bwMode="auto">
                    <a:xfrm>
                      <a:off x="0" y="0"/>
                      <a:ext cx="5203661" cy="3135875"/>
                    </a:xfrm>
                    <a:prstGeom prst="rect">
                      <a:avLst/>
                    </a:prstGeom>
                    <a:noFill/>
                    <a:ln w="9525">
                      <a:noFill/>
                      <a:miter lim="800000"/>
                      <a:headEnd/>
                      <a:tailEnd/>
                    </a:ln>
                  </pic:spPr>
                </pic:pic>
              </a:graphicData>
            </a:graphic>
          </wp:inline>
        </w:drawing>
      </w:r>
    </w:p>
    <w:p w:rsidR="00530A88" w:rsidRPr="00530A88" w:rsidRDefault="00530A88" w:rsidP="00511429">
      <w:pPr>
        <w:pStyle w:val="12"/>
        <w:rPr>
          <w:lang w:bidi="en-US"/>
        </w:rPr>
      </w:pPr>
      <w:r>
        <w:t xml:space="preserve">После выбора следует нажать кнопку </w:t>
      </w:r>
      <w:r>
        <w:rPr>
          <w:rStyle w:val="af8"/>
        </w:rPr>
        <w:t>OK</w:t>
      </w:r>
      <w:r>
        <w:t xml:space="preserve">. </w:t>
      </w:r>
    </w:p>
    <w:p w:rsidR="00DF3750" w:rsidRDefault="00DF3750" w:rsidP="00DF3750">
      <w:pPr>
        <w:pStyle w:val="12"/>
      </w:pPr>
      <w:r>
        <w:t>На экране появится окно «Пункт приказ</w:t>
      </w:r>
      <w:r w:rsidR="00EE4304">
        <w:t>а</w:t>
      </w:r>
      <w:r>
        <w:t>: Добавление», форма и поля для заполнения аналогичны описываемым в разделе «</w:t>
      </w:r>
      <w:hyperlink w:anchor="_Создание_приказа_о" w:history="1">
        <w:r w:rsidRPr="00866BBF">
          <w:rPr>
            <w:rStyle w:val="af2"/>
          </w:rPr>
          <w:t>Создание приказа о приеме на работу</w:t>
        </w:r>
      </w:hyperlink>
      <w:r>
        <w:t>», но для редактирования доступно только поле «Действует по».</w:t>
      </w:r>
      <w:r w:rsidR="00804A7D">
        <w:t xml:space="preserve"> После создания приказа его необходимо отработать, выбрав в контекстном меню заголовка приказа пункт </w:t>
      </w:r>
      <w:r w:rsidR="00D76917">
        <w:rPr>
          <w:rStyle w:val="af7"/>
        </w:rPr>
        <w:t xml:space="preserve">Отработка / </w:t>
      </w:r>
      <w:r w:rsidR="00804A7D">
        <w:rPr>
          <w:rStyle w:val="af7"/>
        </w:rPr>
        <w:t>Отработать документ в учете</w:t>
      </w:r>
      <w:r w:rsidR="00804A7D">
        <w:t>.</w:t>
      </w:r>
    </w:p>
    <w:p w:rsidR="00913131" w:rsidRDefault="00913131" w:rsidP="00913131">
      <w:pPr>
        <w:pStyle w:val="7"/>
      </w:pPr>
      <w:r>
        <w:t>Создание приказа о приеме на работу по внутреннему совместительству</w:t>
      </w:r>
    </w:p>
    <w:p w:rsidR="00A74F29" w:rsidRDefault="00913131" w:rsidP="00913131">
      <w:pPr>
        <w:pStyle w:val="12"/>
        <w:keepNext/>
        <w:rPr>
          <w:rStyle w:val="af7"/>
        </w:rPr>
      </w:pPr>
      <w:r>
        <w:t xml:space="preserve">Для создания приказа о приеме на работу по внутреннему совместительству необходимо перейти в раздел </w:t>
      </w:r>
      <w:r>
        <w:rPr>
          <w:rStyle w:val="af7"/>
        </w:rPr>
        <w:t>Документы</w:t>
      </w:r>
      <w:r w:rsidR="00D76917">
        <w:t xml:space="preserve"> / </w:t>
      </w:r>
      <w:r>
        <w:rPr>
          <w:rStyle w:val="af7"/>
        </w:rPr>
        <w:t>Приказы</w:t>
      </w:r>
      <w:r>
        <w:t xml:space="preserve">. В контекстном меню панели заголовков приказов следует выбрать </w:t>
      </w:r>
      <w:r>
        <w:lastRenderedPageBreak/>
        <w:t>пункт </w:t>
      </w:r>
      <w:r>
        <w:rPr>
          <w:rStyle w:val="af7"/>
        </w:rPr>
        <w:t>Добавить</w:t>
      </w:r>
      <w:r>
        <w:t xml:space="preserve"> и в открывшемся окне «Образцы приказов» выбрать образец </w:t>
      </w:r>
      <w:r w:rsidR="00D76917">
        <w:rPr>
          <w:rStyle w:val="af7"/>
        </w:rPr>
        <w:t xml:space="preserve">Прием на работу / </w:t>
      </w:r>
      <w:r>
        <w:rPr>
          <w:rStyle w:val="af7"/>
        </w:rPr>
        <w:t xml:space="preserve"> </w:t>
      </w:r>
      <w:r w:rsidR="00A74F29">
        <w:rPr>
          <w:rStyle w:val="af7"/>
        </w:rPr>
        <w:t>Прием внутреннего совместителя:</w:t>
      </w:r>
    </w:p>
    <w:p w:rsidR="00A74F29" w:rsidRDefault="00A74F29" w:rsidP="00A74F29">
      <w:pPr>
        <w:pStyle w:val="34"/>
        <w:keepNext/>
      </w:pPr>
      <w:r>
        <w:rPr>
          <w:noProof/>
          <w:lang w:eastAsia="ru-RU"/>
        </w:rPr>
        <w:drawing>
          <wp:inline distT="0" distB="0" distL="0" distR="0">
            <wp:extent cx="4572000" cy="3004014"/>
            <wp:effectExtent l="19050" t="0" r="0" b="0"/>
            <wp:docPr id="70" name="Рисунок 14" descr="D:\РАБОТА\Картинки\8КАДРЫ\0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РАБОТА\Картинки\8КАДРЫ\082.png"/>
                    <pic:cNvPicPr>
                      <a:picLocks noChangeAspect="1" noChangeArrowheads="1"/>
                    </pic:cNvPicPr>
                  </pic:nvPicPr>
                  <pic:blipFill>
                    <a:blip r:embed="rId153" cstate="print"/>
                    <a:srcRect/>
                    <a:stretch>
                      <a:fillRect/>
                    </a:stretch>
                  </pic:blipFill>
                  <pic:spPr bwMode="auto">
                    <a:xfrm>
                      <a:off x="0" y="0"/>
                      <a:ext cx="4572000" cy="3004014"/>
                    </a:xfrm>
                    <a:prstGeom prst="rect">
                      <a:avLst/>
                    </a:prstGeom>
                    <a:noFill/>
                    <a:ln w="9525">
                      <a:noFill/>
                      <a:miter lim="800000"/>
                      <a:headEnd/>
                      <a:tailEnd/>
                    </a:ln>
                  </pic:spPr>
                </pic:pic>
              </a:graphicData>
            </a:graphic>
          </wp:inline>
        </w:drawing>
      </w:r>
    </w:p>
    <w:p w:rsidR="00A74F29" w:rsidRDefault="00A74F29" w:rsidP="00A74F29">
      <w:pPr>
        <w:pStyle w:val="12"/>
      </w:pPr>
      <w:r>
        <w:t>На экране появится окно «</w:t>
      </w:r>
      <w:r w:rsidR="00EE4304">
        <w:t>П</w:t>
      </w:r>
      <w:r>
        <w:t xml:space="preserve">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913131" w:rsidRDefault="00913131" w:rsidP="00913131">
      <w:pPr>
        <w:pStyle w:val="12"/>
        <w:keepNext/>
      </w:pPr>
      <w:r>
        <w:t>Для добавления пунктов приказа следует в контекстном меню панели пунктов приказа выбрать позицию</w:t>
      </w:r>
      <w:r w:rsidR="00D57585">
        <w:t xml:space="preserve"> </w:t>
      </w:r>
      <w:r>
        <w:rPr>
          <w:rStyle w:val="af7"/>
        </w:rPr>
        <w:t>Добавить</w:t>
      </w:r>
      <w:r>
        <w:t>. В открывшемся окне «Образцы пунктов приказов» необходимо выбрать образец</w:t>
      </w:r>
      <w:r w:rsidR="00D57585">
        <w:t xml:space="preserve"> </w:t>
      </w:r>
      <w:r>
        <w:rPr>
          <w:rStyle w:val="af7"/>
        </w:rPr>
        <w:t>По сотрудника</w:t>
      </w:r>
      <w:r w:rsidR="00D76917">
        <w:rPr>
          <w:rStyle w:val="af7"/>
        </w:rPr>
        <w:t xml:space="preserve">м / Прием / </w:t>
      </w:r>
      <w:r>
        <w:rPr>
          <w:rStyle w:val="af7"/>
        </w:rPr>
        <w:t>Прием внутреннего совместителя</w:t>
      </w:r>
      <w:r>
        <w:t>:</w:t>
      </w:r>
    </w:p>
    <w:p w:rsidR="00913131" w:rsidRDefault="00913131" w:rsidP="00913131">
      <w:pPr>
        <w:pStyle w:val="34"/>
        <w:keepNext/>
      </w:pPr>
      <w:r>
        <w:rPr>
          <w:noProof/>
          <w:lang w:eastAsia="ru-RU"/>
        </w:rPr>
        <w:drawing>
          <wp:inline distT="0" distB="0" distL="0" distR="0">
            <wp:extent cx="5629275" cy="3274762"/>
            <wp:effectExtent l="19050" t="0" r="9525" b="0"/>
            <wp:docPr id="68" name="Рисунок 12" descr="D:\РАБОТА\Картинки\8КАДРЫ\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ТА\Картинки\8КАДРЫ\080.png"/>
                    <pic:cNvPicPr>
                      <a:picLocks noChangeAspect="1" noChangeArrowheads="1"/>
                    </pic:cNvPicPr>
                  </pic:nvPicPr>
                  <pic:blipFill>
                    <a:blip r:embed="rId154" cstate="print"/>
                    <a:srcRect/>
                    <a:stretch>
                      <a:fillRect/>
                    </a:stretch>
                  </pic:blipFill>
                  <pic:spPr bwMode="auto">
                    <a:xfrm>
                      <a:off x="0" y="0"/>
                      <a:ext cx="5629275" cy="3274762"/>
                    </a:xfrm>
                    <a:prstGeom prst="rect">
                      <a:avLst/>
                    </a:prstGeom>
                    <a:noFill/>
                    <a:ln w="9525">
                      <a:noFill/>
                      <a:miter lim="800000"/>
                      <a:headEnd/>
                      <a:tailEnd/>
                    </a:ln>
                  </pic:spPr>
                </pic:pic>
              </a:graphicData>
            </a:graphic>
          </wp:inline>
        </w:drawing>
      </w:r>
    </w:p>
    <w:p w:rsidR="00787FEB" w:rsidRDefault="00787FEB" w:rsidP="00787FEB">
      <w:pPr>
        <w:pStyle w:val="12"/>
      </w:pPr>
      <w:r>
        <w:t>На экране появится окно «Исполнения должностей», где необходимо выбрать основное исполнение, приказ по которому создается:</w:t>
      </w:r>
    </w:p>
    <w:p w:rsidR="00787FEB" w:rsidRDefault="00787FEB" w:rsidP="00787FEB">
      <w:pPr>
        <w:jc w:val="center"/>
        <w:rPr>
          <w:lang w:bidi="en-US"/>
        </w:rPr>
      </w:pPr>
      <w:r w:rsidRPr="00787FEB">
        <w:rPr>
          <w:noProof/>
          <w:lang w:eastAsia="ru-RU"/>
        </w:rPr>
        <w:lastRenderedPageBreak/>
        <w:drawing>
          <wp:inline distT="0" distB="0" distL="0" distR="0">
            <wp:extent cx="5203760" cy="3135934"/>
            <wp:effectExtent l="19050" t="0" r="0" b="0"/>
            <wp:docPr id="29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2" cstate="print"/>
                    <a:srcRect/>
                    <a:stretch>
                      <a:fillRect/>
                    </a:stretch>
                  </pic:blipFill>
                  <pic:spPr bwMode="auto">
                    <a:xfrm>
                      <a:off x="0" y="0"/>
                      <a:ext cx="5203661" cy="3135875"/>
                    </a:xfrm>
                    <a:prstGeom prst="rect">
                      <a:avLst/>
                    </a:prstGeom>
                    <a:noFill/>
                    <a:ln w="9525">
                      <a:noFill/>
                      <a:miter lim="800000"/>
                      <a:headEnd/>
                      <a:tailEnd/>
                    </a:ln>
                  </pic:spPr>
                </pic:pic>
              </a:graphicData>
            </a:graphic>
          </wp:inline>
        </w:drawing>
      </w:r>
    </w:p>
    <w:p w:rsidR="00787FEB" w:rsidRDefault="00787FEB" w:rsidP="00787FEB">
      <w:pPr>
        <w:pStyle w:val="12"/>
      </w:pPr>
      <w:r>
        <w:t xml:space="preserve">После выбора следует нажать кнопку </w:t>
      </w:r>
      <w:r>
        <w:rPr>
          <w:rStyle w:val="af8"/>
        </w:rPr>
        <w:t>OK</w:t>
      </w:r>
      <w:r>
        <w:t xml:space="preserve">. </w:t>
      </w:r>
    </w:p>
    <w:p w:rsidR="00913131" w:rsidRDefault="00913131" w:rsidP="00913131">
      <w:pPr>
        <w:pStyle w:val="12"/>
      </w:pPr>
      <w:r>
        <w:t>На экране появится окно «Пункт приказ</w:t>
      </w:r>
      <w:r w:rsidR="00EE4304">
        <w:t>а</w:t>
      </w:r>
      <w:r>
        <w:t>: Добавление», форма и поля для заполнения аналогичны описываемым в разделе «</w:t>
      </w:r>
      <w:hyperlink w:anchor="_Создание_приказа_о" w:history="1">
        <w:r w:rsidRPr="00866BBF">
          <w:rPr>
            <w:rStyle w:val="af2"/>
          </w:rPr>
          <w:t>Создание приказа о приеме на работу</w:t>
        </w:r>
      </w:hyperlink>
      <w:r>
        <w:t>». Данный приказ предполагает п</w:t>
      </w:r>
      <w:r w:rsidRPr="00913131">
        <w:t>оявление нового неосновного исполнения сотрудника со своим ФОТ (исполнения по совместительству). Таких исполнений у сотрудника может быть неограниченное количество.</w:t>
      </w:r>
    </w:p>
    <w:p w:rsidR="00A61A80" w:rsidRDefault="00804A7D" w:rsidP="00913131">
      <w:pPr>
        <w:pStyle w:val="12"/>
      </w:pPr>
      <w:r>
        <w:t>После создания приказа его необходимо отработать, выбрав в контекстном меню заголовка приказа пункт </w:t>
      </w:r>
      <w:r w:rsidR="004517EB">
        <w:rPr>
          <w:rStyle w:val="af7"/>
        </w:rPr>
        <w:t xml:space="preserve">Отработка / </w:t>
      </w:r>
      <w:r>
        <w:rPr>
          <w:rStyle w:val="af7"/>
        </w:rPr>
        <w:t>Отработать документ в учете</w:t>
      </w:r>
      <w:r>
        <w:t>.</w:t>
      </w:r>
    </w:p>
    <w:p w:rsidR="00A658EE" w:rsidRDefault="007F26BB" w:rsidP="00A61A80">
      <w:pPr>
        <w:pStyle w:val="6"/>
      </w:pPr>
      <w:bookmarkStart w:id="162" w:name="_Toc75151588"/>
      <w:r>
        <w:t>Перевод сотрудника на другую работу</w:t>
      </w:r>
      <w:bookmarkEnd w:id="104"/>
      <w:bookmarkEnd w:id="105"/>
      <w:bookmarkEnd w:id="106"/>
      <w:bookmarkEnd w:id="107"/>
      <w:bookmarkEnd w:id="108"/>
      <w:bookmarkEnd w:id="162"/>
    </w:p>
    <w:p w:rsidR="00A658EE" w:rsidRDefault="00A658EE" w:rsidP="00A658EE">
      <w:pPr>
        <w:pStyle w:val="a4"/>
        <w:framePr w:wrap="around"/>
      </w:pPr>
      <w:r w:rsidRPr="003E1DB7">
        <w:rPr>
          <w:b/>
          <w:i/>
          <w:sz w:val="28"/>
          <w:szCs w:val="28"/>
        </w:rPr>
        <w:t>Внимание!</w:t>
      </w:r>
      <w:r>
        <w:t xml:space="preserve"> После добавления пунктов приказа о переводе сотрудника на другую работу необходимо добавить/изменить позиции ФОТ. Действие выполняется аналогично тому, как при добавлении ФОТ штатной должности (см. раздел «</w:t>
      </w:r>
      <w:hyperlink w:anchor="_Добавление_ФОТ_штатной" w:history="1">
        <w:r w:rsidRPr="003E1DB7">
          <w:rPr>
            <w:rStyle w:val="af2"/>
          </w:rPr>
          <w:t>Добавление ФОТ штатной должности</w:t>
        </w:r>
      </w:hyperlink>
      <w:r>
        <w:t>»).</w:t>
      </w:r>
    </w:p>
    <w:p w:rsidR="00A658EE" w:rsidRDefault="00A658EE" w:rsidP="00A658EE">
      <w:pPr>
        <w:pStyle w:val="12"/>
      </w:pPr>
    </w:p>
    <w:p w:rsidR="007F26BB" w:rsidRDefault="00CE3B37" w:rsidP="007F26BB">
      <w:pPr>
        <w:pStyle w:val="7"/>
      </w:pPr>
      <w:bookmarkStart w:id="163" w:name="_Toc311087895"/>
      <w:bookmarkStart w:id="164" w:name="_Ref270254547"/>
      <w:r>
        <w:lastRenderedPageBreak/>
        <w:t>Создание приказа о п</w:t>
      </w:r>
      <w:r w:rsidR="007F26BB">
        <w:t>еревод</w:t>
      </w:r>
      <w:r>
        <w:t>е</w:t>
      </w:r>
      <w:r w:rsidR="007F26BB">
        <w:t xml:space="preserve"> сотрудника на другую работу</w:t>
      </w:r>
      <w:bookmarkEnd w:id="163"/>
      <w:bookmarkEnd w:id="164"/>
    </w:p>
    <w:p w:rsidR="0030425B" w:rsidRDefault="0030425B" w:rsidP="0030425B">
      <w:pPr>
        <w:pStyle w:val="12"/>
        <w:keepNext/>
      </w:pPr>
      <w:r>
        <w:t xml:space="preserve">Для создания приказа </w:t>
      </w:r>
      <w:r w:rsidR="00CE3B37">
        <w:t xml:space="preserve">о </w:t>
      </w:r>
      <w:r>
        <w:t xml:space="preserve">переводе сотрудника на другую работу на неопределенный срок необходимо перейти в раздел </w:t>
      </w:r>
      <w:r>
        <w:rPr>
          <w:rStyle w:val="af7"/>
        </w:rPr>
        <w:t>Документы</w:t>
      </w:r>
      <w:r w:rsidR="004517EB">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sidR="004517EB">
        <w:rPr>
          <w:rStyle w:val="af7"/>
        </w:rPr>
        <w:t xml:space="preserve">Перевод / </w:t>
      </w:r>
      <w:r>
        <w:rPr>
          <w:rStyle w:val="af7"/>
        </w:rPr>
        <w:t>Перевод сотрудника</w:t>
      </w:r>
      <w:r>
        <w:t>:</w:t>
      </w:r>
    </w:p>
    <w:p w:rsidR="0030425B" w:rsidRDefault="0030425B" w:rsidP="0030425B">
      <w:pPr>
        <w:pStyle w:val="34"/>
        <w:keepNext/>
      </w:pPr>
      <w:r>
        <w:rPr>
          <w:noProof/>
          <w:lang w:eastAsia="ru-RU"/>
        </w:rPr>
        <w:drawing>
          <wp:inline distT="0" distB="0" distL="0" distR="0">
            <wp:extent cx="4208036" cy="2761718"/>
            <wp:effectExtent l="19050" t="0" r="2014" b="0"/>
            <wp:docPr id="72" name="Рисунок 16" descr="D:\РАБОТА\Картинки\8КАДРЫ\0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РАБОТА\Картинки\8КАДРЫ\083.png"/>
                    <pic:cNvPicPr>
                      <a:picLocks noChangeAspect="1" noChangeArrowheads="1"/>
                    </pic:cNvPicPr>
                  </pic:nvPicPr>
                  <pic:blipFill>
                    <a:blip r:embed="rId155" cstate="print"/>
                    <a:srcRect/>
                    <a:stretch>
                      <a:fillRect/>
                    </a:stretch>
                  </pic:blipFill>
                  <pic:spPr bwMode="auto">
                    <a:xfrm>
                      <a:off x="0" y="0"/>
                      <a:ext cx="4208036" cy="2761718"/>
                    </a:xfrm>
                    <a:prstGeom prst="rect">
                      <a:avLst/>
                    </a:prstGeom>
                    <a:noFill/>
                    <a:ln w="9525">
                      <a:noFill/>
                      <a:miter lim="800000"/>
                      <a:headEnd/>
                      <a:tailEnd/>
                    </a:ln>
                  </pic:spPr>
                </pic:pic>
              </a:graphicData>
            </a:graphic>
          </wp:inline>
        </w:drawing>
      </w:r>
    </w:p>
    <w:p w:rsidR="0030425B" w:rsidRDefault="0030425B" w:rsidP="0030425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30425B" w:rsidRDefault="0030425B" w:rsidP="0030425B">
      <w:pPr>
        <w:pStyle w:val="12"/>
        <w:keepNext/>
      </w:pPr>
      <w:r>
        <w:lastRenderedPageBreak/>
        <w:t>Для добавления пунктов приказа следует в контекстном меню панели пунктов приказа выбрать позицию</w:t>
      </w:r>
      <w:r w:rsidR="004517EB">
        <w:t xml:space="preserve"> </w:t>
      </w:r>
      <w:r>
        <w:rPr>
          <w:rStyle w:val="af7"/>
        </w:rPr>
        <w:t>Добавить</w:t>
      </w:r>
      <w:r>
        <w:t>. В открывшемся окне «Образцы пунктов приказов» необходимо выбрать образец</w:t>
      </w:r>
      <w:r w:rsidR="004517EB">
        <w:t xml:space="preserve"> </w:t>
      </w:r>
      <w:r>
        <w:rPr>
          <w:rStyle w:val="af7"/>
        </w:rPr>
        <w:t>По </w:t>
      </w:r>
      <w:r w:rsidR="00E76455">
        <w:rPr>
          <w:rStyle w:val="af7"/>
        </w:rPr>
        <w:t>сотрудникам</w:t>
      </w:r>
      <w:r w:rsidR="004517EB">
        <w:rPr>
          <w:rStyle w:val="af7"/>
        </w:rPr>
        <w:t xml:space="preserve"> / </w:t>
      </w:r>
      <w:r w:rsidR="00E76455">
        <w:rPr>
          <w:rStyle w:val="af7"/>
        </w:rPr>
        <w:t>Перевод</w:t>
      </w:r>
      <w:r w:rsidR="004517EB">
        <w:rPr>
          <w:rStyle w:val="af7"/>
        </w:rPr>
        <w:t xml:space="preserve"> / </w:t>
      </w:r>
      <w:r w:rsidR="00E76455">
        <w:rPr>
          <w:rStyle w:val="af7"/>
        </w:rPr>
        <w:t>Перевод сотрудника</w:t>
      </w:r>
      <w:r w:rsidR="004517EB">
        <w:rPr>
          <w:rStyle w:val="af7"/>
        </w:rPr>
        <w:t xml:space="preserve"> </w:t>
      </w:r>
      <w:r w:rsidR="00E06040">
        <w:rPr>
          <w:rStyle w:val="af7"/>
        </w:rPr>
        <w:t>/</w:t>
      </w:r>
      <w:r w:rsidR="004517EB">
        <w:rPr>
          <w:rStyle w:val="af7"/>
        </w:rPr>
        <w:t xml:space="preserve"> </w:t>
      </w:r>
      <w:r w:rsidR="00E06040">
        <w:rPr>
          <w:rStyle w:val="af7"/>
        </w:rPr>
        <w:t>Перевод временный</w:t>
      </w:r>
      <w:r>
        <w:t>:</w:t>
      </w:r>
    </w:p>
    <w:p w:rsidR="0030425B" w:rsidRDefault="0030425B" w:rsidP="0030425B">
      <w:pPr>
        <w:pStyle w:val="34"/>
        <w:keepNext/>
      </w:pPr>
      <w:r>
        <w:rPr>
          <w:noProof/>
          <w:lang w:eastAsia="ru-RU"/>
        </w:rPr>
        <w:drawing>
          <wp:inline distT="0" distB="0" distL="0" distR="0">
            <wp:extent cx="5186794" cy="3005680"/>
            <wp:effectExtent l="19050" t="0" r="0" b="0"/>
            <wp:docPr id="73" name="Рисунок 17" descr="D:\РАБОТА\Картинки\8КАДРЫ\0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РАБОТА\Картинки\8КАДРЫ\084.png"/>
                    <pic:cNvPicPr>
                      <a:picLocks noChangeAspect="1" noChangeArrowheads="1"/>
                    </pic:cNvPicPr>
                  </pic:nvPicPr>
                  <pic:blipFill>
                    <a:blip r:embed="rId156" cstate="print"/>
                    <a:srcRect/>
                    <a:stretch>
                      <a:fillRect/>
                    </a:stretch>
                  </pic:blipFill>
                  <pic:spPr bwMode="auto">
                    <a:xfrm>
                      <a:off x="0" y="0"/>
                      <a:ext cx="5186794" cy="3005680"/>
                    </a:xfrm>
                    <a:prstGeom prst="rect">
                      <a:avLst/>
                    </a:prstGeom>
                    <a:noFill/>
                    <a:ln w="9525">
                      <a:noFill/>
                      <a:miter lim="800000"/>
                      <a:headEnd/>
                      <a:tailEnd/>
                    </a:ln>
                  </pic:spPr>
                </pic:pic>
              </a:graphicData>
            </a:graphic>
          </wp:inline>
        </w:drawing>
      </w:r>
    </w:p>
    <w:p w:rsidR="00E76455" w:rsidRDefault="00E76455" w:rsidP="00E76455">
      <w:pPr>
        <w:pStyle w:val="12"/>
        <w:keepNext/>
      </w:pPr>
      <w:r>
        <w:t xml:space="preserve">На экране </w:t>
      </w:r>
      <w:r w:rsidR="002D7423">
        <w:t xml:space="preserve">появится </w:t>
      </w:r>
      <w:r>
        <w:t>окно «Штат», где необходимо выбрать исполнение должности, приказ по которому создается:</w:t>
      </w:r>
    </w:p>
    <w:p w:rsidR="00E76455" w:rsidRDefault="00E76455" w:rsidP="00E76455">
      <w:pPr>
        <w:pStyle w:val="34"/>
        <w:keepNext/>
      </w:pPr>
      <w:r>
        <w:rPr>
          <w:noProof/>
          <w:lang w:eastAsia="ru-RU"/>
        </w:rPr>
        <w:drawing>
          <wp:inline distT="0" distB="0" distL="0" distR="0">
            <wp:extent cx="5676900" cy="3629372"/>
            <wp:effectExtent l="19050" t="0" r="0" b="0"/>
            <wp:docPr id="74" name="Рисунок 18" descr="D:\РАБОТА\Картинки\8КАДРЫ\0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РАБОТА\Картинки\8КАДРЫ\085.png"/>
                    <pic:cNvPicPr>
                      <a:picLocks noChangeAspect="1" noChangeArrowheads="1"/>
                    </pic:cNvPicPr>
                  </pic:nvPicPr>
                  <pic:blipFill>
                    <a:blip r:embed="rId157" cstate="print"/>
                    <a:srcRect/>
                    <a:stretch>
                      <a:fillRect/>
                    </a:stretch>
                  </pic:blipFill>
                  <pic:spPr bwMode="auto">
                    <a:xfrm>
                      <a:off x="0" y="0"/>
                      <a:ext cx="5679683" cy="3631151"/>
                    </a:xfrm>
                    <a:prstGeom prst="rect">
                      <a:avLst/>
                    </a:prstGeom>
                    <a:noFill/>
                    <a:ln w="9525">
                      <a:noFill/>
                      <a:miter lim="800000"/>
                      <a:headEnd/>
                      <a:tailEnd/>
                    </a:ln>
                  </pic:spPr>
                </pic:pic>
              </a:graphicData>
            </a:graphic>
          </wp:inline>
        </w:drawing>
      </w:r>
    </w:p>
    <w:p w:rsidR="00CE3B37" w:rsidRDefault="00CE3B37" w:rsidP="00CE3B37">
      <w:pPr>
        <w:pStyle w:val="12"/>
      </w:pPr>
      <w:r>
        <w:t xml:space="preserve">После выбора следует нажать кнопку </w:t>
      </w:r>
      <w:r>
        <w:rPr>
          <w:rStyle w:val="af8"/>
        </w:rPr>
        <w:t>OK</w:t>
      </w:r>
      <w:r>
        <w:t xml:space="preserve">. </w:t>
      </w:r>
    </w:p>
    <w:p w:rsidR="00CE3B37" w:rsidRDefault="00CE3B37" w:rsidP="00CE3B37">
      <w:pPr>
        <w:pStyle w:val="12"/>
      </w:pPr>
      <w:r>
        <w:t>На экране появится окно «Пункт приказ</w:t>
      </w:r>
      <w:r w:rsidR="00EE4304">
        <w:t>а</w:t>
      </w:r>
      <w:r>
        <w:t>: Добавление», форма и поля для заполнения аналогичны описываемым в разделе «</w:t>
      </w:r>
      <w:hyperlink r:id="rId158" w:anchor="_Создание_приказа_о" w:history="1">
        <w:r>
          <w:rPr>
            <w:rStyle w:val="af2"/>
          </w:rPr>
          <w:t>Создание приказа о приеме на работу</w:t>
        </w:r>
      </w:hyperlink>
      <w:r>
        <w:t>». Данный приказ предполагает п</w:t>
      </w:r>
      <w:r w:rsidRPr="00CE3B37">
        <w:t>оявление нового основного исполнения сотрудника. При этом происходит закрытие срока действия старого должностного исполнения, а все имеющиеся у сотрудника не основные исполнения продолжают действовать.</w:t>
      </w:r>
    </w:p>
    <w:p w:rsidR="0031275B" w:rsidRPr="00B33892" w:rsidRDefault="0031275B" w:rsidP="00CE3B37">
      <w:pPr>
        <w:pStyle w:val="12"/>
      </w:pPr>
      <w:r w:rsidRPr="00B33892">
        <w:lastRenderedPageBreak/>
        <w:t>Если у старог</w:t>
      </w:r>
      <w:r w:rsidR="007E1145" w:rsidRPr="00B33892">
        <w:t>о должностного исполнения есть О</w:t>
      </w:r>
      <w:r w:rsidRPr="00B33892">
        <w:t>снования, действующие на дату перево</w:t>
      </w:r>
      <w:r w:rsidR="007E1145" w:rsidRPr="00B33892">
        <w:t>да на новое исполнение, то эти О</w:t>
      </w:r>
      <w:r w:rsidRPr="00B33892">
        <w:t>снования будут перенесены в новое должностное исполнение сотрудника.</w:t>
      </w:r>
      <w:r w:rsidR="007E1145" w:rsidRPr="00B33892">
        <w:t xml:space="preserve"> В противном случае Основания сформированы не будут.</w:t>
      </w:r>
    </w:p>
    <w:p w:rsidR="00E87C2F" w:rsidRPr="00B33892" w:rsidRDefault="00E87C2F" w:rsidP="00E87C2F">
      <w:pPr>
        <w:pStyle w:val="12"/>
      </w:pPr>
      <w:r w:rsidRPr="00B33892">
        <w:t xml:space="preserve">Пункт приказа «Перевести временно» является аналогичным действию «Перевести», но с дополнительными обработками: </w:t>
      </w:r>
    </w:p>
    <w:p w:rsidR="00E87C2F" w:rsidRPr="00B33892" w:rsidRDefault="00E87C2F" w:rsidP="00E87C2F">
      <w:pPr>
        <w:pStyle w:val="33"/>
      </w:pPr>
      <w:r w:rsidRPr="00B33892">
        <w:t xml:space="preserve">как и в действии «Перевести» закрывается текущее основное исполнение и создается новое временное исполнение, на которое переводится сотрудник. В отличие от действия «Перевести», дата окончания действия создаваемого исполнения обязательна, т.к. известна дата его закрытия; </w:t>
      </w:r>
    </w:p>
    <w:p w:rsidR="00E87C2F" w:rsidRPr="00B33892" w:rsidRDefault="00E87C2F" w:rsidP="00E87C2F">
      <w:pPr>
        <w:pStyle w:val="33"/>
      </w:pPr>
      <w:r w:rsidRPr="00B33892">
        <w:t xml:space="preserve">осуществляется контроль на выход срока действия позиции ФОТ за период действия временного исполнения; </w:t>
      </w:r>
    </w:p>
    <w:p w:rsidR="00E87C2F" w:rsidRPr="00B33892" w:rsidRDefault="00E87C2F" w:rsidP="00E87C2F">
      <w:pPr>
        <w:pStyle w:val="33"/>
      </w:pPr>
      <w:r w:rsidRPr="00B33892">
        <w:t xml:space="preserve">дополнительно создается исполнение, которое по атрибутике полностью соответствует исполнению, с которого осуществляем перевод - это дополнительное исполнение (возвращенное исполнение) отражает факт обратного перевода и действует, начиная с даты, следующей за датой закрытия временного исполнения; </w:t>
      </w:r>
    </w:p>
    <w:p w:rsidR="00E87C2F" w:rsidRPr="00B33892" w:rsidRDefault="00E87C2F" w:rsidP="00E87C2F">
      <w:pPr>
        <w:pStyle w:val="33"/>
      </w:pPr>
      <w:r w:rsidRPr="00B33892">
        <w:t xml:space="preserve">переносятся состояния от исходного исполнения к временному исполнению, а у возвращенного исполнения состояния формируются по-старому; </w:t>
      </w:r>
    </w:p>
    <w:p w:rsidR="005C2353" w:rsidRDefault="00E87C2F" w:rsidP="00E87C2F">
      <w:pPr>
        <w:pStyle w:val="33"/>
      </w:pPr>
      <w:r w:rsidRPr="00B33892">
        <w:t>от исходного исполнения к возвращенному исполнению переносятся основания, действующие на дату, предшествующую дате перевода (дата закрытия исхо</w:t>
      </w:r>
      <w:r w:rsidR="00511429">
        <w:t>дного исполнения);</w:t>
      </w:r>
    </w:p>
    <w:p w:rsidR="00511429" w:rsidRPr="00B33892" w:rsidRDefault="00511429" w:rsidP="00511429">
      <w:pPr>
        <w:pStyle w:val="33"/>
      </w:pPr>
      <w:r w:rsidRPr="00511429">
        <w:t xml:space="preserve">при отработке пункта приказа «Перевести временно» </w:t>
      </w:r>
      <w:r w:rsidRPr="00511429">
        <w:rPr>
          <w:b/>
        </w:rPr>
        <w:t>не создается</w:t>
      </w:r>
      <w:r w:rsidRPr="00511429">
        <w:t xml:space="preserve"> запись в Журнале электронных трудовых книжек.</w:t>
      </w:r>
    </w:p>
    <w:p w:rsidR="00804A7D" w:rsidRPr="00B33892" w:rsidRDefault="00804A7D" w:rsidP="00CF3410">
      <w:pPr>
        <w:pStyle w:val="33"/>
        <w:ind w:firstLine="708"/>
      </w:pPr>
      <w:r w:rsidRPr="00B33892">
        <w:t>После создания приказа его необходимо отработать, выбрав в контекстном меню заголовка приказа пункт </w:t>
      </w:r>
      <w:r w:rsidR="004517EB">
        <w:rPr>
          <w:rStyle w:val="af7"/>
        </w:rPr>
        <w:t xml:space="preserve">Отработка / </w:t>
      </w:r>
      <w:r w:rsidRPr="00B33892">
        <w:rPr>
          <w:rStyle w:val="af7"/>
        </w:rPr>
        <w:t>Отработать документ в учете</w:t>
      </w:r>
      <w:r w:rsidRPr="00B33892">
        <w:t>.</w:t>
      </w:r>
    </w:p>
    <w:p w:rsidR="00EC582D" w:rsidRDefault="00EC582D" w:rsidP="007026EE">
      <w:pPr>
        <w:pStyle w:val="33"/>
        <w:ind w:firstLine="709"/>
        <w:rPr>
          <w:rStyle w:val="afff4"/>
          <w:rFonts w:ascii="Calibri" w:eastAsia="Calibri" w:hAnsi="Calibri" w:cs="Times New Roman"/>
        </w:rPr>
      </w:pPr>
      <w:r w:rsidRPr="00B33892">
        <w:t xml:space="preserve">В случае если у исполнения должности изменилось количество ставок, для добавления пунктов приказа следует в контекстном меню панели пунктов приказа выбрать позицию </w:t>
      </w:r>
      <w:r w:rsidRPr="00B33892">
        <w:rPr>
          <w:rStyle w:val="af7"/>
        </w:rPr>
        <w:t>Добавить</w:t>
      </w:r>
      <w:r w:rsidRPr="00B33892">
        <w:t xml:space="preserve">. В открывшемся окне «Образцы пунктов приказов» необходимо выбрать образец </w:t>
      </w:r>
      <w:r w:rsidR="004517EB">
        <w:rPr>
          <w:rStyle w:val="af7"/>
        </w:rPr>
        <w:t xml:space="preserve">По сотрудникам / Перевод / Основной / </w:t>
      </w:r>
      <w:r w:rsidRPr="00B33892">
        <w:rPr>
          <w:rStyle w:val="af7"/>
        </w:rPr>
        <w:t>Перевод сотрудника</w:t>
      </w:r>
    </w:p>
    <w:p w:rsidR="00BE531C" w:rsidRDefault="0031275B" w:rsidP="0031275B">
      <w:pPr>
        <w:pStyle w:val="33"/>
        <w:rPr>
          <w:rStyle w:val="af7"/>
        </w:rPr>
      </w:pPr>
      <w:r>
        <w:rPr>
          <w:b/>
          <w:bCs/>
          <w:i/>
          <w:iCs/>
          <w:noProof/>
          <w:color w:val="000000"/>
          <w:lang w:eastAsia="ru-RU"/>
        </w:rPr>
        <w:drawing>
          <wp:inline distT="0" distB="0" distL="0" distR="0">
            <wp:extent cx="6477000" cy="990600"/>
            <wp:effectExtent l="19050" t="0" r="0" b="0"/>
            <wp:docPr id="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9" cstate="print"/>
                    <a:srcRect/>
                    <a:stretch>
                      <a:fillRect/>
                    </a:stretch>
                  </pic:blipFill>
                  <pic:spPr bwMode="auto">
                    <a:xfrm>
                      <a:off x="0" y="0"/>
                      <a:ext cx="6477000" cy="990600"/>
                    </a:xfrm>
                    <a:prstGeom prst="rect">
                      <a:avLst/>
                    </a:prstGeom>
                    <a:noFill/>
                    <a:ln w="9525">
                      <a:noFill/>
                      <a:miter lim="800000"/>
                      <a:headEnd/>
                      <a:tailEnd/>
                    </a:ln>
                  </pic:spPr>
                </pic:pic>
              </a:graphicData>
            </a:graphic>
          </wp:inline>
        </w:drawing>
      </w:r>
    </w:p>
    <w:p w:rsidR="00C903A7" w:rsidRDefault="00C903A7" w:rsidP="007F26BB">
      <w:pPr>
        <w:pStyle w:val="6"/>
      </w:pPr>
      <w:bookmarkStart w:id="165" w:name="_Toc373224124"/>
      <w:bookmarkStart w:id="166" w:name="_Toc332651233"/>
      <w:bookmarkStart w:id="167" w:name="_Toc332650873"/>
      <w:bookmarkStart w:id="168" w:name="_Toc318812402"/>
      <w:bookmarkStart w:id="169" w:name="_Toc311087901"/>
      <w:bookmarkStart w:id="170" w:name="_Toc75151589"/>
      <w:r w:rsidRPr="00691951">
        <w:t>Временный перевод сотрудника на ме</w:t>
      </w:r>
      <w:r w:rsidR="004F7631">
        <w:t xml:space="preserve">сто отсутствующего сотрудника в период </w:t>
      </w:r>
      <w:r w:rsidRPr="00691951">
        <w:t>больничного</w:t>
      </w:r>
      <w:bookmarkEnd w:id="170"/>
    </w:p>
    <w:p w:rsidR="00161F61" w:rsidRDefault="00C903A7" w:rsidP="007A669D">
      <w:pPr>
        <w:pStyle w:val="33"/>
        <w:numPr>
          <w:ilvl w:val="0"/>
          <w:numId w:val="108"/>
        </w:numPr>
        <w:ind w:left="426" w:hanging="418"/>
      </w:pPr>
      <w:r w:rsidRPr="00C903A7">
        <w:t xml:space="preserve">Если отсутствующий сотрудник еще не предоставил больничный лист, то нужно в спецификацию </w:t>
      </w:r>
      <w:r w:rsidR="004517EB">
        <w:t>«</w:t>
      </w:r>
      <w:r w:rsidRPr="00C903A7">
        <w:t>Состояния</w:t>
      </w:r>
      <w:r w:rsidR="004517EB">
        <w:t>»</w:t>
      </w:r>
      <w:r>
        <w:t xml:space="preserve"> исполнения должности</w:t>
      </w:r>
      <w:r w:rsidRPr="00C903A7">
        <w:t xml:space="preserve"> добавить запись Больничный лист с признаком </w:t>
      </w:r>
      <w:r w:rsidR="004517EB">
        <w:t>«</w:t>
      </w:r>
      <w:r w:rsidRPr="00C903A7">
        <w:t>Считать должность вакантной</w:t>
      </w:r>
      <w:r w:rsidR="004517EB">
        <w:t>»</w:t>
      </w:r>
      <w:r w:rsidRPr="00C903A7">
        <w:t>:</w:t>
      </w:r>
      <w:r w:rsidR="00161F61">
        <w:t xml:space="preserve">  </w:t>
      </w:r>
    </w:p>
    <w:p w:rsidR="00C903A7" w:rsidRDefault="00C903A7" w:rsidP="00161F61">
      <w:pPr>
        <w:pStyle w:val="33"/>
        <w:ind w:left="426"/>
        <w:jc w:val="center"/>
      </w:pPr>
      <w:r>
        <w:rPr>
          <w:noProof/>
          <w:lang w:eastAsia="ru-RU"/>
        </w:rPr>
        <w:lastRenderedPageBreak/>
        <w:drawing>
          <wp:inline distT="0" distB="0" distL="0" distR="0">
            <wp:extent cx="2529524" cy="2758826"/>
            <wp:effectExtent l="19050" t="0" r="4126" b="0"/>
            <wp:docPr id="632"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0" cstate="print"/>
                    <a:srcRect/>
                    <a:stretch>
                      <a:fillRect/>
                    </a:stretch>
                  </pic:blipFill>
                  <pic:spPr bwMode="auto">
                    <a:xfrm>
                      <a:off x="0" y="0"/>
                      <a:ext cx="2529524" cy="2758826"/>
                    </a:xfrm>
                    <a:prstGeom prst="rect">
                      <a:avLst/>
                    </a:prstGeom>
                    <a:noFill/>
                    <a:ln w="9525">
                      <a:noFill/>
                      <a:miter lim="800000"/>
                      <a:headEnd/>
                      <a:tailEnd/>
                    </a:ln>
                  </pic:spPr>
                </pic:pic>
              </a:graphicData>
            </a:graphic>
          </wp:inline>
        </w:drawing>
      </w:r>
    </w:p>
    <w:p w:rsidR="00C903A7" w:rsidRDefault="00161F61" w:rsidP="007A669D">
      <w:pPr>
        <w:pStyle w:val="33"/>
        <w:numPr>
          <w:ilvl w:val="0"/>
          <w:numId w:val="108"/>
        </w:numPr>
        <w:ind w:left="426" w:hanging="418"/>
      </w:pPr>
      <w:r w:rsidRPr="00C903A7">
        <w:t>Создать приказ на временный перевод сотрудника и отработать его (параметр Действует по – проставить примерную дату выхода с больничного листа). При выборе образцов пункта приказа №8 «Перевод временный - формируется исполнение на обратный перевод (В Журнале ЭТД не добавляются данные)» и №56 «Временный перевод внутреннего совместителя - формируется исполнение на обратный перевод (В Журнале ЭТД не добавляются данные)» - запись в ЭТК добавлена не будет</w:t>
      </w:r>
      <w:r>
        <w:t>.</w:t>
      </w:r>
    </w:p>
    <w:p w:rsidR="00C903A7" w:rsidRDefault="00161F61" w:rsidP="007A669D">
      <w:pPr>
        <w:pStyle w:val="33"/>
        <w:numPr>
          <w:ilvl w:val="0"/>
          <w:numId w:val="108"/>
        </w:numPr>
        <w:ind w:left="426" w:hanging="418"/>
      </w:pPr>
      <w:r w:rsidRPr="00161F61">
        <w:t>Если отсутствующий сотрудник выйдет с больничного раньше проставленной даты «Действует по», либо продолжит болеть, то на замещаемое исполнение нужно создать новый пункт приказа  №5 «Продлить исполнение должности» - где необходимо проставить  новую дату «Действует по».</w:t>
      </w:r>
    </w:p>
    <w:p w:rsidR="00C903A7" w:rsidRPr="00161F61" w:rsidRDefault="00161F61" w:rsidP="007A669D">
      <w:pPr>
        <w:pStyle w:val="33"/>
        <w:numPr>
          <w:ilvl w:val="0"/>
          <w:numId w:val="108"/>
        </w:numPr>
        <w:ind w:left="426" w:hanging="418"/>
      </w:pPr>
      <w:r w:rsidRPr="00161F61">
        <w:t>При выходе отсутствующего сотрудника с больничного – необходимо занести предоставленный больничный лист в р</w:t>
      </w:r>
      <w:r>
        <w:t xml:space="preserve">азделе </w:t>
      </w:r>
      <w:r w:rsidRPr="00161F61">
        <w:rPr>
          <w:b/>
        </w:rPr>
        <w:t>Документы / Журнал больничных листов</w:t>
      </w:r>
      <w:r w:rsidRPr="00161F61">
        <w:t xml:space="preserve">, отработать. </w:t>
      </w:r>
      <w:r w:rsidRPr="00161F61">
        <w:rPr>
          <w:b/>
          <w:u w:val="single"/>
        </w:rPr>
        <w:t>ОБЯЗАТЕЛЬНО: также удалить запись состояния Больничный лист, которую добавили вручную (п.1).</w:t>
      </w:r>
    </w:p>
    <w:p w:rsidR="007F26BB" w:rsidRDefault="007F26BB" w:rsidP="007F26BB">
      <w:pPr>
        <w:pStyle w:val="6"/>
      </w:pPr>
      <w:bookmarkStart w:id="171" w:name="_Toc75151590"/>
      <w:r>
        <w:lastRenderedPageBreak/>
        <w:t>Увольнение сотрудника</w:t>
      </w:r>
      <w:bookmarkEnd w:id="165"/>
      <w:bookmarkEnd w:id="166"/>
      <w:bookmarkEnd w:id="167"/>
      <w:bookmarkEnd w:id="168"/>
      <w:bookmarkEnd w:id="169"/>
      <w:bookmarkEnd w:id="171"/>
    </w:p>
    <w:p w:rsidR="007F26BB" w:rsidRDefault="007F26BB" w:rsidP="007F26BB">
      <w:pPr>
        <w:pStyle w:val="7"/>
      </w:pPr>
      <w:bookmarkStart w:id="172" w:name="_Создание_приказа_об"/>
      <w:bookmarkStart w:id="173" w:name="_Toc332651236"/>
      <w:bookmarkStart w:id="174" w:name="_Toc332650876"/>
      <w:bookmarkStart w:id="175" w:name="_Toc318812405"/>
      <w:bookmarkStart w:id="176" w:name="_Toc311087904"/>
      <w:bookmarkEnd w:id="172"/>
      <w:r>
        <w:t>Создание приказа об увольнении сотрудника</w:t>
      </w:r>
      <w:bookmarkEnd w:id="173"/>
      <w:bookmarkEnd w:id="174"/>
      <w:bookmarkEnd w:id="175"/>
      <w:bookmarkEnd w:id="176"/>
    </w:p>
    <w:p w:rsidR="00E56F5F" w:rsidRDefault="00E56F5F" w:rsidP="00E56F5F">
      <w:pPr>
        <w:pStyle w:val="12"/>
        <w:keepNext/>
      </w:pPr>
      <w:r>
        <w:t xml:space="preserve">Для создания приказа об увольнении сотрудника необходимо перейти в раздел </w:t>
      </w:r>
      <w:r>
        <w:rPr>
          <w:rStyle w:val="af7"/>
        </w:rPr>
        <w:t>Документы</w:t>
      </w:r>
      <w:r w:rsidR="004517EB">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sidR="004517EB">
        <w:rPr>
          <w:rStyle w:val="af7"/>
        </w:rPr>
        <w:t xml:space="preserve">Увольнение / </w:t>
      </w:r>
      <w:r>
        <w:rPr>
          <w:rStyle w:val="af7"/>
        </w:rPr>
        <w:t>Увольнение основного сотрудника</w:t>
      </w:r>
      <w:r>
        <w:t>:</w:t>
      </w:r>
    </w:p>
    <w:p w:rsidR="00E56F5F" w:rsidRDefault="00E56F5F" w:rsidP="00E56F5F">
      <w:pPr>
        <w:pStyle w:val="34"/>
        <w:keepNext/>
      </w:pPr>
      <w:r>
        <w:rPr>
          <w:noProof/>
          <w:lang w:eastAsia="ru-RU"/>
        </w:rPr>
        <w:drawing>
          <wp:inline distT="0" distB="0" distL="0" distR="0">
            <wp:extent cx="4467225" cy="2955358"/>
            <wp:effectExtent l="19050" t="0" r="9525" b="0"/>
            <wp:docPr id="80" name="Рисунок 21" descr="D:\РАБОТА\Картинки\8КАДРЫ\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РАБОТА\Картинки\8КАДРЫ\088.png"/>
                    <pic:cNvPicPr>
                      <a:picLocks noChangeAspect="1" noChangeArrowheads="1"/>
                    </pic:cNvPicPr>
                  </pic:nvPicPr>
                  <pic:blipFill>
                    <a:blip r:embed="rId161" cstate="print"/>
                    <a:srcRect/>
                    <a:stretch>
                      <a:fillRect/>
                    </a:stretch>
                  </pic:blipFill>
                  <pic:spPr bwMode="auto">
                    <a:xfrm>
                      <a:off x="0" y="0"/>
                      <a:ext cx="4467225" cy="2955358"/>
                    </a:xfrm>
                    <a:prstGeom prst="rect">
                      <a:avLst/>
                    </a:prstGeom>
                    <a:noFill/>
                    <a:ln w="9525">
                      <a:noFill/>
                      <a:miter lim="800000"/>
                      <a:headEnd/>
                      <a:tailEnd/>
                    </a:ln>
                  </pic:spPr>
                </pic:pic>
              </a:graphicData>
            </a:graphic>
          </wp:inline>
        </w:drawing>
      </w:r>
    </w:p>
    <w:p w:rsidR="00E56F5F" w:rsidRDefault="00E56F5F" w:rsidP="00E56F5F">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E56F5F" w:rsidRDefault="00E56F5F" w:rsidP="00E56F5F">
      <w:pPr>
        <w:pStyle w:val="12"/>
        <w:keepNext/>
      </w:pPr>
      <w:r>
        <w:lastRenderedPageBreak/>
        <w:t>Для добавления пунктов приказа следует в контекстном меню панели пунктов приказа выбрать позицию</w:t>
      </w:r>
      <w:r w:rsidR="00D57585">
        <w:t xml:space="preserve"> </w:t>
      </w:r>
      <w:r>
        <w:rPr>
          <w:rStyle w:val="af7"/>
        </w:rPr>
        <w:t>Добавить</w:t>
      </w:r>
      <w:r>
        <w:t>. В открывшемся окне «Образцы пунктов приказов» необходимо выбрать образец</w:t>
      </w:r>
      <w:r w:rsidR="00D57585">
        <w:t xml:space="preserve"> </w:t>
      </w:r>
      <w:r w:rsidR="004517EB">
        <w:rPr>
          <w:rStyle w:val="af7"/>
        </w:rPr>
        <w:t xml:space="preserve">По сотрудникам / Увольнение / </w:t>
      </w:r>
      <w:r>
        <w:rPr>
          <w:rStyle w:val="af7"/>
        </w:rPr>
        <w:t>Уволить основного сотрудника</w:t>
      </w:r>
      <w:r>
        <w:t>:</w:t>
      </w:r>
    </w:p>
    <w:p w:rsidR="00E56F5F" w:rsidRDefault="00E56F5F" w:rsidP="00E56F5F">
      <w:pPr>
        <w:pStyle w:val="34"/>
        <w:keepNext/>
      </w:pPr>
      <w:r>
        <w:rPr>
          <w:noProof/>
          <w:lang w:eastAsia="ru-RU"/>
        </w:rPr>
        <w:drawing>
          <wp:inline distT="0" distB="0" distL="0" distR="0">
            <wp:extent cx="5105400" cy="2980653"/>
            <wp:effectExtent l="19050" t="0" r="0" b="0"/>
            <wp:docPr id="81" name="Рисунок 22" descr="D:\РАБОТА\Картинки\8КАДРЫ\0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РАБОТА\Картинки\8КАДРЫ\089.png"/>
                    <pic:cNvPicPr>
                      <a:picLocks noChangeAspect="1" noChangeArrowheads="1"/>
                    </pic:cNvPicPr>
                  </pic:nvPicPr>
                  <pic:blipFill>
                    <a:blip r:embed="rId162" cstate="print"/>
                    <a:srcRect/>
                    <a:stretch>
                      <a:fillRect/>
                    </a:stretch>
                  </pic:blipFill>
                  <pic:spPr bwMode="auto">
                    <a:xfrm>
                      <a:off x="0" y="0"/>
                      <a:ext cx="5105400" cy="2980653"/>
                    </a:xfrm>
                    <a:prstGeom prst="rect">
                      <a:avLst/>
                    </a:prstGeom>
                    <a:noFill/>
                    <a:ln w="9525">
                      <a:noFill/>
                      <a:miter lim="800000"/>
                      <a:headEnd/>
                      <a:tailEnd/>
                    </a:ln>
                  </pic:spPr>
                </pic:pic>
              </a:graphicData>
            </a:graphic>
          </wp:inline>
        </w:drawing>
      </w:r>
    </w:p>
    <w:p w:rsidR="000E075C" w:rsidRDefault="000E075C" w:rsidP="000E075C">
      <w:pPr>
        <w:pStyle w:val="12"/>
        <w:keepNext/>
      </w:pPr>
      <w:r>
        <w:t>На экране появится окно «Штат», где необходимо выбрать исполнение должности, приказ по которому создается:</w:t>
      </w:r>
    </w:p>
    <w:p w:rsidR="000E075C" w:rsidRDefault="000E075C" w:rsidP="000E075C">
      <w:pPr>
        <w:pStyle w:val="34"/>
        <w:keepNext/>
      </w:pPr>
      <w:r>
        <w:rPr>
          <w:noProof/>
          <w:lang w:eastAsia="ru-RU"/>
        </w:rPr>
        <w:drawing>
          <wp:inline distT="0" distB="0" distL="0" distR="0">
            <wp:extent cx="5486031" cy="3509813"/>
            <wp:effectExtent l="19050" t="0" r="369" b="0"/>
            <wp:docPr id="82" name="Рисунок 18" descr="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085"/>
                    <pic:cNvPicPr>
                      <a:picLocks noChangeAspect="1" noChangeArrowheads="1"/>
                    </pic:cNvPicPr>
                  </pic:nvPicPr>
                  <pic:blipFill>
                    <a:blip r:embed="rId157" cstate="print"/>
                    <a:srcRect/>
                    <a:stretch>
                      <a:fillRect/>
                    </a:stretch>
                  </pic:blipFill>
                  <pic:spPr bwMode="auto">
                    <a:xfrm>
                      <a:off x="0" y="0"/>
                      <a:ext cx="5486031" cy="3509813"/>
                    </a:xfrm>
                    <a:prstGeom prst="rect">
                      <a:avLst/>
                    </a:prstGeom>
                    <a:noFill/>
                    <a:ln w="9525">
                      <a:noFill/>
                      <a:miter lim="800000"/>
                      <a:headEnd/>
                      <a:tailEnd/>
                    </a:ln>
                  </pic:spPr>
                </pic:pic>
              </a:graphicData>
            </a:graphic>
          </wp:inline>
        </w:drawing>
      </w:r>
    </w:p>
    <w:p w:rsidR="000E075C" w:rsidRDefault="000E075C" w:rsidP="000E075C">
      <w:pPr>
        <w:pStyle w:val="12"/>
      </w:pPr>
      <w:r>
        <w:t xml:space="preserve">После выбора следует нажать кнопку </w:t>
      </w:r>
      <w:r>
        <w:rPr>
          <w:rStyle w:val="af8"/>
        </w:rPr>
        <w:t>OK</w:t>
      </w:r>
      <w:r>
        <w:t xml:space="preserve">. </w:t>
      </w:r>
    </w:p>
    <w:p w:rsidR="000E075C" w:rsidRDefault="000E075C" w:rsidP="000E075C">
      <w:pPr>
        <w:pStyle w:val="12"/>
      </w:pPr>
      <w:r>
        <w:t>На экране появится окно «Пункт приказ</w:t>
      </w:r>
      <w:r w:rsidR="00EE4304">
        <w:t>а</w:t>
      </w:r>
      <w:r>
        <w:t xml:space="preserve">: Добавление», </w:t>
      </w:r>
      <w:r w:rsidR="00BB15DE">
        <w:t>где</w:t>
      </w:r>
      <w:r>
        <w:t xml:space="preserve"> необходим</w:t>
      </w:r>
      <w:r w:rsidR="00BB15DE">
        <w:t>о указать дату увольнения, можно также указать причину увольнения:</w:t>
      </w:r>
    </w:p>
    <w:p w:rsidR="00BB15DE" w:rsidRDefault="00BB15DE" w:rsidP="00BB15DE">
      <w:pPr>
        <w:pStyle w:val="34"/>
        <w:keepNext/>
      </w:pPr>
      <w:r>
        <w:rPr>
          <w:noProof/>
          <w:lang w:eastAsia="ru-RU"/>
        </w:rPr>
        <w:lastRenderedPageBreak/>
        <w:drawing>
          <wp:inline distT="0" distB="0" distL="0" distR="0">
            <wp:extent cx="3451213" cy="2447102"/>
            <wp:effectExtent l="19050" t="0" r="0" b="0"/>
            <wp:docPr id="83" name="Рисунок 25" descr="D:\РАБОТА\Картинки\8КАДРЫ\0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РАБОТА\Картинки\8КАДРЫ\090.png"/>
                    <pic:cNvPicPr>
                      <a:picLocks noChangeAspect="1" noChangeArrowheads="1"/>
                    </pic:cNvPicPr>
                  </pic:nvPicPr>
                  <pic:blipFill>
                    <a:blip r:embed="rId163" cstate="print"/>
                    <a:srcRect/>
                    <a:stretch>
                      <a:fillRect/>
                    </a:stretch>
                  </pic:blipFill>
                  <pic:spPr bwMode="auto">
                    <a:xfrm>
                      <a:off x="0" y="0"/>
                      <a:ext cx="3451213" cy="2447102"/>
                    </a:xfrm>
                    <a:prstGeom prst="rect">
                      <a:avLst/>
                    </a:prstGeom>
                    <a:noFill/>
                    <a:ln w="9525">
                      <a:noFill/>
                      <a:miter lim="800000"/>
                      <a:headEnd/>
                      <a:tailEnd/>
                    </a:ln>
                  </pic:spPr>
                </pic:pic>
              </a:graphicData>
            </a:graphic>
          </wp:inline>
        </w:drawing>
      </w:r>
    </w:p>
    <w:p w:rsidR="00BB15DE" w:rsidRDefault="00BB15DE" w:rsidP="008B1A94">
      <w:pPr>
        <w:pStyle w:val="33"/>
        <w:numPr>
          <w:ilvl w:val="0"/>
          <w:numId w:val="33"/>
        </w:numPr>
        <w:ind w:left="0" w:firstLine="0"/>
        <w:rPr>
          <w:lang w:bidi="en-US"/>
        </w:rPr>
      </w:pPr>
      <w:r w:rsidRPr="00810294">
        <w:rPr>
          <w:rStyle w:val="af9"/>
        </w:rPr>
        <w:t>Дата увольнения</w:t>
      </w:r>
      <w:r>
        <w:rPr>
          <w:lang w:bidi="en-US"/>
        </w:rPr>
        <w:t xml:space="preserve"> – </w:t>
      </w:r>
      <w:r w:rsidRPr="00810294">
        <w:rPr>
          <w:b/>
          <w:lang w:bidi="en-US"/>
        </w:rPr>
        <w:t>обязательный параметр</w:t>
      </w:r>
      <w:r>
        <w:rPr>
          <w:lang w:bidi="en-US"/>
        </w:rPr>
        <w:t>. Дата, начиная с которой сотрудник организации будет считаться уволенным. По умолчанию, в поле подставляется текущая учетная дата;</w:t>
      </w:r>
    </w:p>
    <w:p w:rsidR="00BB15DE" w:rsidRDefault="00BB15DE" w:rsidP="008B1A94">
      <w:pPr>
        <w:pStyle w:val="33"/>
        <w:numPr>
          <w:ilvl w:val="0"/>
          <w:numId w:val="33"/>
        </w:numPr>
        <w:ind w:left="0" w:firstLine="0"/>
        <w:rPr>
          <w:lang w:bidi="en-US"/>
        </w:rPr>
      </w:pPr>
      <w:r w:rsidRPr="00810294">
        <w:rPr>
          <w:rStyle w:val="af9"/>
        </w:rPr>
        <w:t>Причина увольнения сотрудника</w:t>
      </w:r>
      <w:r>
        <w:rPr>
          <w:lang w:bidi="en-US"/>
        </w:rPr>
        <w:t xml:space="preserve"> – заполняется по данным словаря «Причины перемещений и увольнений»;</w:t>
      </w:r>
    </w:p>
    <w:p w:rsidR="00BB15DE" w:rsidRDefault="00BB15DE" w:rsidP="008B1A94">
      <w:pPr>
        <w:pStyle w:val="33"/>
        <w:numPr>
          <w:ilvl w:val="0"/>
          <w:numId w:val="33"/>
        </w:numPr>
        <w:ind w:left="0" w:firstLine="0"/>
        <w:rPr>
          <w:lang w:bidi="en-US"/>
        </w:rPr>
      </w:pPr>
      <w:r w:rsidRPr="00810294">
        <w:rPr>
          <w:rStyle w:val="af9"/>
        </w:rPr>
        <w:t>Закрывать основания</w:t>
      </w:r>
      <w:r>
        <w:rPr>
          <w:lang w:bidi="en-US"/>
        </w:rPr>
        <w:t xml:space="preserve"> – если пункт отмечен, то при выполнении действия «Уволить» производится закрытие срока действия оснований по исполнениям сотрудника датой увольнения (кроме оснований, в настройках выплат которых установлен флажок «Не закрывать при увольнении»).</w:t>
      </w:r>
    </w:p>
    <w:p w:rsidR="00BB15DE" w:rsidRDefault="00804A7D" w:rsidP="00BB15DE">
      <w:pPr>
        <w:pStyle w:val="12"/>
      </w:pPr>
      <w:r>
        <w:t>После создания приказа его необходимо отработать, выбрав в контекстном меню заголовка приказа пункт </w:t>
      </w:r>
      <w:r w:rsidR="004517EB">
        <w:rPr>
          <w:rStyle w:val="af7"/>
        </w:rPr>
        <w:t xml:space="preserve">Отработка / </w:t>
      </w:r>
      <w:r>
        <w:rPr>
          <w:rStyle w:val="af7"/>
        </w:rPr>
        <w:t>Отработать документ в учете</w:t>
      </w:r>
      <w:r>
        <w:t xml:space="preserve">. </w:t>
      </w:r>
      <w:r w:rsidR="00BB15DE">
        <w:rPr>
          <w:lang w:bidi="en-US"/>
        </w:rPr>
        <w:t xml:space="preserve">Результатом выполнения действия будет закрытие действующих должностных исполнений сотрудника. Следует учитывать, что при увольнении сотрудника по основной должности автоматически будут закрыты исполнения по внутреннему совместительству. </w:t>
      </w:r>
      <w:r w:rsidR="00BB15DE" w:rsidRPr="00BB15DE">
        <w:t xml:space="preserve"> Дата увольнения записывается также в анкету сотрудника. </w:t>
      </w:r>
    </w:p>
    <w:p w:rsidR="00DE6654" w:rsidRDefault="00DE6654" w:rsidP="00DE6654">
      <w:pPr>
        <w:pStyle w:val="7"/>
      </w:pPr>
      <w:r>
        <w:t>Создание приказа о прекращении внутреннего совместительства</w:t>
      </w:r>
    </w:p>
    <w:p w:rsidR="00DE6654" w:rsidRDefault="00DE6654" w:rsidP="00DE6654">
      <w:pPr>
        <w:pStyle w:val="12"/>
        <w:keepNext/>
      </w:pPr>
      <w:r>
        <w:t xml:space="preserve">Для создания приказа о прекращении внутреннего совместительства необходимо перейти в раздел </w:t>
      </w:r>
      <w:r>
        <w:rPr>
          <w:rStyle w:val="af7"/>
        </w:rPr>
        <w:t>Документы</w:t>
      </w:r>
      <w:r w:rsidR="004517EB">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sidR="004517EB">
        <w:rPr>
          <w:rStyle w:val="af7"/>
        </w:rPr>
        <w:t xml:space="preserve">Увольнение / </w:t>
      </w:r>
      <w:r>
        <w:rPr>
          <w:rStyle w:val="af7"/>
        </w:rPr>
        <w:t>Прекращение внутреннего совместительства</w:t>
      </w:r>
      <w:r w:rsidR="005869A6">
        <w:t>.</w:t>
      </w:r>
    </w:p>
    <w:p w:rsidR="00DE6654" w:rsidRDefault="00DE6654" w:rsidP="00DE6654">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DE6654" w:rsidRDefault="00DE6654" w:rsidP="00DE6654">
      <w:pPr>
        <w:pStyle w:val="12"/>
        <w:keepNext/>
      </w:pPr>
      <w:r>
        <w:t>Для добавления пунктов приказа следует в контекстном меню панели пунктов приказа выбрать позицию</w:t>
      </w:r>
      <w:r w:rsidR="00627D45">
        <w:t xml:space="preserve"> </w:t>
      </w:r>
      <w:r>
        <w:rPr>
          <w:rStyle w:val="af7"/>
        </w:rPr>
        <w:t>Добавить</w:t>
      </w:r>
      <w:r>
        <w:t>. В открывшемся окне «Образцы пунктов приказов» необходимо выбрать образец</w:t>
      </w:r>
      <w:r w:rsidR="00627D45">
        <w:t xml:space="preserve"> </w:t>
      </w:r>
      <w:r w:rsidR="004517EB">
        <w:rPr>
          <w:rStyle w:val="af7"/>
        </w:rPr>
        <w:t xml:space="preserve">По сотрудникам / </w:t>
      </w:r>
      <w:r w:rsidR="00416DAD">
        <w:rPr>
          <w:rStyle w:val="af7"/>
        </w:rPr>
        <w:t>Увольнение</w:t>
      </w:r>
      <w:r w:rsidR="004517EB">
        <w:rPr>
          <w:rStyle w:val="af7"/>
        </w:rPr>
        <w:t xml:space="preserve"> / </w:t>
      </w:r>
      <w:r w:rsidR="00416DAD">
        <w:rPr>
          <w:rStyle w:val="af7"/>
        </w:rPr>
        <w:t>Прекратить внутреннее совместительство</w:t>
      </w:r>
      <w:r w:rsidR="005869A6">
        <w:t>.</w:t>
      </w:r>
    </w:p>
    <w:p w:rsidR="004B54CC" w:rsidRDefault="004B54CC" w:rsidP="005869A6">
      <w:pPr>
        <w:pStyle w:val="12"/>
        <w:keepNext/>
      </w:pPr>
      <w:r>
        <w:t xml:space="preserve">На экране появится окно «Штат», где необходимо выбрать </w:t>
      </w:r>
      <w:r w:rsidR="005869A6" w:rsidRPr="005869A6">
        <w:rPr>
          <w:b/>
        </w:rPr>
        <w:t>НЕОСНОВНОЕ</w:t>
      </w:r>
      <w:r w:rsidR="00627D45">
        <w:rPr>
          <w:b/>
        </w:rPr>
        <w:t xml:space="preserve"> </w:t>
      </w:r>
      <w:r>
        <w:t>исполнение должност</w:t>
      </w:r>
      <w:r w:rsidR="005869A6">
        <w:t xml:space="preserve">и, приказ по которому создается. </w:t>
      </w:r>
      <w:r>
        <w:t xml:space="preserve">После выбора следует нажать кнопку </w:t>
      </w:r>
      <w:r>
        <w:rPr>
          <w:rStyle w:val="af8"/>
        </w:rPr>
        <w:t>OK</w:t>
      </w:r>
      <w:r>
        <w:t xml:space="preserve">. </w:t>
      </w:r>
    </w:p>
    <w:p w:rsidR="00804A7D" w:rsidRDefault="004B54CC" w:rsidP="00804A7D">
      <w:pPr>
        <w:pStyle w:val="12"/>
        <w:rPr>
          <w:lang w:bidi="en-US"/>
        </w:rPr>
      </w:pPr>
      <w:r>
        <w:t>На экране появится окно «Пункт приказ</w:t>
      </w:r>
      <w:r w:rsidR="00EE4304">
        <w:t>а</w:t>
      </w:r>
      <w:r>
        <w:t>: Добавление», форма и поля для заполнения аналогичны описываемым в разделе «</w:t>
      </w:r>
      <w:hyperlink w:anchor="_Создание_приказа_об" w:history="1">
        <w:r w:rsidRPr="004B54CC">
          <w:rPr>
            <w:rStyle w:val="af2"/>
          </w:rPr>
          <w:t>Создание приказа об увольнении сотрудника</w:t>
        </w:r>
      </w:hyperlink>
      <w:r>
        <w:t>».</w:t>
      </w:r>
      <w:r w:rsidR="00804A7D">
        <w:t>После создания приказа его необходимо отработать, выбрав в контекстном меню заголовка приказа пункт </w:t>
      </w:r>
      <w:r w:rsidR="004517EB">
        <w:rPr>
          <w:rStyle w:val="af7"/>
        </w:rPr>
        <w:t xml:space="preserve">Отработка / </w:t>
      </w:r>
      <w:r w:rsidR="00804A7D">
        <w:rPr>
          <w:rStyle w:val="af7"/>
        </w:rPr>
        <w:t>Отработать документ в учете</w:t>
      </w:r>
      <w:r w:rsidR="00804A7D">
        <w:t xml:space="preserve">. </w:t>
      </w:r>
      <w:r w:rsidR="00804A7D">
        <w:rPr>
          <w:lang w:bidi="en-US"/>
        </w:rPr>
        <w:t xml:space="preserve">Результатом действия будет закрытие </w:t>
      </w:r>
      <w:r w:rsidR="00804A7D" w:rsidRPr="000F59AB">
        <w:rPr>
          <w:lang w:bidi="en-US"/>
        </w:rPr>
        <w:t>срока действия исполнения по совместительству</w:t>
      </w:r>
      <w:r w:rsidR="00804A7D">
        <w:rPr>
          <w:lang w:bidi="en-US"/>
        </w:rPr>
        <w:t>.</w:t>
      </w:r>
    </w:p>
    <w:p w:rsidR="00986C6F" w:rsidRDefault="00986C6F" w:rsidP="00986C6F">
      <w:pPr>
        <w:pStyle w:val="1"/>
      </w:pPr>
      <w:bookmarkStart w:id="177" w:name="_Toc75151591"/>
      <w:r>
        <w:lastRenderedPageBreak/>
        <w:t>Работа с отпусками сотрудника</w:t>
      </w:r>
      <w:bookmarkEnd w:id="177"/>
    </w:p>
    <w:p w:rsidR="00986C6F" w:rsidRDefault="00986C6F" w:rsidP="00986C6F">
      <w:pPr>
        <w:pStyle w:val="6"/>
      </w:pPr>
      <w:bookmarkStart w:id="178" w:name="_Toc75151592"/>
      <w:r>
        <w:t>Графики отпусков</w:t>
      </w:r>
      <w:bookmarkEnd w:id="178"/>
    </w:p>
    <w:p w:rsidR="00986C6F" w:rsidRDefault="00986C6F" w:rsidP="00986C6F">
      <w:pPr>
        <w:pStyle w:val="12"/>
        <w:rPr>
          <w:lang w:bidi="en-US"/>
        </w:rPr>
      </w:pPr>
      <w:r>
        <w:rPr>
          <w:lang w:bidi="en-US"/>
        </w:rPr>
        <w:t xml:space="preserve">Раздел «Графики отпусков» </w:t>
      </w:r>
      <w:r w:rsidR="0051686D">
        <w:rPr>
          <w:lang w:bidi="en-US"/>
        </w:rPr>
        <w:t>(</w:t>
      </w:r>
      <w:r w:rsidR="0051686D" w:rsidRPr="0051686D">
        <w:rPr>
          <w:rStyle w:val="af7"/>
          <w:lang w:bidi="en-US"/>
        </w:rPr>
        <w:t>Документы</w:t>
      </w:r>
      <w:r w:rsidR="004517EB">
        <w:rPr>
          <w:rStyle w:val="af7"/>
        </w:rPr>
        <w:t xml:space="preserve"> / </w:t>
      </w:r>
      <w:r w:rsidR="0051686D" w:rsidRPr="0051686D">
        <w:rPr>
          <w:rStyle w:val="af7"/>
          <w:lang w:bidi="en-US"/>
        </w:rPr>
        <w:t>Графики отпусков</w:t>
      </w:r>
      <w:r w:rsidR="0051686D">
        <w:rPr>
          <w:lang w:bidi="en-US"/>
        </w:rPr>
        <w:t>)</w:t>
      </w:r>
      <w:r>
        <w:rPr>
          <w:lang w:bidi="en-US"/>
        </w:rPr>
        <w:t>предназначен для регистрации и хранения перечня графиков отпусков. Данные графики служат для планирования выходов сотрудников в очередной отпуск на определенном периоде (обычно календарный год). В регистре отражается информация не о реально предоставленных отпусках, а о предполагаемом времени их предоставления. Реально предоставленные отпуска отражаются в спецификации сотрудников «</w:t>
      </w:r>
      <w:hyperlink w:anchor="_Отпуска" w:history="1">
        <w:r w:rsidRPr="00064302">
          <w:rPr>
            <w:rStyle w:val="af2"/>
            <w:lang w:bidi="en-US"/>
          </w:rPr>
          <w:t>Отпуска</w:t>
        </w:r>
      </w:hyperlink>
      <w:r>
        <w:rPr>
          <w:lang w:bidi="en-US"/>
        </w:rPr>
        <w:t>» или в разделе «</w:t>
      </w:r>
      <w:hyperlink w:anchor="_Журнал_отпусков" w:history="1">
        <w:r w:rsidRPr="00064302">
          <w:rPr>
            <w:rStyle w:val="af2"/>
            <w:lang w:bidi="en-US"/>
          </w:rPr>
          <w:t>Журнал отпусков</w:t>
        </w:r>
      </w:hyperlink>
      <w:r>
        <w:rPr>
          <w:lang w:bidi="en-US"/>
        </w:rPr>
        <w:t xml:space="preserve">». </w:t>
      </w:r>
    </w:p>
    <w:p w:rsidR="00986C6F" w:rsidRPr="00120671" w:rsidRDefault="00986C6F" w:rsidP="00986C6F">
      <w:pPr>
        <w:pStyle w:val="7"/>
      </w:pPr>
      <w:r w:rsidRPr="00120671">
        <w:t xml:space="preserve">Добавление </w:t>
      </w:r>
      <w:r>
        <w:t>графика отпусков</w:t>
      </w:r>
    </w:p>
    <w:p w:rsidR="00986C6F" w:rsidRPr="00120671" w:rsidRDefault="00986C6F" w:rsidP="00986C6F">
      <w:pPr>
        <w:pStyle w:val="12"/>
        <w:keepNext/>
      </w:pPr>
      <w:r w:rsidRPr="00120671">
        <w:t xml:space="preserve">Для добавления </w:t>
      </w:r>
      <w:r>
        <w:t>графика отпусков</w:t>
      </w:r>
      <w:r w:rsidRPr="00120671">
        <w:t xml:space="preserve"> в контекстном меню окна «</w:t>
      </w:r>
      <w:r>
        <w:t>Графики отпусков</w:t>
      </w:r>
      <w:r w:rsidRPr="00120671">
        <w:t>» следует выбрать пункт </w:t>
      </w:r>
      <w:r w:rsidRPr="00120671">
        <w:rPr>
          <w:rStyle w:val="af7"/>
        </w:rPr>
        <w:t>Добавить</w:t>
      </w:r>
      <w:r w:rsidRPr="00120671">
        <w:t>. В открывшемся окне можно указать следующие данные:</w:t>
      </w:r>
    </w:p>
    <w:p w:rsidR="00986C6F" w:rsidRDefault="00C16D53" w:rsidP="00986C6F">
      <w:pPr>
        <w:pStyle w:val="34"/>
        <w:keepNext/>
      </w:pPr>
      <w:r>
        <w:rPr>
          <w:noProof/>
          <w:lang w:eastAsia="ru-RU"/>
        </w:rPr>
        <w:drawing>
          <wp:inline distT="0" distB="0" distL="0" distR="0">
            <wp:extent cx="4351628" cy="2712381"/>
            <wp:effectExtent l="19050" t="0" r="0" b="0"/>
            <wp:docPr id="29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4" cstate="print"/>
                    <a:srcRect/>
                    <a:stretch>
                      <a:fillRect/>
                    </a:stretch>
                  </pic:blipFill>
                  <pic:spPr bwMode="auto">
                    <a:xfrm>
                      <a:off x="0" y="0"/>
                      <a:ext cx="4351628" cy="2712381"/>
                    </a:xfrm>
                    <a:prstGeom prst="rect">
                      <a:avLst/>
                    </a:prstGeom>
                    <a:noFill/>
                    <a:ln w="9525">
                      <a:noFill/>
                      <a:miter lim="800000"/>
                      <a:headEnd/>
                      <a:tailEnd/>
                    </a:ln>
                  </pic:spPr>
                </pic:pic>
              </a:graphicData>
            </a:graphic>
          </wp:inline>
        </w:drawing>
      </w:r>
    </w:p>
    <w:p w:rsidR="00986C6F" w:rsidRPr="001E7E35" w:rsidRDefault="00986C6F" w:rsidP="008B1A94">
      <w:pPr>
        <w:pStyle w:val="33"/>
        <w:numPr>
          <w:ilvl w:val="0"/>
          <w:numId w:val="34"/>
        </w:numPr>
        <w:ind w:left="0" w:firstLine="0"/>
        <w:rPr>
          <w:lang w:bidi="en-US"/>
        </w:rPr>
      </w:pPr>
      <w:r w:rsidRPr="00496F52">
        <w:rPr>
          <w:rStyle w:val="af9"/>
        </w:rPr>
        <w:t>Тип/Номер/Дата</w:t>
      </w:r>
      <w:r>
        <w:rPr>
          <w:lang w:bidi="en-US"/>
        </w:rPr>
        <w:t xml:space="preserve"> – тип, номер (префикс номера и сам номер), и дата составления графика отпусков;</w:t>
      </w:r>
    </w:p>
    <w:p w:rsidR="001E7E35" w:rsidRDefault="001E7E35" w:rsidP="008B1A94">
      <w:pPr>
        <w:pStyle w:val="33"/>
        <w:numPr>
          <w:ilvl w:val="0"/>
          <w:numId w:val="34"/>
        </w:numPr>
        <w:ind w:left="0" w:firstLine="0"/>
        <w:rPr>
          <w:lang w:bidi="en-US"/>
        </w:rPr>
      </w:pPr>
      <w:r>
        <w:rPr>
          <w:rStyle w:val="af9"/>
        </w:rPr>
        <w:t>Принадлежность</w:t>
      </w:r>
      <w:r w:rsidR="004517EB">
        <w:rPr>
          <w:rStyle w:val="af9"/>
        </w:rPr>
        <w:t xml:space="preserve"> </w:t>
      </w:r>
      <w:r w:rsidRPr="001E7E35">
        <w:rPr>
          <w:lang w:bidi="en-US"/>
        </w:rPr>
        <w:t>-</w:t>
      </w:r>
      <w:r>
        <w:rPr>
          <w:lang w:bidi="en-US"/>
        </w:rPr>
        <w:t xml:space="preserve"> организация, к которой принадлежит график отпусков;</w:t>
      </w:r>
    </w:p>
    <w:p w:rsidR="00986C6F" w:rsidRPr="00496F52" w:rsidRDefault="00986C6F" w:rsidP="008B1A94">
      <w:pPr>
        <w:pStyle w:val="33"/>
        <w:numPr>
          <w:ilvl w:val="0"/>
          <w:numId w:val="34"/>
        </w:numPr>
        <w:ind w:left="0" w:firstLine="0"/>
        <w:rPr>
          <w:rStyle w:val="af9"/>
          <w:rFonts w:asciiTheme="minorHAnsi" w:hAnsiTheme="minorHAnsi"/>
          <w:color w:val="auto"/>
          <w:lang w:bidi="en-US"/>
        </w:rPr>
      </w:pPr>
      <w:r>
        <w:rPr>
          <w:rStyle w:val="af9"/>
        </w:rPr>
        <w:t>Подразделение –</w:t>
      </w:r>
      <w:r w:rsidR="004517EB">
        <w:rPr>
          <w:rStyle w:val="af9"/>
        </w:rPr>
        <w:t xml:space="preserve"> </w:t>
      </w:r>
      <w:r>
        <w:rPr>
          <w:lang w:bidi="en-US"/>
        </w:rPr>
        <w:t>подразделение, которому принадлежит график отпусков;</w:t>
      </w:r>
    </w:p>
    <w:p w:rsidR="00986C6F" w:rsidRPr="00496F52" w:rsidRDefault="00986C6F" w:rsidP="008B1A94">
      <w:pPr>
        <w:pStyle w:val="33"/>
        <w:numPr>
          <w:ilvl w:val="0"/>
          <w:numId w:val="34"/>
        </w:numPr>
        <w:ind w:left="0" w:firstLine="0"/>
        <w:rPr>
          <w:rStyle w:val="af9"/>
          <w:rFonts w:asciiTheme="minorHAnsi" w:hAnsiTheme="minorHAnsi"/>
          <w:color w:val="auto"/>
          <w:lang w:bidi="en-US"/>
        </w:rPr>
      </w:pPr>
      <w:r>
        <w:rPr>
          <w:rStyle w:val="af9"/>
        </w:rPr>
        <w:t xml:space="preserve">За период – </w:t>
      </w:r>
      <w:r>
        <w:rPr>
          <w:lang w:bidi="en-US"/>
        </w:rPr>
        <w:t>период действия графика;</w:t>
      </w:r>
    </w:p>
    <w:p w:rsidR="00986C6F" w:rsidRPr="00496F52" w:rsidRDefault="00986C6F" w:rsidP="008B1A94">
      <w:pPr>
        <w:pStyle w:val="33"/>
        <w:numPr>
          <w:ilvl w:val="0"/>
          <w:numId w:val="34"/>
        </w:numPr>
        <w:ind w:left="0" w:firstLine="0"/>
        <w:rPr>
          <w:rStyle w:val="af9"/>
          <w:rFonts w:asciiTheme="minorHAnsi" w:hAnsiTheme="minorHAnsi"/>
          <w:color w:val="auto"/>
          <w:lang w:bidi="en-US"/>
        </w:rPr>
      </w:pPr>
      <w:r>
        <w:rPr>
          <w:rStyle w:val="af9"/>
        </w:rPr>
        <w:t xml:space="preserve">Примечание – </w:t>
      </w:r>
      <w:r>
        <w:t>в поле можно указать дополнительную информацию.</w:t>
      </w:r>
    </w:p>
    <w:p w:rsidR="00986C6F" w:rsidRDefault="00986C6F" w:rsidP="00986C6F">
      <w:pPr>
        <w:pStyle w:val="12"/>
      </w:pPr>
      <w:r w:rsidRPr="00FF42E5">
        <w:t xml:space="preserve">После заполнения полей следует нажать кнопку </w:t>
      </w:r>
      <w:r w:rsidRPr="00FF42E5">
        <w:rPr>
          <w:rStyle w:val="af8"/>
        </w:rPr>
        <w:t>OK</w:t>
      </w:r>
      <w:r w:rsidRPr="00FF42E5">
        <w:t>.</w:t>
      </w:r>
    </w:p>
    <w:p w:rsidR="00986C6F" w:rsidRDefault="00986C6F" w:rsidP="00986C6F">
      <w:pPr>
        <w:pStyle w:val="7"/>
      </w:pPr>
      <w:r>
        <w:t>Добавление позиций в график отпусков</w:t>
      </w:r>
    </w:p>
    <w:p w:rsidR="005C3C9C" w:rsidRPr="007C7827" w:rsidRDefault="00986C6F" w:rsidP="00986C6F">
      <w:pPr>
        <w:pStyle w:val="12"/>
      </w:pPr>
      <w:r>
        <w:t xml:space="preserve">Для добавления позиций в график отпусков необходимо </w:t>
      </w:r>
      <w:r w:rsidRPr="003D106C">
        <w:t>выделит</w:t>
      </w:r>
      <w:r>
        <w:t>ь</w:t>
      </w:r>
      <w:r w:rsidRPr="003D106C">
        <w:t xml:space="preserve"> его</w:t>
      </w:r>
      <w:r>
        <w:t>  в </w:t>
      </w:r>
      <w:r w:rsidRPr="003D106C">
        <w:t xml:space="preserve">верхней области окна, </w:t>
      </w:r>
      <w:r>
        <w:t>затем</w:t>
      </w:r>
      <w:r w:rsidRPr="003D106C">
        <w:t xml:space="preserve"> на нижней области</w:t>
      </w:r>
      <w:r>
        <w:t xml:space="preserve"> в контекстном меню следует выбрать пункт </w:t>
      </w:r>
      <w:r w:rsidRPr="00EB677A">
        <w:rPr>
          <w:rStyle w:val="af7"/>
        </w:rPr>
        <w:t>Добавить</w:t>
      </w:r>
      <w:r>
        <w:t xml:space="preserve">. </w:t>
      </w:r>
    </w:p>
    <w:p w:rsidR="005C3C9C" w:rsidRDefault="005C3C9C" w:rsidP="005C3C9C">
      <w:pPr>
        <w:pStyle w:val="12"/>
        <w:ind w:firstLine="0"/>
        <w:jc w:val="center"/>
      </w:pPr>
      <w:r>
        <w:rPr>
          <w:noProof/>
          <w:lang w:eastAsia="ru-RU"/>
        </w:rPr>
        <w:lastRenderedPageBreak/>
        <w:drawing>
          <wp:inline distT="0" distB="0" distL="0" distR="0">
            <wp:extent cx="2621646" cy="2445714"/>
            <wp:effectExtent l="19050" t="0" r="7254" b="0"/>
            <wp:docPr id="48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5" cstate="print"/>
                    <a:srcRect/>
                    <a:stretch>
                      <a:fillRect/>
                    </a:stretch>
                  </pic:blipFill>
                  <pic:spPr bwMode="auto">
                    <a:xfrm>
                      <a:off x="0" y="0"/>
                      <a:ext cx="2621646" cy="2445714"/>
                    </a:xfrm>
                    <a:prstGeom prst="rect">
                      <a:avLst/>
                    </a:prstGeom>
                    <a:noFill/>
                    <a:ln w="9525">
                      <a:noFill/>
                      <a:miter lim="800000"/>
                      <a:headEnd/>
                      <a:tailEnd/>
                    </a:ln>
                  </pic:spPr>
                </pic:pic>
              </a:graphicData>
            </a:graphic>
          </wp:inline>
        </w:drawing>
      </w:r>
    </w:p>
    <w:p w:rsidR="00986C6F" w:rsidRDefault="00986C6F" w:rsidP="00DA0B45">
      <w:pPr>
        <w:pStyle w:val="12"/>
      </w:pPr>
      <w:r>
        <w:t>В открывшемся окне можно указать следующие данные:</w:t>
      </w:r>
    </w:p>
    <w:p w:rsidR="00DA0B45" w:rsidRDefault="00DA0B45" w:rsidP="00986C6F">
      <w:pPr>
        <w:pStyle w:val="34"/>
        <w:keepNext/>
      </w:pPr>
      <w:r>
        <w:rPr>
          <w:noProof/>
          <w:lang w:eastAsia="ru-RU"/>
        </w:rPr>
        <w:drawing>
          <wp:inline distT="0" distB="0" distL="0" distR="0">
            <wp:extent cx="3078095" cy="2979048"/>
            <wp:effectExtent l="19050" t="0" r="8005" b="0"/>
            <wp:docPr id="52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6" cstate="print"/>
                    <a:srcRect/>
                    <a:stretch>
                      <a:fillRect/>
                    </a:stretch>
                  </pic:blipFill>
                  <pic:spPr bwMode="auto">
                    <a:xfrm>
                      <a:off x="0" y="0"/>
                      <a:ext cx="3078095" cy="2979048"/>
                    </a:xfrm>
                    <a:prstGeom prst="rect">
                      <a:avLst/>
                    </a:prstGeom>
                    <a:noFill/>
                    <a:ln w="9525">
                      <a:noFill/>
                      <a:miter lim="800000"/>
                      <a:headEnd/>
                      <a:tailEnd/>
                    </a:ln>
                  </pic:spPr>
                </pic:pic>
              </a:graphicData>
            </a:graphic>
          </wp:inline>
        </w:drawing>
      </w:r>
    </w:p>
    <w:p w:rsidR="00986C6F" w:rsidRPr="00B94803" w:rsidRDefault="00986C6F" w:rsidP="00986C6F">
      <w:pPr>
        <w:pStyle w:val="12"/>
        <w:rPr>
          <w:rStyle w:val="af9"/>
          <w:rFonts w:asciiTheme="minorHAnsi" w:hAnsiTheme="minorHAnsi"/>
          <w:b/>
          <w:i/>
          <w:color w:val="auto"/>
          <w:lang w:bidi="en-US"/>
        </w:rPr>
      </w:pPr>
      <w:r w:rsidRPr="00B94803">
        <w:rPr>
          <w:rStyle w:val="af9"/>
          <w:rFonts w:asciiTheme="minorHAnsi" w:hAnsiTheme="minorHAnsi"/>
          <w:b/>
          <w:i/>
          <w:color w:val="auto"/>
          <w:lang w:bidi="en-US"/>
        </w:rPr>
        <w:t>Закладка «Позиция графика отпусков»:</w:t>
      </w:r>
    </w:p>
    <w:p w:rsidR="00986C6F" w:rsidRDefault="00986C6F" w:rsidP="008B1A94">
      <w:pPr>
        <w:pStyle w:val="33"/>
        <w:numPr>
          <w:ilvl w:val="0"/>
          <w:numId w:val="35"/>
        </w:numPr>
        <w:ind w:left="0" w:firstLine="0"/>
        <w:rPr>
          <w:lang w:bidi="en-US"/>
        </w:rPr>
      </w:pPr>
      <w:r w:rsidRPr="00D545B1">
        <w:rPr>
          <w:rStyle w:val="af9"/>
        </w:rPr>
        <w:t>Сотрудник</w:t>
      </w:r>
      <w:r>
        <w:rPr>
          <w:lang w:bidi="en-US"/>
        </w:rPr>
        <w:t xml:space="preserve"> – </w:t>
      </w:r>
      <w:r>
        <w:rPr>
          <w:rStyle w:val="af9"/>
          <w:rFonts w:asciiTheme="minorHAnsi" w:hAnsiTheme="minorHAnsi"/>
          <w:color w:val="auto"/>
        </w:rPr>
        <w:t>с</w:t>
      </w:r>
      <w:r w:rsidRPr="00B94803">
        <w:rPr>
          <w:rStyle w:val="af9"/>
          <w:rFonts w:asciiTheme="minorHAnsi" w:hAnsiTheme="minorHAnsi"/>
          <w:color w:val="auto"/>
        </w:rPr>
        <w:t>отрудник</w:t>
      </w:r>
      <w:r>
        <w:rPr>
          <w:rStyle w:val="af9"/>
          <w:rFonts w:asciiTheme="minorHAnsi" w:hAnsiTheme="minorHAnsi"/>
          <w:color w:val="auto"/>
        </w:rPr>
        <w:t>,</w:t>
      </w:r>
      <w:r w:rsidRPr="00B94803">
        <w:rPr>
          <w:rStyle w:val="af9"/>
          <w:rFonts w:asciiTheme="minorHAnsi" w:hAnsiTheme="minorHAnsi"/>
          <w:color w:val="auto"/>
        </w:rPr>
        <w:t xml:space="preserve"> по которому формируется запись в графике отпусков</w:t>
      </w:r>
      <w:r>
        <w:rPr>
          <w:rStyle w:val="af9"/>
          <w:rFonts w:asciiTheme="minorHAnsi" w:hAnsiTheme="minorHAnsi"/>
          <w:color w:val="auto"/>
        </w:rPr>
        <w:t>;</w:t>
      </w:r>
    </w:p>
    <w:p w:rsidR="00986C6F" w:rsidRDefault="00DA0B45" w:rsidP="008B1A94">
      <w:pPr>
        <w:pStyle w:val="33"/>
        <w:numPr>
          <w:ilvl w:val="0"/>
          <w:numId w:val="35"/>
        </w:numPr>
        <w:ind w:left="0" w:firstLine="0"/>
        <w:rPr>
          <w:lang w:bidi="en-US"/>
        </w:rPr>
      </w:pPr>
      <w:r>
        <w:rPr>
          <w:rStyle w:val="af9"/>
        </w:rPr>
        <w:t>Тип</w:t>
      </w:r>
      <w:r w:rsidR="00986C6F">
        <w:rPr>
          <w:rStyle w:val="af9"/>
        </w:rPr>
        <w:t xml:space="preserve"> </w:t>
      </w:r>
      <w:r w:rsidR="00986C6F">
        <w:rPr>
          <w:lang w:bidi="en-US"/>
        </w:rPr>
        <w:t xml:space="preserve">– </w:t>
      </w:r>
      <w:r>
        <w:rPr>
          <w:rStyle w:val="af9"/>
          <w:rFonts w:asciiTheme="minorHAnsi" w:hAnsiTheme="minorHAnsi"/>
          <w:color w:val="auto"/>
        </w:rPr>
        <w:t>тип</w:t>
      </w:r>
      <w:r w:rsidR="00986C6F" w:rsidRPr="00B94803">
        <w:rPr>
          <w:rStyle w:val="af9"/>
          <w:rFonts w:asciiTheme="minorHAnsi" w:hAnsiTheme="minorHAnsi"/>
          <w:color w:val="auto"/>
        </w:rPr>
        <w:t xml:space="preserve"> отпуска</w:t>
      </w:r>
      <w:r w:rsidR="00986C6F">
        <w:rPr>
          <w:rStyle w:val="af9"/>
          <w:rFonts w:asciiTheme="minorHAnsi" w:hAnsiTheme="minorHAnsi"/>
          <w:color w:val="auto"/>
        </w:rPr>
        <w:t>,</w:t>
      </w:r>
      <w:r w:rsidR="00986C6F" w:rsidRPr="00B94803">
        <w:rPr>
          <w:rStyle w:val="af9"/>
          <w:rFonts w:asciiTheme="minorHAnsi" w:hAnsiTheme="minorHAnsi"/>
          <w:color w:val="auto"/>
        </w:rPr>
        <w:t xml:space="preserve"> предоставляемого сотруднику</w:t>
      </w:r>
      <w:r w:rsidR="00986C6F">
        <w:rPr>
          <w:rStyle w:val="af9"/>
          <w:rFonts w:asciiTheme="minorHAnsi" w:hAnsiTheme="minorHAnsi"/>
          <w:color w:val="auto"/>
        </w:rPr>
        <w:t>;</w:t>
      </w:r>
    </w:p>
    <w:p w:rsidR="00986C6F" w:rsidRDefault="00DA0B45" w:rsidP="008B1A94">
      <w:pPr>
        <w:pStyle w:val="33"/>
        <w:numPr>
          <w:ilvl w:val="0"/>
          <w:numId w:val="35"/>
        </w:numPr>
        <w:ind w:left="0" w:firstLine="0"/>
        <w:rPr>
          <w:lang w:bidi="en-US"/>
        </w:rPr>
      </w:pPr>
      <w:r>
        <w:rPr>
          <w:rStyle w:val="af9"/>
        </w:rPr>
        <w:t>Вид</w:t>
      </w:r>
      <w:r w:rsidR="00986C6F">
        <w:rPr>
          <w:rStyle w:val="af9"/>
        </w:rPr>
        <w:t xml:space="preserve"> </w:t>
      </w:r>
      <w:r w:rsidR="00986C6F">
        <w:rPr>
          <w:lang w:bidi="en-US"/>
        </w:rPr>
        <w:t xml:space="preserve">– </w:t>
      </w:r>
      <w:r>
        <w:rPr>
          <w:rStyle w:val="af9"/>
          <w:rFonts w:asciiTheme="minorHAnsi" w:hAnsiTheme="minorHAnsi"/>
          <w:color w:val="auto"/>
        </w:rPr>
        <w:t>вид</w:t>
      </w:r>
      <w:r w:rsidR="00986C6F" w:rsidRPr="00B94803">
        <w:rPr>
          <w:rStyle w:val="af9"/>
          <w:rFonts w:asciiTheme="minorHAnsi" w:hAnsiTheme="minorHAnsi"/>
          <w:color w:val="auto"/>
        </w:rPr>
        <w:t xml:space="preserve"> отпуска</w:t>
      </w:r>
      <w:r w:rsidR="00986C6F">
        <w:rPr>
          <w:rStyle w:val="af9"/>
          <w:rFonts w:asciiTheme="minorHAnsi" w:hAnsiTheme="minorHAnsi"/>
          <w:color w:val="auto"/>
        </w:rPr>
        <w:t>,</w:t>
      </w:r>
      <w:r w:rsidR="00986C6F" w:rsidRPr="00B94803">
        <w:rPr>
          <w:rStyle w:val="af9"/>
          <w:rFonts w:asciiTheme="minorHAnsi" w:hAnsiTheme="minorHAnsi"/>
          <w:color w:val="auto"/>
        </w:rPr>
        <w:t xml:space="preserve"> предоставленного сотруднику</w:t>
      </w:r>
      <w:r w:rsidR="00986C6F">
        <w:rPr>
          <w:rStyle w:val="af9"/>
          <w:rFonts w:asciiTheme="minorHAnsi" w:hAnsiTheme="minorHAnsi"/>
          <w:color w:val="auto"/>
        </w:rPr>
        <w:t>;</w:t>
      </w:r>
    </w:p>
    <w:p w:rsidR="00986C6F" w:rsidRDefault="00986C6F" w:rsidP="008B1A94">
      <w:pPr>
        <w:pStyle w:val="33"/>
        <w:numPr>
          <w:ilvl w:val="0"/>
          <w:numId w:val="35"/>
        </w:numPr>
        <w:ind w:left="0" w:firstLine="0"/>
        <w:rPr>
          <w:rStyle w:val="af9"/>
          <w:rFonts w:asciiTheme="minorHAnsi" w:hAnsiTheme="minorHAnsi"/>
          <w:color w:val="auto"/>
          <w:lang w:bidi="en-US"/>
        </w:rPr>
      </w:pPr>
      <w:r>
        <w:rPr>
          <w:rStyle w:val="af9"/>
        </w:rPr>
        <w:t xml:space="preserve">График работы </w:t>
      </w:r>
      <w:r>
        <w:rPr>
          <w:lang w:bidi="en-US"/>
        </w:rPr>
        <w:t xml:space="preserve">– </w:t>
      </w:r>
      <w:r>
        <w:rPr>
          <w:rStyle w:val="af9"/>
          <w:rFonts w:asciiTheme="minorHAnsi" w:hAnsiTheme="minorHAnsi"/>
          <w:color w:val="auto"/>
        </w:rPr>
        <w:t>г</w:t>
      </w:r>
      <w:r w:rsidRPr="00B94803">
        <w:rPr>
          <w:rStyle w:val="af9"/>
          <w:rFonts w:asciiTheme="minorHAnsi" w:hAnsiTheme="minorHAnsi"/>
          <w:color w:val="auto"/>
        </w:rPr>
        <w:t>рафик работы</w:t>
      </w:r>
      <w:r>
        <w:rPr>
          <w:rStyle w:val="af9"/>
          <w:rFonts w:asciiTheme="minorHAnsi" w:hAnsiTheme="minorHAnsi"/>
          <w:color w:val="auto"/>
        </w:rPr>
        <w:t xml:space="preserve"> должен быть указан «Календарный с учетом праздничных»;</w:t>
      </w:r>
    </w:p>
    <w:p w:rsidR="00DA0B45" w:rsidRDefault="00DA0B45" w:rsidP="008B1A94">
      <w:pPr>
        <w:pStyle w:val="33"/>
        <w:numPr>
          <w:ilvl w:val="0"/>
          <w:numId w:val="35"/>
        </w:numPr>
        <w:ind w:left="0" w:firstLine="0"/>
        <w:rPr>
          <w:rStyle w:val="af9"/>
          <w:rFonts w:asciiTheme="minorHAnsi" w:hAnsiTheme="minorHAnsi"/>
          <w:color w:val="auto"/>
          <w:lang w:bidi="en-US"/>
        </w:rPr>
      </w:pPr>
      <w:r>
        <w:rPr>
          <w:rStyle w:val="af9"/>
        </w:rPr>
        <w:t xml:space="preserve">Контракт (доп. соглашение) – </w:t>
      </w:r>
      <w:r>
        <w:rPr>
          <w:rStyle w:val="af9"/>
          <w:rFonts w:asciiTheme="minorHAnsi" w:hAnsiTheme="minorHAnsi"/>
          <w:color w:val="auto"/>
        </w:rPr>
        <w:t>з</w:t>
      </w:r>
      <w:r w:rsidRPr="00B94803">
        <w:rPr>
          <w:rStyle w:val="af9"/>
          <w:rFonts w:asciiTheme="minorHAnsi" w:hAnsiTheme="minorHAnsi"/>
          <w:color w:val="auto"/>
        </w:rPr>
        <w:t xml:space="preserve">аполняется по данным спецификации </w:t>
      </w:r>
      <w:r>
        <w:rPr>
          <w:rStyle w:val="af9"/>
          <w:rFonts w:asciiTheme="minorHAnsi" w:hAnsiTheme="minorHAnsi"/>
          <w:color w:val="auto"/>
        </w:rPr>
        <w:t>«</w:t>
      </w:r>
      <w:r w:rsidRPr="00B94803">
        <w:rPr>
          <w:rStyle w:val="af9"/>
          <w:rFonts w:asciiTheme="minorHAnsi" w:hAnsiTheme="minorHAnsi"/>
          <w:color w:val="auto"/>
        </w:rPr>
        <w:t>Контракты</w:t>
      </w:r>
      <w:r>
        <w:rPr>
          <w:rStyle w:val="af9"/>
          <w:rFonts w:asciiTheme="minorHAnsi" w:hAnsiTheme="minorHAnsi"/>
          <w:color w:val="auto"/>
        </w:rPr>
        <w:t xml:space="preserve">» </w:t>
      </w:r>
      <w:r w:rsidRPr="00B94803">
        <w:rPr>
          <w:rStyle w:val="af9"/>
          <w:rFonts w:asciiTheme="minorHAnsi" w:hAnsiTheme="minorHAnsi"/>
          <w:color w:val="auto"/>
        </w:rPr>
        <w:t>контрагента-физического лица. При изменении контракта производится соответствующий пересчет основных и дополнительных дней отпуска</w:t>
      </w:r>
      <w:r>
        <w:rPr>
          <w:rStyle w:val="af9"/>
          <w:rFonts w:asciiTheme="minorHAnsi" w:hAnsiTheme="minorHAnsi"/>
          <w:color w:val="auto"/>
        </w:rPr>
        <w:t>;</w:t>
      </w:r>
    </w:p>
    <w:p w:rsidR="00DA0B45" w:rsidRDefault="00DA0B45" w:rsidP="008B1A94">
      <w:pPr>
        <w:pStyle w:val="33"/>
        <w:numPr>
          <w:ilvl w:val="0"/>
          <w:numId w:val="35"/>
        </w:numPr>
        <w:ind w:left="0" w:firstLine="0"/>
        <w:rPr>
          <w:lang w:bidi="en-US"/>
        </w:rPr>
      </w:pPr>
      <w:r>
        <w:rPr>
          <w:rStyle w:val="af9"/>
        </w:rPr>
        <w:t xml:space="preserve">За период с/по – </w:t>
      </w:r>
      <w:r w:rsidRPr="00DA0B45">
        <w:rPr>
          <w:rStyle w:val="af9"/>
          <w:rFonts w:asciiTheme="minorHAnsi" w:hAnsiTheme="minorHAnsi"/>
          <w:color w:val="auto"/>
        </w:rPr>
        <w:t>начальная и конечная даты периода, за который предоставляется отпуск;</w:t>
      </w:r>
    </w:p>
    <w:p w:rsidR="00986C6F" w:rsidRDefault="00986C6F" w:rsidP="008B1A94">
      <w:pPr>
        <w:pStyle w:val="33"/>
        <w:numPr>
          <w:ilvl w:val="0"/>
          <w:numId w:val="35"/>
        </w:numPr>
        <w:ind w:left="0" w:firstLine="0"/>
        <w:rPr>
          <w:lang w:bidi="en-US"/>
        </w:rPr>
      </w:pPr>
      <w:r>
        <w:rPr>
          <w:rStyle w:val="af9"/>
        </w:rPr>
        <w:t>Основные дни</w:t>
      </w:r>
      <w:r>
        <w:rPr>
          <w:lang w:bidi="en-US"/>
        </w:rPr>
        <w:t>/</w:t>
      </w:r>
      <w:r>
        <w:rPr>
          <w:rStyle w:val="af9"/>
        </w:rPr>
        <w:t xml:space="preserve">Дополнительные дни </w:t>
      </w:r>
      <w:r>
        <w:rPr>
          <w:lang w:bidi="en-US"/>
        </w:rPr>
        <w:t xml:space="preserve">– </w:t>
      </w:r>
      <w:r>
        <w:rPr>
          <w:rStyle w:val="af9"/>
          <w:rFonts w:asciiTheme="minorHAnsi" w:hAnsiTheme="minorHAnsi"/>
          <w:color w:val="auto"/>
        </w:rPr>
        <w:t>к</w:t>
      </w:r>
      <w:r w:rsidRPr="00B94803">
        <w:rPr>
          <w:rStyle w:val="af9"/>
          <w:rFonts w:asciiTheme="minorHAnsi" w:hAnsiTheme="minorHAnsi"/>
          <w:color w:val="auto"/>
        </w:rPr>
        <w:t>оличество основных и дополнительных дней отпуска</w:t>
      </w:r>
      <w:r>
        <w:rPr>
          <w:rStyle w:val="af9"/>
          <w:rFonts w:asciiTheme="minorHAnsi" w:hAnsiTheme="minorHAnsi"/>
          <w:color w:val="auto"/>
        </w:rPr>
        <w:t>;</w:t>
      </w:r>
    </w:p>
    <w:p w:rsidR="00986C6F" w:rsidRPr="00D545B1" w:rsidRDefault="00986C6F" w:rsidP="008B1A94">
      <w:pPr>
        <w:pStyle w:val="33"/>
        <w:numPr>
          <w:ilvl w:val="0"/>
          <w:numId w:val="35"/>
        </w:numPr>
        <w:ind w:left="0" w:firstLine="0"/>
        <w:rPr>
          <w:rStyle w:val="af9"/>
          <w:rFonts w:asciiTheme="minorHAnsi" w:hAnsiTheme="minorHAnsi"/>
          <w:color w:val="auto"/>
          <w:lang w:bidi="en-US"/>
        </w:rPr>
      </w:pPr>
      <w:r>
        <w:rPr>
          <w:rStyle w:val="af9"/>
        </w:rPr>
        <w:t xml:space="preserve">Отпуск с/по – </w:t>
      </w:r>
      <w:r>
        <w:rPr>
          <w:rStyle w:val="af9"/>
          <w:rFonts w:asciiTheme="minorHAnsi" w:hAnsiTheme="minorHAnsi"/>
          <w:color w:val="auto"/>
        </w:rPr>
        <w:t>д</w:t>
      </w:r>
      <w:r w:rsidRPr="00B94803">
        <w:rPr>
          <w:rStyle w:val="af9"/>
          <w:rFonts w:asciiTheme="minorHAnsi" w:hAnsiTheme="minorHAnsi"/>
          <w:color w:val="auto"/>
        </w:rPr>
        <w:t>аты начала и окончания отпуска</w:t>
      </w:r>
      <w:r>
        <w:rPr>
          <w:rStyle w:val="af9"/>
          <w:rFonts w:asciiTheme="minorHAnsi" w:hAnsiTheme="minorHAnsi"/>
          <w:color w:val="auto"/>
        </w:rPr>
        <w:t>;</w:t>
      </w:r>
    </w:p>
    <w:p w:rsidR="00986C6F" w:rsidRPr="00DA0B45" w:rsidRDefault="00986C6F" w:rsidP="008B1A94">
      <w:pPr>
        <w:pStyle w:val="33"/>
        <w:numPr>
          <w:ilvl w:val="0"/>
          <w:numId w:val="35"/>
        </w:numPr>
        <w:ind w:left="0" w:firstLine="0"/>
        <w:rPr>
          <w:rStyle w:val="af9"/>
          <w:rFonts w:asciiTheme="minorHAnsi" w:hAnsiTheme="minorHAnsi"/>
          <w:color w:val="auto"/>
          <w:lang w:bidi="en-US"/>
        </w:rPr>
      </w:pPr>
      <w:r>
        <w:rPr>
          <w:rStyle w:val="af9"/>
        </w:rPr>
        <w:t xml:space="preserve">Примечание – </w:t>
      </w:r>
      <w:r>
        <w:t>в поле можно указать дополнительную информацию</w:t>
      </w:r>
      <w:r w:rsidR="00DA0B45">
        <w:t>.</w:t>
      </w:r>
      <w:r w:rsidRPr="00DA0B45">
        <w:rPr>
          <w:rStyle w:val="af9"/>
          <w:rFonts w:asciiTheme="minorHAnsi" w:hAnsiTheme="minorHAnsi"/>
          <w:color w:val="auto"/>
        </w:rPr>
        <w:t>.</w:t>
      </w:r>
    </w:p>
    <w:p w:rsidR="00986C6F" w:rsidRDefault="00986C6F" w:rsidP="00986C6F">
      <w:pPr>
        <w:pStyle w:val="34"/>
        <w:keepNext/>
      </w:pPr>
      <w:r>
        <w:rPr>
          <w:noProof/>
          <w:lang w:eastAsia="ru-RU"/>
        </w:rPr>
        <w:lastRenderedPageBreak/>
        <w:drawing>
          <wp:inline distT="0" distB="0" distL="0" distR="0">
            <wp:extent cx="2699792" cy="2932533"/>
            <wp:effectExtent l="19050" t="0" r="5308" b="0"/>
            <wp:docPr id="75" name="Рисунок 3" descr="D:\РАБОТА\Картинки\8КАДРЫ\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ТА\Картинки\8КАДРЫ\105.png"/>
                    <pic:cNvPicPr>
                      <a:picLocks noChangeAspect="1" noChangeArrowheads="1"/>
                    </pic:cNvPicPr>
                  </pic:nvPicPr>
                  <pic:blipFill>
                    <a:blip r:embed="rId167" cstate="print"/>
                    <a:srcRect/>
                    <a:stretch>
                      <a:fillRect/>
                    </a:stretch>
                  </pic:blipFill>
                  <pic:spPr bwMode="auto">
                    <a:xfrm>
                      <a:off x="0" y="0"/>
                      <a:ext cx="2699792" cy="2932533"/>
                    </a:xfrm>
                    <a:prstGeom prst="rect">
                      <a:avLst/>
                    </a:prstGeom>
                    <a:noFill/>
                    <a:ln w="9525">
                      <a:noFill/>
                      <a:miter lim="800000"/>
                      <a:headEnd/>
                      <a:tailEnd/>
                    </a:ln>
                  </pic:spPr>
                </pic:pic>
              </a:graphicData>
            </a:graphic>
          </wp:inline>
        </w:drawing>
      </w:r>
    </w:p>
    <w:p w:rsidR="00986C6F" w:rsidRPr="00B94803" w:rsidRDefault="00986C6F" w:rsidP="00986C6F">
      <w:pPr>
        <w:pStyle w:val="12"/>
        <w:rPr>
          <w:rStyle w:val="af9"/>
          <w:rFonts w:asciiTheme="minorHAnsi" w:hAnsiTheme="minorHAnsi"/>
          <w:b/>
          <w:i/>
          <w:color w:val="auto"/>
          <w:lang w:bidi="en-US"/>
        </w:rPr>
      </w:pPr>
      <w:r w:rsidRPr="00B94803">
        <w:rPr>
          <w:rStyle w:val="af9"/>
          <w:rFonts w:asciiTheme="minorHAnsi" w:hAnsiTheme="minorHAnsi"/>
          <w:b/>
          <w:i/>
          <w:color w:val="auto"/>
          <w:lang w:bidi="en-US"/>
        </w:rPr>
        <w:t>Закладка «</w:t>
      </w:r>
      <w:r>
        <w:rPr>
          <w:rStyle w:val="af9"/>
          <w:rFonts w:asciiTheme="minorHAnsi" w:hAnsiTheme="minorHAnsi"/>
          <w:b/>
          <w:i/>
          <w:color w:val="auto"/>
          <w:lang w:bidi="en-US"/>
        </w:rPr>
        <w:t>Данные о переносе отпуска</w:t>
      </w:r>
      <w:r w:rsidRPr="00B94803">
        <w:rPr>
          <w:rStyle w:val="af9"/>
          <w:rFonts w:asciiTheme="minorHAnsi" w:hAnsiTheme="minorHAnsi"/>
          <w:b/>
          <w:i/>
          <w:color w:val="auto"/>
          <w:lang w:bidi="en-US"/>
        </w:rPr>
        <w:t>»:</w:t>
      </w:r>
    </w:p>
    <w:p w:rsidR="00986C6F" w:rsidRDefault="00986C6F" w:rsidP="008B1A94">
      <w:pPr>
        <w:pStyle w:val="33"/>
        <w:numPr>
          <w:ilvl w:val="0"/>
          <w:numId w:val="36"/>
        </w:numPr>
        <w:ind w:left="0" w:firstLine="0"/>
        <w:rPr>
          <w:lang w:bidi="en-US"/>
        </w:rPr>
      </w:pPr>
      <w:r w:rsidRPr="00B94803">
        <w:rPr>
          <w:rStyle w:val="af9"/>
        </w:rPr>
        <w:t>Дата предполагаемого отпуска</w:t>
      </w:r>
      <w:r>
        <w:rPr>
          <w:lang w:bidi="en-US"/>
        </w:rPr>
        <w:t xml:space="preserve"> – </w:t>
      </w:r>
      <w:r w:rsidRPr="00881064">
        <w:rPr>
          <w:lang w:bidi="en-US"/>
        </w:rPr>
        <w:t>дата, на которую перенесено начало отпуска</w:t>
      </w:r>
      <w:r w:rsidR="004C6338">
        <w:rPr>
          <w:lang w:bidi="en-US"/>
        </w:rPr>
        <w:t>;</w:t>
      </w:r>
    </w:p>
    <w:p w:rsidR="00986C6F" w:rsidRDefault="00986C6F" w:rsidP="008B1A94">
      <w:pPr>
        <w:pStyle w:val="33"/>
        <w:numPr>
          <w:ilvl w:val="0"/>
          <w:numId w:val="36"/>
        </w:numPr>
        <w:ind w:left="0" w:firstLine="0"/>
        <w:rPr>
          <w:lang w:bidi="en-US"/>
        </w:rPr>
      </w:pPr>
      <w:r w:rsidRPr="00B94803">
        <w:rPr>
          <w:rStyle w:val="af9"/>
        </w:rPr>
        <w:t>Документ</w:t>
      </w:r>
      <w:r w:rsidRPr="00B94803">
        <w:rPr>
          <w:rStyle w:val="af9"/>
          <w:lang w:bidi="en-US"/>
        </w:rPr>
        <w:t>-</w:t>
      </w:r>
      <w:r w:rsidRPr="00B94803">
        <w:rPr>
          <w:rStyle w:val="af9"/>
        </w:rPr>
        <w:t>основание</w:t>
      </w:r>
      <w:r>
        <w:rPr>
          <w:lang w:bidi="en-US"/>
        </w:rPr>
        <w:t xml:space="preserve"> – документ, на основании которого</w:t>
      </w:r>
      <w:r w:rsidRPr="00881064">
        <w:rPr>
          <w:lang w:bidi="en-US"/>
        </w:rPr>
        <w:t xml:space="preserve"> переносится отпуск.</w:t>
      </w:r>
    </w:p>
    <w:p w:rsidR="00986C6F" w:rsidRDefault="00986C6F" w:rsidP="00986C6F">
      <w:pPr>
        <w:pStyle w:val="7"/>
      </w:pPr>
      <w:r>
        <w:t>Утверждение графика отпусков</w:t>
      </w:r>
    </w:p>
    <w:p w:rsidR="00986C6F" w:rsidRDefault="00986C6F" w:rsidP="00986C6F">
      <w:pPr>
        <w:pStyle w:val="12"/>
        <w:rPr>
          <w:lang w:bidi="en-US"/>
        </w:rPr>
      </w:pPr>
      <w:r>
        <w:rPr>
          <w:lang w:bidi="en-US"/>
        </w:rPr>
        <w:t>График отпусков может находиться в одном из следующих состояний:</w:t>
      </w:r>
    </w:p>
    <w:p w:rsidR="00986C6F" w:rsidRDefault="00986C6F" w:rsidP="008B1A94">
      <w:pPr>
        <w:pStyle w:val="33"/>
        <w:numPr>
          <w:ilvl w:val="0"/>
          <w:numId w:val="37"/>
        </w:numPr>
        <w:ind w:left="0" w:firstLine="0"/>
        <w:rPr>
          <w:lang w:bidi="en-US"/>
        </w:rPr>
      </w:pPr>
      <w:r w:rsidRPr="005B6F60">
        <w:rPr>
          <w:rStyle w:val="af9"/>
        </w:rPr>
        <w:t>Не утвержден</w:t>
      </w:r>
      <w:r>
        <w:rPr>
          <w:lang w:bidi="en-US"/>
        </w:rPr>
        <w:t xml:space="preserve"> – график только зарегистрирован в Системе. Разрешено: исправление и удаление графика;</w:t>
      </w:r>
    </w:p>
    <w:p w:rsidR="00986C6F" w:rsidRDefault="00986C6F" w:rsidP="008B1A94">
      <w:pPr>
        <w:pStyle w:val="33"/>
        <w:numPr>
          <w:ilvl w:val="0"/>
          <w:numId w:val="37"/>
        </w:numPr>
        <w:ind w:left="0" w:firstLine="0"/>
        <w:rPr>
          <w:lang w:bidi="en-US"/>
        </w:rPr>
      </w:pPr>
      <w:r w:rsidRPr="005B6F60">
        <w:rPr>
          <w:rStyle w:val="af9"/>
        </w:rPr>
        <w:t>Утвержден</w:t>
      </w:r>
      <w:r>
        <w:rPr>
          <w:lang w:bidi="en-US"/>
        </w:rPr>
        <w:t xml:space="preserve"> – заявка утверждена. Запрещено: удаление и изменение графика и его позиций. Кроме того, для всех записей таблицы «Позиции графика отпусков», соответствующих выделенному графику, становится доступным вызов функции автоматического формирования/расформирования записи об отпуске в разделе «Сотрудники». </w:t>
      </w:r>
    </w:p>
    <w:p w:rsidR="00986C6F" w:rsidRDefault="00986C6F" w:rsidP="00986C6F">
      <w:pPr>
        <w:pStyle w:val="12"/>
        <w:rPr>
          <w:lang w:bidi="en-US"/>
        </w:rPr>
      </w:pPr>
      <w:r>
        <w:rPr>
          <w:lang w:bidi="en-US"/>
        </w:rPr>
        <w:t>Смена состояния осуществляется по действию контекстного меню для заголовка графика отпусков</w:t>
      </w:r>
      <w:r w:rsidR="004517EB">
        <w:rPr>
          <w:rStyle w:val="af7"/>
        </w:rPr>
        <w:t xml:space="preserve"> Утверждение / </w:t>
      </w:r>
      <w:r w:rsidRPr="005B6F60">
        <w:rPr>
          <w:rStyle w:val="af7"/>
          <w:lang w:bidi="en-US"/>
        </w:rPr>
        <w:t>Утвердить</w:t>
      </w:r>
      <w:r>
        <w:rPr>
          <w:lang w:bidi="en-US"/>
        </w:rPr>
        <w:t xml:space="preserve"> и </w:t>
      </w:r>
      <w:r w:rsidR="004517EB">
        <w:rPr>
          <w:rStyle w:val="af7"/>
        </w:rPr>
        <w:t xml:space="preserve">Утверждение / </w:t>
      </w:r>
      <w:r w:rsidRPr="005B6F60">
        <w:rPr>
          <w:rStyle w:val="af7"/>
          <w:lang w:bidi="en-US"/>
        </w:rPr>
        <w:t>Снять утверждение</w:t>
      </w:r>
      <w:r>
        <w:rPr>
          <w:lang w:bidi="en-US"/>
        </w:rPr>
        <w:t xml:space="preserve"> соответственно.</w:t>
      </w:r>
    </w:p>
    <w:p w:rsidR="00986C6F" w:rsidRDefault="00986C6F" w:rsidP="00986C6F">
      <w:pPr>
        <w:pStyle w:val="7"/>
      </w:pPr>
      <w:r>
        <w:t>Формирование отпуска в спецификацию раздела «Сотрудники»</w:t>
      </w:r>
    </w:p>
    <w:p w:rsidR="00986C6F" w:rsidRDefault="00986C6F" w:rsidP="00986C6F">
      <w:pPr>
        <w:pStyle w:val="12"/>
        <w:rPr>
          <w:lang w:bidi="en-US"/>
        </w:rPr>
      </w:pPr>
      <w:r>
        <w:rPr>
          <w:lang w:bidi="en-US"/>
        </w:rPr>
        <w:t xml:space="preserve">При вызове функции </w:t>
      </w:r>
      <w:r w:rsidR="004517EB">
        <w:rPr>
          <w:rStyle w:val="af7"/>
        </w:rPr>
        <w:t xml:space="preserve">Отработка / </w:t>
      </w:r>
      <w:r w:rsidRPr="00EE47EA">
        <w:rPr>
          <w:rStyle w:val="af7"/>
          <w:lang w:bidi="en-US"/>
        </w:rPr>
        <w:t>Формировать отпуска</w:t>
      </w:r>
      <w:r>
        <w:rPr>
          <w:lang w:bidi="en-US"/>
        </w:rPr>
        <w:t xml:space="preserve"> позиции графика отпусков на экране отображается специальное окно, в котором задаются дата и номер документа-основания предоставления отпуска сотруднику:</w:t>
      </w:r>
    </w:p>
    <w:p w:rsidR="00986C6F" w:rsidRDefault="00986C6F" w:rsidP="00986C6F">
      <w:pPr>
        <w:pStyle w:val="34"/>
        <w:keepNext/>
      </w:pPr>
      <w:r>
        <w:rPr>
          <w:noProof/>
          <w:lang w:eastAsia="ru-RU"/>
        </w:rPr>
        <w:drawing>
          <wp:inline distT="0" distB="0" distL="0" distR="0">
            <wp:extent cx="3486150" cy="1038225"/>
            <wp:effectExtent l="19050" t="0" r="0" b="0"/>
            <wp:docPr id="76" name="Рисунок 5" descr="D:\РАБОТА\Картинки\8КАДРЫ\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КАДРЫ\106.png"/>
                    <pic:cNvPicPr>
                      <a:picLocks noChangeAspect="1" noChangeArrowheads="1"/>
                    </pic:cNvPicPr>
                  </pic:nvPicPr>
                  <pic:blipFill>
                    <a:blip r:embed="rId168" cstate="print"/>
                    <a:srcRect/>
                    <a:stretch>
                      <a:fillRect/>
                    </a:stretch>
                  </pic:blipFill>
                  <pic:spPr bwMode="auto">
                    <a:xfrm>
                      <a:off x="0" y="0"/>
                      <a:ext cx="3486150" cy="1038225"/>
                    </a:xfrm>
                    <a:prstGeom prst="rect">
                      <a:avLst/>
                    </a:prstGeom>
                    <a:noFill/>
                    <a:ln w="9525">
                      <a:noFill/>
                      <a:miter lim="800000"/>
                      <a:headEnd/>
                      <a:tailEnd/>
                    </a:ln>
                  </pic:spPr>
                </pic:pic>
              </a:graphicData>
            </a:graphic>
          </wp:inline>
        </w:drawing>
      </w:r>
    </w:p>
    <w:p w:rsidR="00986C6F" w:rsidRDefault="00986C6F" w:rsidP="00986C6F">
      <w:pPr>
        <w:pStyle w:val="12"/>
        <w:rPr>
          <w:lang w:bidi="en-US"/>
        </w:rPr>
      </w:pPr>
      <w:r>
        <w:rPr>
          <w:lang w:bidi="en-US"/>
        </w:rPr>
        <w:t>Формирование записей об отпусках происходит по текущей или по выделенным позициям графика. Отметим, что по каждой позиции может быть сформирована только одна запись об отпуске сотрудника. Если такая запись уже сформирована, то при повторной попытке вызова функции будет выдано соответствующее предупреждение.</w:t>
      </w:r>
    </w:p>
    <w:p w:rsidR="00986C6F" w:rsidRDefault="00986C6F" w:rsidP="00986C6F">
      <w:pPr>
        <w:pStyle w:val="12"/>
        <w:rPr>
          <w:lang w:bidi="en-US"/>
        </w:rPr>
      </w:pPr>
      <w:r>
        <w:rPr>
          <w:lang w:bidi="en-US"/>
        </w:rPr>
        <w:lastRenderedPageBreak/>
        <w:t>В итоге работы функции все значения полей позиции графика отпусков отобразятся в соответствующих полях записи об отпуске сотрудника в разделе  «Сотрудники» (спецификация «</w:t>
      </w:r>
      <w:hyperlink w:anchor="_Отпуска" w:history="1">
        <w:r w:rsidRPr="00EE47EA">
          <w:rPr>
            <w:rStyle w:val="af2"/>
            <w:lang w:bidi="en-US"/>
          </w:rPr>
          <w:t>Отпуска</w:t>
        </w:r>
      </w:hyperlink>
      <w:r>
        <w:rPr>
          <w:lang w:bidi="en-US"/>
        </w:rPr>
        <w:t>»).</w:t>
      </w:r>
    </w:p>
    <w:p w:rsidR="00986C6F" w:rsidRDefault="00986C6F" w:rsidP="00986C6F">
      <w:pPr>
        <w:pStyle w:val="12"/>
        <w:rPr>
          <w:lang w:bidi="en-US"/>
        </w:rPr>
      </w:pPr>
    </w:p>
    <w:p w:rsidR="00986C6F" w:rsidRDefault="00986C6F" w:rsidP="00986C6F">
      <w:pPr>
        <w:pStyle w:val="a4"/>
        <w:framePr w:wrap="around"/>
      </w:pPr>
      <w:r w:rsidRPr="00EE47EA">
        <w:rPr>
          <w:b/>
          <w:i/>
          <w:sz w:val="28"/>
          <w:szCs w:val="28"/>
        </w:rPr>
        <w:t>Примечание</w:t>
      </w:r>
      <w:r>
        <w:t>. Действие</w:t>
      </w:r>
      <w:r w:rsidR="00D57585">
        <w:t xml:space="preserve"> </w:t>
      </w:r>
      <w:r w:rsidRPr="00EE47EA">
        <w:rPr>
          <w:rStyle w:val="af7"/>
        </w:rPr>
        <w:t>Формировать отпуска</w:t>
      </w:r>
      <w:r>
        <w:t xml:space="preserve"> выполнимо только в том случае, если график отпусков утвержден.</w:t>
      </w:r>
    </w:p>
    <w:p w:rsidR="00986C6F" w:rsidRPr="00EE4304" w:rsidRDefault="00986C6F" w:rsidP="00986C6F">
      <w:pPr>
        <w:pStyle w:val="12"/>
        <w:rPr>
          <w:lang w:bidi="en-US"/>
        </w:rPr>
      </w:pPr>
    </w:p>
    <w:p w:rsidR="0051686D" w:rsidRPr="0051686D" w:rsidRDefault="0051686D" w:rsidP="00986C6F">
      <w:pPr>
        <w:pStyle w:val="12"/>
        <w:rPr>
          <w:lang w:bidi="en-US"/>
        </w:rPr>
      </w:pPr>
      <w:r>
        <w:rPr>
          <w:lang w:bidi="en-US"/>
        </w:rPr>
        <w:t>П</w:t>
      </w:r>
      <w:r w:rsidRPr="0051686D">
        <w:rPr>
          <w:lang w:bidi="en-US"/>
        </w:rPr>
        <w:t>ри использовании данной функции Приказ о предоставлении отпуска создан не будет.</w:t>
      </w:r>
    </w:p>
    <w:p w:rsidR="00986C6F" w:rsidRDefault="00986C6F" w:rsidP="00986C6F">
      <w:pPr>
        <w:pStyle w:val="12"/>
        <w:rPr>
          <w:lang w:bidi="en-US"/>
        </w:rPr>
      </w:pPr>
      <w:r>
        <w:rPr>
          <w:lang w:bidi="en-US"/>
        </w:rPr>
        <w:t xml:space="preserve">При вызове функции </w:t>
      </w:r>
      <w:r w:rsidR="004517EB">
        <w:rPr>
          <w:rStyle w:val="af7"/>
        </w:rPr>
        <w:t xml:space="preserve">Отработка / </w:t>
      </w:r>
      <w:r w:rsidRPr="00EE47EA">
        <w:rPr>
          <w:rStyle w:val="af7"/>
          <w:lang w:bidi="en-US"/>
        </w:rPr>
        <w:t>Расформировать отпуска</w:t>
      </w:r>
      <w:r>
        <w:rPr>
          <w:lang w:bidi="en-US"/>
        </w:rPr>
        <w:t xml:space="preserve"> произойдет удаление соответствующих записей в спецификации «</w:t>
      </w:r>
      <w:hyperlink w:anchor="_Отпуска" w:history="1">
        <w:r w:rsidRPr="00EE47EA">
          <w:rPr>
            <w:rStyle w:val="af2"/>
            <w:lang w:bidi="en-US"/>
          </w:rPr>
          <w:t>Отпуска</w:t>
        </w:r>
      </w:hyperlink>
      <w:r>
        <w:rPr>
          <w:lang w:bidi="en-US"/>
        </w:rPr>
        <w:t>» раздела «Сотрудники». Удалению подлежат все записи об отпусках, созданные на основе текущей или выделенных позиций графика.</w:t>
      </w:r>
    </w:p>
    <w:p w:rsidR="00986C6F" w:rsidRDefault="00986C6F" w:rsidP="00986C6F">
      <w:pPr>
        <w:pStyle w:val="7"/>
      </w:pPr>
      <w:r>
        <w:t>Формирование приказа на отпуска</w:t>
      </w:r>
    </w:p>
    <w:p w:rsidR="00986C6F" w:rsidRPr="00D416E2" w:rsidRDefault="00986C6F" w:rsidP="00986C6F">
      <w:pPr>
        <w:pStyle w:val="12"/>
      </w:pPr>
      <w:r>
        <w:t xml:space="preserve">При вызове функции </w:t>
      </w:r>
      <w:r w:rsidR="004517EB">
        <w:rPr>
          <w:rStyle w:val="af7"/>
        </w:rPr>
        <w:t xml:space="preserve">Отработка / </w:t>
      </w:r>
      <w:r w:rsidRPr="00D416E2">
        <w:rPr>
          <w:rStyle w:val="af7"/>
        </w:rPr>
        <w:t>Формировать приказы на отпуска</w:t>
      </w:r>
      <w:r w:rsidRPr="00D416E2">
        <w:t xml:space="preserve"> на основании данных графика отпусков </w:t>
      </w:r>
      <w:r>
        <w:t xml:space="preserve">формируется </w:t>
      </w:r>
      <w:r w:rsidRPr="00D416E2">
        <w:t xml:space="preserve">пункт приказа по сотруднику. Формирование возможно как по текущей, так и по нескольким помеченным записям спецификации графика отпусков. </w:t>
      </w:r>
    </w:p>
    <w:p w:rsidR="00986C6F" w:rsidRPr="00D416E2" w:rsidRDefault="00986C6F" w:rsidP="00986C6F">
      <w:pPr>
        <w:pStyle w:val="12"/>
      </w:pPr>
      <w:r w:rsidRPr="00D416E2">
        <w:t>Если по записи уже был сформирован пункт приказа, то повторное формирование не производится.</w:t>
      </w:r>
    </w:p>
    <w:p w:rsidR="00986C6F" w:rsidRDefault="00986C6F" w:rsidP="00986C6F">
      <w:pPr>
        <w:pStyle w:val="12"/>
      </w:pPr>
      <w:r w:rsidRPr="00D416E2">
        <w:t xml:space="preserve">При вызове функции на экране отображается окно </w:t>
      </w:r>
      <w:r>
        <w:t>«</w:t>
      </w:r>
      <w:r w:rsidRPr="00D416E2">
        <w:t>Формирование записей приказов на отпуска</w:t>
      </w:r>
      <w:r>
        <w:t>»,</w:t>
      </w:r>
      <w:r w:rsidRPr="00D416E2">
        <w:t xml:space="preserve"> в котором задаются реквизиты приказа и условия формирования: </w:t>
      </w:r>
    </w:p>
    <w:p w:rsidR="00986C6F" w:rsidRDefault="00A30E69" w:rsidP="00986C6F">
      <w:pPr>
        <w:pStyle w:val="34"/>
        <w:keepNext/>
      </w:pPr>
      <w:r>
        <w:rPr>
          <w:noProof/>
          <w:lang w:eastAsia="ru-RU"/>
        </w:rPr>
        <w:drawing>
          <wp:inline distT="0" distB="0" distL="0" distR="0">
            <wp:extent cx="3223710" cy="1790950"/>
            <wp:effectExtent l="19050" t="0" r="0" b="0"/>
            <wp:docPr id="49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9" cstate="print"/>
                    <a:srcRect/>
                    <a:stretch>
                      <a:fillRect/>
                    </a:stretch>
                  </pic:blipFill>
                  <pic:spPr bwMode="auto">
                    <a:xfrm>
                      <a:off x="0" y="0"/>
                      <a:ext cx="3223710" cy="1790950"/>
                    </a:xfrm>
                    <a:prstGeom prst="rect">
                      <a:avLst/>
                    </a:prstGeom>
                    <a:noFill/>
                    <a:ln w="9525">
                      <a:noFill/>
                      <a:miter lim="800000"/>
                      <a:headEnd/>
                      <a:tailEnd/>
                    </a:ln>
                  </pic:spPr>
                </pic:pic>
              </a:graphicData>
            </a:graphic>
          </wp:inline>
        </w:drawing>
      </w:r>
    </w:p>
    <w:p w:rsidR="00986C6F" w:rsidRPr="00D416E2" w:rsidRDefault="00986C6F" w:rsidP="00986C6F">
      <w:pPr>
        <w:pStyle w:val="12"/>
      </w:pPr>
      <w:r w:rsidRPr="00D416E2">
        <w:t>Если приказ с указанными реквизитами отсутствует, то он будет сформирован. Если приказ уже существует и установлен признак</w:t>
      </w:r>
      <w:r w:rsidR="00D57585">
        <w:t xml:space="preserve"> </w:t>
      </w:r>
      <w:r w:rsidRPr="00D416E2">
        <w:rPr>
          <w:rStyle w:val="af9"/>
        </w:rPr>
        <w:t>Добавлять в существующий приказ</w:t>
      </w:r>
      <w:r w:rsidRPr="00D416E2">
        <w:t xml:space="preserve"> - то будет добавлен пункт приказа. Если приказ существует, а признак не установлен - пункт приказа не будет добавлен, и Система выдаст соответствующее сообщение.</w:t>
      </w:r>
    </w:p>
    <w:p w:rsidR="00986C6F" w:rsidRDefault="00986C6F" w:rsidP="00986C6F">
      <w:pPr>
        <w:pStyle w:val="12"/>
      </w:pPr>
      <w:r w:rsidRPr="00D416E2">
        <w:t xml:space="preserve">При выполнении функции </w:t>
      </w:r>
      <w:r w:rsidR="004517EB">
        <w:rPr>
          <w:rStyle w:val="af7"/>
        </w:rPr>
        <w:t xml:space="preserve">Отработка / </w:t>
      </w:r>
      <w:r w:rsidRPr="00D416E2">
        <w:rPr>
          <w:rStyle w:val="af7"/>
        </w:rPr>
        <w:t>Расформировать приказы на отпуска</w:t>
      </w:r>
      <w:r w:rsidRPr="00D416E2">
        <w:t xml:space="preserve"> производится удаление соответствующего пункта приказа.</w:t>
      </w:r>
    </w:p>
    <w:p w:rsidR="00986C6F" w:rsidRDefault="00986C6F" w:rsidP="00986C6F">
      <w:pPr>
        <w:pStyle w:val="6"/>
      </w:pPr>
      <w:bookmarkStart w:id="179" w:name="_Toc75151593"/>
      <w:r>
        <w:lastRenderedPageBreak/>
        <w:t>Управление отпусками сотрудника при помощи приказов</w:t>
      </w:r>
      <w:bookmarkEnd w:id="179"/>
    </w:p>
    <w:p w:rsidR="00986C6F" w:rsidRDefault="00986C6F" w:rsidP="00986C6F">
      <w:pPr>
        <w:pStyle w:val="7"/>
      </w:pPr>
      <w:r>
        <w:t>Создание приказа о предоставлении отпуска</w:t>
      </w:r>
    </w:p>
    <w:p w:rsidR="00986C6F" w:rsidRDefault="00986C6F" w:rsidP="00986C6F">
      <w:pPr>
        <w:pStyle w:val="12"/>
        <w:keepNext/>
      </w:pPr>
      <w:r>
        <w:t xml:space="preserve">Для создания приказа о предоставлении отпуска сотруднику необходимо перейти в раздел </w:t>
      </w:r>
      <w:r>
        <w:rPr>
          <w:rStyle w:val="af7"/>
        </w:rPr>
        <w:t>Документы</w:t>
      </w:r>
      <w:r w:rsidR="004517EB">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По </w:t>
      </w:r>
      <w:r w:rsidR="004517EB">
        <w:rPr>
          <w:rStyle w:val="af7"/>
        </w:rPr>
        <w:t xml:space="preserve">сотрудникам / </w:t>
      </w:r>
      <w:r w:rsidRPr="00536D13">
        <w:rPr>
          <w:rStyle w:val="af7"/>
        </w:rPr>
        <w:t>Отпуск</w:t>
      </w:r>
      <w:r w:rsidR="004517EB">
        <w:rPr>
          <w:rStyle w:val="af7"/>
        </w:rPr>
        <w:t xml:space="preserve"> / </w:t>
      </w:r>
      <w:r>
        <w:rPr>
          <w:rStyle w:val="af7"/>
        </w:rPr>
        <w:t>Предоставить</w:t>
      </w:r>
      <w:r w:rsidR="005F5C20">
        <w:rPr>
          <w:rStyle w:val="af7"/>
        </w:rPr>
        <w:t xml:space="preserve"> /</w:t>
      </w:r>
      <w:r>
        <w:rPr>
          <w:rStyle w:val="af7"/>
        </w:rPr>
        <w:t>…</w:t>
      </w:r>
      <w:r>
        <w:t>:</w:t>
      </w:r>
    </w:p>
    <w:p w:rsidR="00986C6F" w:rsidRDefault="00986C6F" w:rsidP="00986C6F">
      <w:pPr>
        <w:pStyle w:val="34"/>
        <w:keepNext/>
      </w:pPr>
      <w:r>
        <w:rPr>
          <w:noProof/>
          <w:lang w:eastAsia="ru-RU"/>
        </w:rPr>
        <w:drawing>
          <wp:inline distT="0" distB="0" distL="0" distR="0">
            <wp:extent cx="4488571" cy="2959132"/>
            <wp:effectExtent l="19050" t="0" r="7229" b="0"/>
            <wp:docPr id="78" name="Рисунок 7" descr="D:\РАБОТА\Картинки\8КАДРЫ\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108.png"/>
                    <pic:cNvPicPr>
                      <a:picLocks noChangeAspect="1" noChangeArrowheads="1"/>
                    </pic:cNvPicPr>
                  </pic:nvPicPr>
                  <pic:blipFill>
                    <a:blip r:embed="rId170" cstate="print"/>
                    <a:srcRect/>
                    <a:stretch>
                      <a:fillRect/>
                    </a:stretch>
                  </pic:blipFill>
                  <pic:spPr bwMode="auto">
                    <a:xfrm>
                      <a:off x="0" y="0"/>
                      <a:ext cx="4488571" cy="2959132"/>
                    </a:xfrm>
                    <a:prstGeom prst="rect">
                      <a:avLst/>
                    </a:prstGeom>
                    <a:noFill/>
                    <a:ln w="9525">
                      <a:noFill/>
                      <a:miter lim="800000"/>
                      <a:headEnd/>
                      <a:tailEnd/>
                    </a:ln>
                  </pic:spPr>
                </pic:pic>
              </a:graphicData>
            </a:graphic>
          </wp:inline>
        </w:drawing>
      </w:r>
    </w:p>
    <w:p w:rsidR="00986C6F" w:rsidRDefault="00986C6F" w:rsidP="00986C6F">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986C6F" w:rsidRDefault="00986C6F" w:rsidP="00986C6F">
      <w:pPr>
        <w:pStyle w:val="12"/>
        <w:keepNext/>
      </w:pPr>
      <w:r>
        <w:lastRenderedPageBreak/>
        <w:t>Для добавления пунктов приказа следует в контекстном меню панели пунктов приказа выбрать позицию</w:t>
      </w:r>
      <w:r w:rsidR="0028547E">
        <w:t xml:space="preserve"> </w:t>
      </w:r>
      <w:r>
        <w:rPr>
          <w:rStyle w:val="af7"/>
        </w:rPr>
        <w:t>Добавить</w:t>
      </w:r>
      <w:r>
        <w:t xml:space="preserve">. В открывшемся окне «Образцы пунктов приказов» необходимо выбрать образец </w:t>
      </w:r>
      <w:r w:rsidR="004517EB">
        <w:rPr>
          <w:rStyle w:val="af7"/>
        </w:rPr>
        <w:t xml:space="preserve">Отпуска / Предоставить / </w:t>
      </w:r>
      <w:r>
        <w:rPr>
          <w:rStyle w:val="af7"/>
        </w:rPr>
        <w:t>…</w:t>
      </w:r>
      <w:r>
        <w:t>:</w:t>
      </w:r>
    </w:p>
    <w:p w:rsidR="00986C6F" w:rsidRDefault="00986C6F" w:rsidP="00986C6F">
      <w:pPr>
        <w:pStyle w:val="34"/>
        <w:keepNext/>
      </w:pPr>
      <w:r>
        <w:rPr>
          <w:noProof/>
          <w:lang w:eastAsia="ru-RU"/>
        </w:rPr>
        <w:drawing>
          <wp:inline distT="0" distB="0" distL="0" distR="0">
            <wp:extent cx="5206742" cy="2965782"/>
            <wp:effectExtent l="19050" t="0" r="0" b="0"/>
            <wp:docPr id="79" name="Рисунок 8" descr="D:\РАБОТА\Картинки\8КАДРЫ\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109.png"/>
                    <pic:cNvPicPr>
                      <a:picLocks noChangeAspect="1" noChangeArrowheads="1"/>
                    </pic:cNvPicPr>
                  </pic:nvPicPr>
                  <pic:blipFill>
                    <a:blip r:embed="rId171" cstate="print"/>
                    <a:srcRect/>
                    <a:stretch>
                      <a:fillRect/>
                    </a:stretch>
                  </pic:blipFill>
                  <pic:spPr bwMode="auto">
                    <a:xfrm>
                      <a:off x="0" y="0"/>
                      <a:ext cx="5206742" cy="2965782"/>
                    </a:xfrm>
                    <a:prstGeom prst="rect">
                      <a:avLst/>
                    </a:prstGeom>
                    <a:noFill/>
                    <a:ln w="9525">
                      <a:noFill/>
                      <a:miter lim="800000"/>
                      <a:headEnd/>
                      <a:tailEnd/>
                    </a:ln>
                  </pic:spPr>
                </pic:pic>
              </a:graphicData>
            </a:graphic>
          </wp:inline>
        </w:drawing>
      </w:r>
    </w:p>
    <w:p w:rsidR="007D0925" w:rsidRDefault="00986C6F" w:rsidP="007D0925">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986C6F" w:rsidRPr="00084E81" w:rsidRDefault="00986C6F" w:rsidP="00084E81">
      <w:pPr>
        <w:pStyle w:val="12"/>
      </w:pPr>
      <w:r>
        <w:t>На экране появится окно «Пункт приказ</w:t>
      </w:r>
      <w:r w:rsidR="00EE4304">
        <w:t>а</w:t>
      </w:r>
      <w:r>
        <w:t>: Добавление», где необходимо указать следующие данные:</w:t>
      </w:r>
    </w:p>
    <w:p w:rsidR="00551F4C" w:rsidRPr="00551F4C" w:rsidRDefault="00551F4C" w:rsidP="00986C6F">
      <w:pPr>
        <w:pStyle w:val="34"/>
        <w:keepNext/>
        <w:rPr>
          <w:lang w:val="en-US"/>
        </w:rPr>
      </w:pPr>
      <w:r>
        <w:rPr>
          <w:noProof/>
          <w:lang w:eastAsia="ru-RU"/>
        </w:rPr>
        <w:drawing>
          <wp:inline distT="0" distB="0" distL="0" distR="0">
            <wp:extent cx="3862858" cy="3161905"/>
            <wp:effectExtent l="19050" t="0" r="4292" b="0"/>
            <wp:docPr id="53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2" cstate="print"/>
                    <a:srcRect/>
                    <a:stretch>
                      <a:fillRect/>
                    </a:stretch>
                  </pic:blipFill>
                  <pic:spPr bwMode="auto">
                    <a:xfrm>
                      <a:off x="0" y="0"/>
                      <a:ext cx="3862858" cy="3161905"/>
                    </a:xfrm>
                    <a:prstGeom prst="rect">
                      <a:avLst/>
                    </a:prstGeom>
                    <a:noFill/>
                    <a:ln w="9525">
                      <a:noFill/>
                      <a:miter lim="800000"/>
                      <a:headEnd/>
                      <a:tailEnd/>
                    </a:ln>
                  </pic:spPr>
                </pic:pic>
              </a:graphicData>
            </a:graphic>
          </wp:inline>
        </w:drawing>
      </w:r>
    </w:p>
    <w:p w:rsidR="00986C6F" w:rsidRDefault="00986C6F" w:rsidP="008B1A94">
      <w:pPr>
        <w:pStyle w:val="33"/>
        <w:numPr>
          <w:ilvl w:val="0"/>
          <w:numId w:val="38"/>
        </w:numPr>
        <w:ind w:left="0" w:firstLine="0"/>
        <w:rPr>
          <w:lang w:bidi="en-US"/>
        </w:rPr>
      </w:pPr>
      <w:r w:rsidRPr="00FF42E5">
        <w:rPr>
          <w:rStyle w:val="af9"/>
        </w:rPr>
        <w:t xml:space="preserve">Тип </w:t>
      </w:r>
      <w:r w:rsidRPr="00FF42E5">
        <w:rPr>
          <w:lang w:bidi="en-US"/>
        </w:rPr>
        <w:t xml:space="preserve">– </w:t>
      </w:r>
      <w:r w:rsidR="001F14B1">
        <w:rPr>
          <w:lang w:bidi="en-US"/>
        </w:rPr>
        <w:t>тип</w:t>
      </w:r>
      <w:r w:rsidRPr="00FF42E5">
        <w:t xml:space="preserve"> отпуска</w:t>
      </w:r>
      <w:r w:rsidR="001F14B1">
        <w:t xml:space="preserve"> (п</w:t>
      </w:r>
      <w:r w:rsidR="001F14B1" w:rsidRPr="001F14B1">
        <w:rPr>
          <w:lang w:bidi="en-US"/>
        </w:rPr>
        <w:t>ри предоставлении дней отпуска, положенных сотруднику за отработанный период (основные и дополнительные дни) Тип отпуска необходимо выбирать всегда «Основной».</w:t>
      </w:r>
      <w:r w:rsidR="001F14B1">
        <w:t>)</w:t>
      </w:r>
      <w:r w:rsidRPr="00FF42E5">
        <w:t>;</w:t>
      </w:r>
    </w:p>
    <w:p w:rsidR="001F14B1" w:rsidRDefault="001F14B1" w:rsidP="008B1A94">
      <w:pPr>
        <w:pStyle w:val="33"/>
        <w:numPr>
          <w:ilvl w:val="0"/>
          <w:numId w:val="38"/>
        </w:numPr>
        <w:ind w:left="0" w:firstLine="0"/>
        <w:rPr>
          <w:lang w:bidi="en-US"/>
        </w:rPr>
      </w:pPr>
      <w:r w:rsidRPr="00FF42E5">
        <w:rPr>
          <w:rStyle w:val="af9"/>
        </w:rPr>
        <w:t>Вид</w:t>
      </w:r>
      <w:r>
        <w:rPr>
          <w:rStyle w:val="af9"/>
        </w:rPr>
        <w:t xml:space="preserve"> - </w:t>
      </w:r>
      <w:r w:rsidRPr="001F14B1">
        <w:rPr>
          <w:lang w:bidi="en-US"/>
        </w:rPr>
        <w:t>в</w:t>
      </w:r>
      <w:r w:rsidRPr="00FF42E5">
        <w:rPr>
          <w:lang w:bidi="en-US"/>
        </w:rPr>
        <w:t>и</w:t>
      </w:r>
      <w:r>
        <w:t>д</w:t>
      </w:r>
      <w:r w:rsidRPr="00FF42E5">
        <w:t xml:space="preserve"> отпуска</w:t>
      </w:r>
      <w:r>
        <w:t xml:space="preserve"> (для Тип – Основной, </w:t>
      </w:r>
      <w:r w:rsidRPr="001F14B1">
        <w:rPr>
          <w:lang w:bidi="en-US"/>
        </w:rPr>
        <w:t>Вид выбирается уже в зависимости от того, какие дни берет сотрудник: если основные – то Вид отпуска «Ежегодный основной оплачиваемый отпуск», если дополнительные дни – то Вид отпуска «Ежегодный дополнительный отпуск».</w:t>
      </w:r>
      <w:r>
        <w:t>)</w:t>
      </w:r>
    </w:p>
    <w:p w:rsidR="00986C6F" w:rsidRPr="00084E81" w:rsidRDefault="00986C6F" w:rsidP="008B1A94">
      <w:pPr>
        <w:pStyle w:val="33"/>
        <w:numPr>
          <w:ilvl w:val="0"/>
          <w:numId w:val="38"/>
        </w:numPr>
        <w:ind w:left="0" w:firstLine="0"/>
        <w:rPr>
          <w:lang w:bidi="en-US"/>
        </w:rPr>
      </w:pPr>
      <w:r w:rsidRPr="00FF42E5">
        <w:rPr>
          <w:rStyle w:val="af9"/>
        </w:rPr>
        <w:lastRenderedPageBreak/>
        <w:t xml:space="preserve">График работы </w:t>
      </w:r>
      <w:r w:rsidRPr="00FF42E5">
        <w:rPr>
          <w:lang w:bidi="en-US"/>
        </w:rPr>
        <w:t xml:space="preserve">– </w:t>
      </w:r>
      <w:r w:rsidR="0051686D" w:rsidRPr="0051686D">
        <w:rPr>
          <w:lang w:bidi="en-US"/>
        </w:rPr>
        <w:t>график работы для расчета продолжительности дней отпуска</w:t>
      </w:r>
      <w:r w:rsidRPr="00FF42E5">
        <w:rPr>
          <w:lang w:bidi="en-US"/>
        </w:rPr>
        <w:t>;</w:t>
      </w:r>
    </w:p>
    <w:p w:rsidR="00084E81" w:rsidRPr="00FF42E5" w:rsidRDefault="00084E81" w:rsidP="00084E81">
      <w:pPr>
        <w:pStyle w:val="33"/>
        <w:numPr>
          <w:ilvl w:val="0"/>
          <w:numId w:val="38"/>
        </w:numPr>
        <w:ind w:left="0" w:firstLine="0"/>
        <w:rPr>
          <w:lang w:bidi="en-US"/>
        </w:rPr>
      </w:pPr>
      <w:r w:rsidRPr="00FF42E5">
        <w:rPr>
          <w:rStyle w:val="af9"/>
        </w:rPr>
        <w:t xml:space="preserve">Контракт </w:t>
      </w:r>
      <w:r w:rsidRPr="00FF42E5">
        <w:rPr>
          <w:lang w:bidi="en-US"/>
        </w:rPr>
        <w:t xml:space="preserve">– </w:t>
      </w:r>
      <w:r>
        <w:t>обязательно должна быть</w:t>
      </w:r>
      <w:r w:rsidRPr="00FF42E5">
        <w:t xml:space="preserve"> указа</w:t>
      </w:r>
      <w:r>
        <w:t>на ссылка</w:t>
      </w:r>
      <w:r w:rsidRPr="00FF42E5">
        <w:t xml:space="preserve"> на договор (контракт). При изменении контракта производится соответствующий пересчет основны</w:t>
      </w:r>
      <w:r>
        <w:t>х и дополнительных дней отпуска;</w:t>
      </w:r>
    </w:p>
    <w:p w:rsidR="00986C6F" w:rsidRDefault="00986C6F" w:rsidP="008B1A94">
      <w:pPr>
        <w:pStyle w:val="33"/>
        <w:numPr>
          <w:ilvl w:val="0"/>
          <w:numId w:val="38"/>
        </w:numPr>
        <w:ind w:left="0" w:firstLine="0"/>
        <w:rPr>
          <w:lang w:bidi="en-US"/>
        </w:rPr>
      </w:pPr>
      <w:r w:rsidRPr="00FF42E5">
        <w:rPr>
          <w:rStyle w:val="af9"/>
        </w:rPr>
        <w:t xml:space="preserve">Основные дни/Дополнительные дни </w:t>
      </w:r>
      <w:r w:rsidRPr="00FF42E5">
        <w:rPr>
          <w:lang w:bidi="en-US"/>
        </w:rPr>
        <w:t>– к</w:t>
      </w:r>
      <w:r w:rsidRPr="00FF42E5">
        <w:t>оличество основных и дополнительных дней отпуска;</w:t>
      </w:r>
    </w:p>
    <w:p w:rsidR="00084E81" w:rsidRPr="00FF42E5" w:rsidRDefault="00084E81" w:rsidP="008B1A94">
      <w:pPr>
        <w:pStyle w:val="33"/>
        <w:numPr>
          <w:ilvl w:val="0"/>
          <w:numId w:val="38"/>
        </w:numPr>
        <w:ind w:left="0" w:firstLine="0"/>
        <w:rPr>
          <w:lang w:bidi="en-US"/>
        </w:rPr>
      </w:pPr>
      <w:r w:rsidRPr="00FF42E5">
        <w:rPr>
          <w:rStyle w:val="af9"/>
        </w:rPr>
        <w:t xml:space="preserve">За период с/по </w:t>
      </w:r>
      <w:r w:rsidRPr="00FF42E5">
        <w:rPr>
          <w:lang w:bidi="en-US"/>
        </w:rPr>
        <w:t xml:space="preserve">– </w:t>
      </w:r>
      <w:r w:rsidRPr="00FF42E5">
        <w:t>начальная и конечная даты периода, за который предоставляется отпуск;</w:t>
      </w:r>
    </w:p>
    <w:p w:rsidR="00986C6F" w:rsidRPr="00FF42E5" w:rsidRDefault="00986C6F" w:rsidP="008B1A94">
      <w:pPr>
        <w:pStyle w:val="33"/>
        <w:numPr>
          <w:ilvl w:val="0"/>
          <w:numId w:val="38"/>
        </w:numPr>
        <w:ind w:left="0" w:firstLine="0"/>
        <w:rPr>
          <w:lang w:bidi="en-US"/>
        </w:rPr>
      </w:pPr>
      <w:r w:rsidRPr="00FF42E5">
        <w:rPr>
          <w:rStyle w:val="af9"/>
        </w:rPr>
        <w:t>Отпуск с/по</w:t>
      </w:r>
      <w:r w:rsidR="00084E81">
        <w:rPr>
          <w:rStyle w:val="af9"/>
        </w:rPr>
        <w:t xml:space="preserve"> </w:t>
      </w:r>
      <w:r w:rsidRPr="00FF42E5">
        <w:rPr>
          <w:lang w:bidi="en-US"/>
        </w:rPr>
        <w:t xml:space="preserve">– </w:t>
      </w:r>
      <w:r w:rsidRPr="00FF42E5">
        <w:t>даты начала и окончания отпуска;</w:t>
      </w:r>
    </w:p>
    <w:p w:rsidR="002845CA" w:rsidRDefault="002845CA" w:rsidP="008B1A94">
      <w:pPr>
        <w:pStyle w:val="33"/>
        <w:numPr>
          <w:ilvl w:val="0"/>
          <w:numId w:val="38"/>
        </w:numPr>
        <w:ind w:left="0" w:firstLine="0"/>
        <w:rPr>
          <w:lang w:bidi="en-US"/>
        </w:rPr>
      </w:pPr>
      <w:r>
        <w:rPr>
          <w:rStyle w:val="af9"/>
        </w:rPr>
        <w:t>Продолжение отпуска от</w:t>
      </w:r>
      <w:r w:rsidR="00084E81">
        <w:rPr>
          <w:rStyle w:val="af9"/>
        </w:rPr>
        <w:t xml:space="preserve"> </w:t>
      </w:r>
      <w:r w:rsidR="00084E81" w:rsidRPr="00FF42E5">
        <w:rPr>
          <w:lang w:bidi="en-US"/>
        </w:rPr>
        <w:t xml:space="preserve">– </w:t>
      </w:r>
      <w:r>
        <w:rPr>
          <w:lang w:bidi="en-US"/>
        </w:rPr>
        <w:t>дата отпуска , который продолжается;</w:t>
      </w:r>
    </w:p>
    <w:p w:rsidR="00084E81" w:rsidRPr="00FF42E5" w:rsidRDefault="00084E81" w:rsidP="008B1A94">
      <w:pPr>
        <w:pStyle w:val="33"/>
        <w:numPr>
          <w:ilvl w:val="0"/>
          <w:numId w:val="38"/>
        </w:numPr>
        <w:ind w:left="0" w:firstLine="0"/>
        <w:rPr>
          <w:lang w:bidi="en-US"/>
        </w:rPr>
      </w:pPr>
      <w:r>
        <w:rPr>
          <w:rStyle w:val="af9"/>
        </w:rPr>
        <w:t xml:space="preserve">Отзыв из отпуска </w:t>
      </w:r>
      <w:r>
        <w:rPr>
          <w:lang w:bidi="en-US"/>
        </w:rPr>
        <w:t>– с</w:t>
      </w:r>
      <w:r w:rsidRPr="00084E81">
        <w:rPr>
          <w:lang w:bidi="en-US"/>
        </w:rPr>
        <w:t>правочно отображаются данные (период отпуска, номер и дата приказа) об отпуске, из которого произвели отзыв. Поле заполняется автоматически и недоступно для редактирования.</w:t>
      </w:r>
    </w:p>
    <w:p w:rsidR="00986C6F" w:rsidRPr="00804A7D" w:rsidRDefault="00986C6F" w:rsidP="00986C6F">
      <w:pPr>
        <w:pStyle w:val="12"/>
        <w:rPr>
          <w:lang w:bidi="en-US"/>
        </w:rPr>
      </w:pPr>
      <w:r>
        <w:t>После создания приказа его необходимо отработать, выбрав в контекстном меню заголовка приказа пункт </w:t>
      </w:r>
      <w:r w:rsidR="004517EB">
        <w:rPr>
          <w:rStyle w:val="af7"/>
        </w:rPr>
        <w:t xml:space="preserve">Отработка / </w:t>
      </w:r>
      <w:r>
        <w:rPr>
          <w:rStyle w:val="af7"/>
        </w:rPr>
        <w:t>Отработать документ в учете</w:t>
      </w:r>
      <w:r>
        <w:t xml:space="preserve">. Результатом отработки станет добавление </w:t>
      </w:r>
      <w:r w:rsidRPr="00804A7D">
        <w:t xml:space="preserve">записей в </w:t>
      </w:r>
      <w:r w:rsidRPr="00804A7D">
        <w:rPr>
          <w:lang w:bidi="en-US"/>
        </w:rPr>
        <w:t>спецификацию сотрудника «</w:t>
      </w:r>
      <w:hyperlink w:anchor="_Отпуска" w:history="1">
        <w:r w:rsidRPr="00804A7D">
          <w:rPr>
            <w:rStyle w:val="af2"/>
            <w:lang w:bidi="en-US"/>
          </w:rPr>
          <w:t>Отпуска</w:t>
        </w:r>
      </w:hyperlink>
      <w:r w:rsidRPr="00804A7D">
        <w:rPr>
          <w:lang w:bidi="en-US"/>
        </w:rPr>
        <w:t>» и в раздел «</w:t>
      </w:r>
      <w:hyperlink w:anchor="_Журнал_отпусков" w:history="1">
        <w:r w:rsidRPr="00804A7D">
          <w:rPr>
            <w:rStyle w:val="af2"/>
            <w:lang w:bidi="en-US"/>
          </w:rPr>
          <w:t>Журнал отпусков</w:t>
        </w:r>
      </w:hyperlink>
      <w:r w:rsidRPr="00804A7D">
        <w:rPr>
          <w:lang w:bidi="en-US"/>
        </w:rPr>
        <w:t>».</w:t>
      </w:r>
    </w:p>
    <w:p w:rsidR="00986C6F" w:rsidRPr="00804A7D" w:rsidRDefault="00986C6F" w:rsidP="00986C6F">
      <w:pPr>
        <w:pStyle w:val="7"/>
      </w:pPr>
      <w:r w:rsidRPr="00804A7D">
        <w:t>Создание приказа о прекращении отпуска</w:t>
      </w:r>
    </w:p>
    <w:p w:rsidR="00986C6F" w:rsidRDefault="00986C6F" w:rsidP="00986C6F">
      <w:pPr>
        <w:pStyle w:val="12"/>
        <w:keepNext/>
      </w:pPr>
      <w:r w:rsidRPr="00804A7D">
        <w:t xml:space="preserve">Для создания приказа о прекращении отпуска сотрудника необходимо перейти в раздел </w:t>
      </w:r>
      <w:r w:rsidRPr="00804A7D">
        <w:rPr>
          <w:rStyle w:val="af7"/>
        </w:rPr>
        <w:t>Документы</w:t>
      </w:r>
      <w:r w:rsidR="004517EB">
        <w:t xml:space="preserve"> / </w:t>
      </w:r>
      <w:r w:rsidRPr="00804A7D">
        <w:rPr>
          <w:rStyle w:val="af7"/>
        </w:rPr>
        <w:t>Приказы</w:t>
      </w:r>
      <w:r w:rsidRPr="00804A7D">
        <w:t>. В контекстном меню панели заголовков приказов следует выбрать пункт </w:t>
      </w:r>
      <w:r w:rsidRPr="00804A7D">
        <w:rPr>
          <w:rStyle w:val="af7"/>
        </w:rPr>
        <w:t>Добавить</w:t>
      </w:r>
      <w:r w:rsidRPr="00804A7D">
        <w:t xml:space="preserve"> и в открывшемся окне «Образцы приказов</w:t>
      </w:r>
      <w:r>
        <w:t xml:space="preserve">» выбрать образец </w:t>
      </w:r>
      <w:r w:rsidR="004517EB">
        <w:rPr>
          <w:rStyle w:val="af7"/>
        </w:rPr>
        <w:t xml:space="preserve">Отпуск / </w:t>
      </w:r>
      <w:r>
        <w:rPr>
          <w:rStyle w:val="af7"/>
        </w:rPr>
        <w:t>Прекратить</w:t>
      </w:r>
      <w:r w:rsidR="004517EB">
        <w:rPr>
          <w:rStyle w:val="af7"/>
        </w:rPr>
        <w:t xml:space="preserve"> / </w:t>
      </w:r>
      <w:r>
        <w:rPr>
          <w:rStyle w:val="af7"/>
        </w:rPr>
        <w:t>Прекратить отпуск</w:t>
      </w:r>
      <w:r>
        <w:t>.</w:t>
      </w:r>
    </w:p>
    <w:p w:rsidR="00986C6F" w:rsidRDefault="00986C6F" w:rsidP="00986C6F">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986C6F" w:rsidRDefault="00986C6F" w:rsidP="00986C6F">
      <w:pPr>
        <w:pStyle w:val="12"/>
        <w:keepNext/>
      </w:pPr>
      <w:r>
        <w:lastRenderedPageBreak/>
        <w:t>Для добавления пунктов приказа следует в контекстном меню панели пунктов приказа выбрать позицию</w:t>
      </w:r>
      <w:r w:rsidR="00D57585">
        <w:t xml:space="preserve"> </w:t>
      </w:r>
      <w:r>
        <w:rPr>
          <w:rStyle w:val="af7"/>
        </w:rPr>
        <w:t>Добавить</w:t>
      </w:r>
      <w:r>
        <w:t xml:space="preserve">. В открывшемся окне «Образцы пунктов приказов» необходимо выбрать образец </w:t>
      </w:r>
      <w:r w:rsidR="00671232">
        <w:rPr>
          <w:rStyle w:val="af7"/>
        </w:rPr>
        <w:t xml:space="preserve">Отпуска / </w:t>
      </w:r>
      <w:r w:rsidR="005F5C20">
        <w:rPr>
          <w:rStyle w:val="af7"/>
        </w:rPr>
        <w:t xml:space="preserve">Прекратить / </w:t>
      </w:r>
      <w:r>
        <w:rPr>
          <w:rStyle w:val="af7"/>
        </w:rPr>
        <w:t>…</w:t>
      </w:r>
      <w:r>
        <w:t>:</w:t>
      </w:r>
    </w:p>
    <w:p w:rsidR="00986C6F" w:rsidRDefault="00986C6F" w:rsidP="00986C6F">
      <w:pPr>
        <w:pStyle w:val="34"/>
        <w:keepNext/>
      </w:pPr>
      <w:r>
        <w:rPr>
          <w:noProof/>
          <w:lang w:eastAsia="ru-RU"/>
        </w:rPr>
        <w:drawing>
          <wp:inline distT="0" distB="0" distL="0" distR="0">
            <wp:extent cx="5206742" cy="2985731"/>
            <wp:effectExtent l="19050" t="0" r="0" b="0"/>
            <wp:docPr id="85" name="Рисунок 10" descr="D:\РАБОТА\Картинки\8КАДРЫ\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111.png"/>
                    <pic:cNvPicPr>
                      <a:picLocks noChangeAspect="1" noChangeArrowheads="1"/>
                    </pic:cNvPicPr>
                  </pic:nvPicPr>
                  <pic:blipFill>
                    <a:blip r:embed="rId173" cstate="print"/>
                    <a:srcRect/>
                    <a:stretch>
                      <a:fillRect/>
                    </a:stretch>
                  </pic:blipFill>
                  <pic:spPr bwMode="auto">
                    <a:xfrm>
                      <a:off x="0" y="0"/>
                      <a:ext cx="5206742" cy="2985731"/>
                    </a:xfrm>
                    <a:prstGeom prst="rect">
                      <a:avLst/>
                    </a:prstGeom>
                    <a:noFill/>
                    <a:ln w="9525">
                      <a:noFill/>
                      <a:miter lim="800000"/>
                      <a:headEnd/>
                      <a:tailEnd/>
                    </a:ln>
                  </pic:spPr>
                </pic:pic>
              </a:graphicData>
            </a:graphic>
          </wp:inline>
        </w:drawing>
      </w:r>
    </w:p>
    <w:p w:rsidR="00986C6F" w:rsidRDefault="00986C6F" w:rsidP="00986C6F">
      <w:pPr>
        <w:pStyle w:val="12"/>
        <w:keepNext/>
      </w:pPr>
      <w:r>
        <w:t xml:space="preserve">На экране появится окно «Штат», где следует выбрать исполнение должности, приказ по которому создается. Далее в открывшемся окне спецификации «Отпуска» требуется отметить запись об отпуске, который необходимо прекратить. После выбора следует нажать кнопку </w:t>
      </w:r>
      <w:r>
        <w:rPr>
          <w:rStyle w:val="af8"/>
        </w:rPr>
        <w:t>OK</w:t>
      </w:r>
      <w:r>
        <w:t xml:space="preserve">. </w:t>
      </w:r>
    </w:p>
    <w:p w:rsidR="00986C6F" w:rsidRPr="00FF42E5" w:rsidRDefault="00986C6F" w:rsidP="00986C6F">
      <w:pPr>
        <w:pStyle w:val="12"/>
        <w:rPr>
          <w:lang w:bidi="en-US"/>
        </w:rPr>
      </w:pPr>
      <w:r>
        <w:t>На экране появится окно «Пункт приказ</w:t>
      </w:r>
      <w:r w:rsidR="00EE4304">
        <w:t>а</w:t>
      </w:r>
      <w:r>
        <w:t xml:space="preserve">: Добавление», где необходимо указать </w:t>
      </w:r>
      <w:r w:rsidR="000313E7">
        <w:rPr>
          <w:rStyle w:val="af9"/>
        </w:rPr>
        <w:t>период с/</w:t>
      </w:r>
      <w:r w:rsidR="000313E7" w:rsidRPr="000313E7">
        <w:rPr>
          <w:rStyle w:val="af9"/>
        </w:rPr>
        <w:t>по</w:t>
      </w:r>
      <w:r w:rsidR="000313E7">
        <w:rPr>
          <w:rStyle w:val="af9"/>
        </w:rPr>
        <w:t>,</w:t>
      </w:r>
      <w:r w:rsidR="000313E7" w:rsidRPr="000313E7">
        <w:t xml:space="preserve"> на который происходит отзыв из отпуска</w:t>
      </w:r>
      <w:r>
        <w:t xml:space="preserve">, а также </w:t>
      </w:r>
      <w:r w:rsidRPr="00FF42E5">
        <w:rPr>
          <w:lang w:bidi="en-US"/>
        </w:rPr>
        <w:t>к</w:t>
      </w:r>
      <w:r w:rsidRPr="00FF42E5">
        <w:t>оличество основных и дополнит</w:t>
      </w:r>
      <w:r>
        <w:t>ельных дней отпуска.</w:t>
      </w:r>
    </w:p>
    <w:p w:rsidR="00986C6F" w:rsidRDefault="00986C6F" w:rsidP="00986C6F">
      <w:pPr>
        <w:pStyle w:val="12"/>
        <w:rPr>
          <w:lang w:bidi="en-US"/>
        </w:rPr>
      </w:pPr>
      <w:r>
        <w:t>После создания приказа его необходимо отработать, выбрав в контекстном меню заголовка приказа пункт </w:t>
      </w:r>
      <w:r w:rsidR="00671232">
        <w:rPr>
          <w:rStyle w:val="af7"/>
        </w:rPr>
        <w:t xml:space="preserve">Отработка / </w:t>
      </w:r>
      <w:r>
        <w:rPr>
          <w:rStyle w:val="af7"/>
        </w:rPr>
        <w:t>Отработать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Отпуска" w:history="1">
        <w:r w:rsidRPr="00064302">
          <w:rPr>
            <w:rStyle w:val="af2"/>
            <w:lang w:bidi="en-US"/>
          </w:rPr>
          <w:t>Отпуска</w:t>
        </w:r>
      </w:hyperlink>
      <w:r>
        <w:rPr>
          <w:lang w:bidi="en-US"/>
        </w:rPr>
        <w:t>» и в раздел «</w:t>
      </w:r>
      <w:hyperlink w:anchor="_Журнал_отпусков" w:history="1">
        <w:r w:rsidRPr="00064302">
          <w:rPr>
            <w:rStyle w:val="af2"/>
            <w:lang w:bidi="en-US"/>
          </w:rPr>
          <w:t>Журнал отпусков</w:t>
        </w:r>
      </w:hyperlink>
      <w:r>
        <w:rPr>
          <w:lang w:bidi="en-US"/>
        </w:rPr>
        <w:t>»</w:t>
      </w:r>
      <w:r w:rsidR="000313E7">
        <w:rPr>
          <w:lang w:bidi="en-US"/>
        </w:rPr>
        <w:t xml:space="preserve"> с отметкой </w:t>
      </w:r>
      <w:r w:rsidR="000313E7" w:rsidRPr="000313E7">
        <w:rPr>
          <w:lang w:bidi="en-US"/>
        </w:rPr>
        <w:t>«Отзыв из отпуска»</w:t>
      </w:r>
      <w:r>
        <w:rPr>
          <w:lang w:bidi="en-US"/>
        </w:rPr>
        <w:t>.</w:t>
      </w:r>
    </w:p>
    <w:p w:rsidR="00E32561" w:rsidRDefault="00E32561" w:rsidP="00986C6F">
      <w:pPr>
        <w:pStyle w:val="12"/>
        <w:rPr>
          <w:b/>
          <w:sz w:val="26"/>
          <w:szCs w:val="26"/>
          <w:lang w:bidi="en-US"/>
        </w:rPr>
      </w:pPr>
      <w:r w:rsidRPr="0028547E">
        <w:rPr>
          <w:b/>
          <w:sz w:val="26"/>
          <w:szCs w:val="26"/>
          <w:lang w:bidi="en-US"/>
        </w:rPr>
        <w:t>Создание приказа о назначении пособия.</w:t>
      </w:r>
    </w:p>
    <w:p w:rsidR="00E32561" w:rsidRDefault="00E32561" w:rsidP="00E32561">
      <w:pPr>
        <w:pStyle w:val="12"/>
        <w:keepNext/>
      </w:pPr>
      <w:r w:rsidRPr="00804A7D">
        <w:t xml:space="preserve">Для создания приказа о </w:t>
      </w:r>
      <w:r>
        <w:t>назначении пособия</w:t>
      </w:r>
      <w:r w:rsidRPr="00804A7D">
        <w:t xml:space="preserve"> сотрудника необходимо перейти в раздел </w:t>
      </w:r>
      <w:r w:rsidRPr="00804A7D">
        <w:rPr>
          <w:rStyle w:val="af7"/>
        </w:rPr>
        <w:t>Документы</w:t>
      </w:r>
      <w:r w:rsidR="00671232">
        <w:t xml:space="preserve"> / </w:t>
      </w:r>
      <w:r w:rsidRPr="00804A7D">
        <w:rPr>
          <w:rStyle w:val="af7"/>
        </w:rPr>
        <w:t>Приказы</w:t>
      </w:r>
      <w:r w:rsidRPr="00804A7D">
        <w:t>. В контекстном меню панели заголовков приказов следует выбрать пункт </w:t>
      </w:r>
      <w:r w:rsidRPr="00804A7D">
        <w:rPr>
          <w:rStyle w:val="af7"/>
        </w:rPr>
        <w:t>Добавить</w:t>
      </w:r>
      <w:r w:rsidRPr="00804A7D">
        <w:t xml:space="preserve"> и в открывшемся окне «Образцы приказов</w:t>
      </w:r>
      <w:r>
        <w:t xml:space="preserve">» выбрать образец </w:t>
      </w:r>
      <w:r w:rsidR="00671232">
        <w:rPr>
          <w:rStyle w:val="af7"/>
        </w:rPr>
        <w:t xml:space="preserve">Отпуск / </w:t>
      </w:r>
      <w:r>
        <w:rPr>
          <w:rStyle w:val="af7"/>
        </w:rPr>
        <w:t>Пособия</w:t>
      </w:r>
      <w:r w:rsidR="00671232">
        <w:rPr>
          <w:rStyle w:val="af7"/>
        </w:rPr>
        <w:t xml:space="preserve"> /</w:t>
      </w:r>
      <w:r w:rsidRPr="00E32561">
        <w:t xml:space="preserve"> </w:t>
      </w:r>
      <w:r w:rsidRPr="00E32561">
        <w:rPr>
          <w:rStyle w:val="af7"/>
        </w:rPr>
        <w:t>Пособие назначить</w:t>
      </w:r>
      <w:r>
        <w:t>.</w:t>
      </w:r>
    </w:p>
    <w:p w:rsidR="004D7F2B" w:rsidRDefault="00E32561" w:rsidP="004D7F2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E32561" w:rsidRDefault="00E32561" w:rsidP="004D7F2B">
      <w:pPr>
        <w:pStyle w:val="12"/>
      </w:pPr>
      <w:r>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sidR="00671232">
        <w:rPr>
          <w:rStyle w:val="af7"/>
        </w:rPr>
        <w:t xml:space="preserve">Отпуска / Пособия / </w:t>
      </w:r>
      <w:r>
        <w:rPr>
          <w:rStyle w:val="af7"/>
        </w:rPr>
        <w:t>…</w:t>
      </w:r>
      <w:r>
        <w:t>, выбрать соответствующий пункт приказа из списка.</w:t>
      </w:r>
    </w:p>
    <w:p w:rsidR="004D7F2B" w:rsidRDefault="004D7F2B" w:rsidP="004D7F2B">
      <w:pPr>
        <w:pStyle w:val="12"/>
      </w:pPr>
      <w:r>
        <w:t xml:space="preserve">На экране появится окно «Штат», где следует выбрать исполнение должности, приказ по которому создается. После выбора следует нажать кнопку </w:t>
      </w:r>
      <w:r>
        <w:rPr>
          <w:rStyle w:val="af8"/>
        </w:rPr>
        <w:t>OK</w:t>
      </w:r>
      <w:r>
        <w:t>.</w:t>
      </w:r>
    </w:p>
    <w:p w:rsidR="004D7F2B" w:rsidRDefault="004D7F2B" w:rsidP="004D7F2B">
      <w:pPr>
        <w:pStyle w:val="12"/>
      </w:pPr>
      <w:r>
        <w:t xml:space="preserve">На экране появится окно «Пункт приказа: Добавление», где необходимо заполнить данные по </w:t>
      </w:r>
      <w:r w:rsidR="00084E81">
        <w:t>соответствующему пособию</w:t>
      </w:r>
      <w:r>
        <w:t>.</w:t>
      </w:r>
    </w:p>
    <w:p w:rsidR="00690BDA" w:rsidRDefault="00690BDA" w:rsidP="00690BDA">
      <w:pPr>
        <w:pStyle w:val="12"/>
        <w:ind w:firstLine="0"/>
        <w:jc w:val="center"/>
        <w:rPr>
          <w:lang w:bidi="en-US"/>
        </w:rPr>
      </w:pPr>
      <w:r>
        <w:rPr>
          <w:noProof/>
          <w:lang w:eastAsia="ru-RU"/>
        </w:rPr>
        <w:lastRenderedPageBreak/>
        <w:drawing>
          <wp:inline distT="0" distB="0" distL="0" distR="0">
            <wp:extent cx="5296639" cy="4259048"/>
            <wp:effectExtent l="19050" t="0" r="0" b="0"/>
            <wp:docPr id="49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4" cstate="print"/>
                    <a:srcRect/>
                    <a:stretch>
                      <a:fillRect/>
                    </a:stretch>
                  </pic:blipFill>
                  <pic:spPr bwMode="auto">
                    <a:xfrm>
                      <a:off x="0" y="0"/>
                      <a:ext cx="5296639" cy="4259048"/>
                    </a:xfrm>
                    <a:prstGeom prst="rect">
                      <a:avLst/>
                    </a:prstGeom>
                    <a:noFill/>
                    <a:ln w="9525">
                      <a:noFill/>
                      <a:miter lim="800000"/>
                      <a:headEnd/>
                      <a:tailEnd/>
                    </a:ln>
                  </pic:spPr>
                </pic:pic>
              </a:graphicData>
            </a:graphic>
          </wp:inline>
        </w:drawing>
      </w:r>
    </w:p>
    <w:p w:rsidR="004D7F2B" w:rsidRDefault="004D7F2B" w:rsidP="004D7F2B">
      <w:pPr>
        <w:pStyle w:val="12"/>
        <w:rPr>
          <w:lang w:bidi="en-US"/>
        </w:rPr>
      </w:pPr>
      <w:r>
        <w:t>После создания приказа его необходимо отработать, выбрав в контекстном меню заголовка приказа пункт </w:t>
      </w:r>
      <w:r w:rsidR="00671232">
        <w:rPr>
          <w:rStyle w:val="af7"/>
        </w:rPr>
        <w:t xml:space="preserve">Отработка / </w:t>
      </w:r>
      <w:r>
        <w:rPr>
          <w:rStyle w:val="af7"/>
        </w:rPr>
        <w:t>Отработать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Журнал_отпусков" w:history="1">
        <w:r w:rsidR="00665F15">
          <w:rPr>
            <w:rStyle w:val="af2"/>
            <w:lang w:bidi="en-US"/>
          </w:rPr>
          <w:t>Больничные листы</w:t>
        </w:r>
      </w:hyperlink>
      <w:r>
        <w:rPr>
          <w:lang w:bidi="en-US"/>
        </w:rPr>
        <w:t>» и в раздел «</w:t>
      </w:r>
      <w:hyperlink w:anchor="_Журнал_отпусков" w:history="1">
        <w:r w:rsidRPr="00064302">
          <w:rPr>
            <w:rStyle w:val="af2"/>
            <w:lang w:bidi="en-US"/>
          </w:rPr>
          <w:t>Журнал отпусков</w:t>
        </w:r>
      </w:hyperlink>
      <w:r>
        <w:rPr>
          <w:lang w:bidi="en-US"/>
        </w:rPr>
        <w:t>».</w:t>
      </w:r>
    </w:p>
    <w:p w:rsidR="00665F15" w:rsidRDefault="00665F15" w:rsidP="00665F15">
      <w:pPr>
        <w:pStyle w:val="12"/>
        <w:rPr>
          <w:b/>
          <w:sz w:val="26"/>
          <w:szCs w:val="26"/>
          <w:lang w:bidi="en-US"/>
        </w:rPr>
      </w:pPr>
      <w:r w:rsidRPr="0028547E">
        <w:rPr>
          <w:b/>
          <w:sz w:val="26"/>
          <w:szCs w:val="26"/>
          <w:lang w:bidi="en-US"/>
        </w:rPr>
        <w:t>Создание приказа о прекращении пособия.</w:t>
      </w:r>
    </w:p>
    <w:p w:rsidR="00665F15" w:rsidRDefault="00665F15" w:rsidP="00665F15">
      <w:pPr>
        <w:pStyle w:val="12"/>
        <w:keepNext/>
      </w:pPr>
      <w:r w:rsidRPr="00804A7D">
        <w:t xml:space="preserve">Для создания приказа о </w:t>
      </w:r>
      <w:r>
        <w:t>прекращении пособия</w:t>
      </w:r>
      <w:r w:rsidRPr="00804A7D">
        <w:t xml:space="preserve"> сотрудника необходимо перейти в раздел </w:t>
      </w:r>
      <w:r w:rsidRPr="00804A7D">
        <w:rPr>
          <w:rStyle w:val="af7"/>
        </w:rPr>
        <w:t>Документы</w:t>
      </w:r>
      <w:r w:rsidR="00671232">
        <w:t xml:space="preserve"> / </w:t>
      </w:r>
      <w:r w:rsidRPr="00804A7D">
        <w:rPr>
          <w:rStyle w:val="af7"/>
        </w:rPr>
        <w:t>Приказы</w:t>
      </w:r>
      <w:r w:rsidRPr="00804A7D">
        <w:t>. В контекстном меню панели заголовков приказов следует выбрать пункт </w:t>
      </w:r>
      <w:r w:rsidRPr="00804A7D">
        <w:rPr>
          <w:rStyle w:val="af7"/>
        </w:rPr>
        <w:t>Добавить</w:t>
      </w:r>
      <w:r w:rsidRPr="00804A7D">
        <w:t xml:space="preserve"> и в открывшемся окне «Образцы приказов</w:t>
      </w:r>
      <w:r>
        <w:t xml:space="preserve">» выбрать образец </w:t>
      </w:r>
      <w:r w:rsidR="00671232">
        <w:rPr>
          <w:rStyle w:val="af7"/>
        </w:rPr>
        <w:t xml:space="preserve">Отпуск / </w:t>
      </w:r>
      <w:r>
        <w:rPr>
          <w:rStyle w:val="af7"/>
        </w:rPr>
        <w:t>Пособия</w:t>
      </w:r>
      <w:r w:rsidR="00671232">
        <w:rPr>
          <w:rStyle w:val="af7"/>
        </w:rPr>
        <w:t xml:space="preserve"> /</w:t>
      </w:r>
      <w:r w:rsidRPr="00E32561">
        <w:t xml:space="preserve"> </w:t>
      </w:r>
      <w:r w:rsidRPr="00665F15">
        <w:rPr>
          <w:rStyle w:val="af7"/>
        </w:rPr>
        <w:t>Пособие прекратить</w:t>
      </w:r>
      <w:r>
        <w:t>.</w:t>
      </w:r>
    </w:p>
    <w:p w:rsidR="00665F15" w:rsidRDefault="00665F15" w:rsidP="00665F15">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665F15" w:rsidRDefault="00665F15" w:rsidP="00665F15">
      <w:pPr>
        <w:pStyle w:val="12"/>
      </w:pPr>
      <w:r>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sidR="00671232">
        <w:rPr>
          <w:rStyle w:val="af7"/>
        </w:rPr>
        <w:t>Отпуска / Пособия /</w:t>
      </w:r>
      <w:r>
        <w:rPr>
          <w:rStyle w:val="af7"/>
        </w:rPr>
        <w:t>…</w:t>
      </w:r>
      <w:r>
        <w:t>, выбрать соответствующий пункт приказа из списка.</w:t>
      </w:r>
    </w:p>
    <w:p w:rsidR="00665F15" w:rsidRDefault="00665F15" w:rsidP="00665F15">
      <w:pPr>
        <w:pStyle w:val="12"/>
      </w:pPr>
      <w:r>
        <w:t>На экране появится окно «Штат», где следует выбрать исполнение должности, по которому создается</w:t>
      </w:r>
      <w:r w:rsidR="00FA6AE6">
        <w:t xml:space="preserve"> приказ о прекращении пособия</w:t>
      </w:r>
      <w:r>
        <w:t xml:space="preserve">. </w:t>
      </w:r>
      <w:r w:rsidR="00FA6AE6">
        <w:t xml:space="preserve">Далее в открывшемся окне спецификации «Больничные листы» требуется отметить запись о больничном листке, который необходимо прекратить. </w:t>
      </w:r>
      <w:r>
        <w:t xml:space="preserve">После выбора следует нажать кнопку </w:t>
      </w:r>
      <w:r>
        <w:rPr>
          <w:rStyle w:val="af8"/>
        </w:rPr>
        <w:t>OK</w:t>
      </w:r>
      <w:r>
        <w:t>.</w:t>
      </w:r>
    </w:p>
    <w:p w:rsidR="00665F15" w:rsidRPr="00FF42E5" w:rsidRDefault="00665F15" w:rsidP="00665F15">
      <w:pPr>
        <w:pStyle w:val="12"/>
        <w:rPr>
          <w:lang w:bidi="en-US"/>
        </w:rPr>
      </w:pPr>
      <w:r>
        <w:t xml:space="preserve">На экране появится окно «Пункт приказа: Добавление», где необходимо заполнить данные по </w:t>
      </w:r>
      <w:r w:rsidR="00FA6AE6">
        <w:t xml:space="preserve">периоду прекращения </w:t>
      </w:r>
      <w:r>
        <w:t>больнично</w:t>
      </w:r>
      <w:r w:rsidR="00FA6AE6">
        <w:t>го</w:t>
      </w:r>
      <w:r>
        <w:t xml:space="preserve"> листк</w:t>
      </w:r>
      <w:r w:rsidR="00FA6AE6">
        <w:t>а</w:t>
      </w:r>
      <w:r>
        <w:t xml:space="preserve"> нетрудоспособности.</w:t>
      </w:r>
    </w:p>
    <w:p w:rsidR="00E32561" w:rsidRDefault="00665F15" w:rsidP="00665F15">
      <w:pPr>
        <w:pStyle w:val="12"/>
        <w:keepNext/>
      </w:pPr>
      <w:r>
        <w:t>После создания приказа его необходимо отработать, выбрав в контекстном меню заголовка приказа пункт </w:t>
      </w:r>
      <w:r w:rsidR="00671232">
        <w:rPr>
          <w:rStyle w:val="af7"/>
        </w:rPr>
        <w:t xml:space="preserve">Отработка / </w:t>
      </w:r>
      <w:r>
        <w:rPr>
          <w:rStyle w:val="af7"/>
        </w:rPr>
        <w:t>Отработать документ в учете</w:t>
      </w:r>
      <w:r>
        <w:t xml:space="preserve">. Результатом отработки станет добавление </w:t>
      </w:r>
      <w:r>
        <w:lastRenderedPageBreak/>
        <w:t xml:space="preserve">записей в </w:t>
      </w:r>
      <w:r>
        <w:rPr>
          <w:lang w:bidi="en-US"/>
        </w:rPr>
        <w:t>спецификацию сотрудника «</w:t>
      </w:r>
      <w:hyperlink w:anchor="_Журнал_отпусков" w:history="1">
        <w:r>
          <w:rPr>
            <w:rStyle w:val="af2"/>
            <w:lang w:bidi="en-US"/>
          </w:rPr>
          <w:t>Больничные листы</w:t>
        </w:r>
      </w:hyperlink>
      <w:r>
        <w:rPr>
          <w:lang w:bidi="en-US"/>
        </w:rPr>
        <w:t>» и в раздел «</w:t>
      </w:r>
      <w:hyperlink w:anchor="_Журнал_отпусков" w:history="1">
        <w:r w:rsidRPr="00064302">
          <w:rPr>
            <w:rStyle w:val="af2"/>
            <w:lang w:bidi="en-US"/>
          </w:rPr>
          <w:t>Журнал отпусков</w:t>
        </w:r>
      </w:hyperlink>
      <w:r>
        <w:rPr>
          <w:lang w:bidi="en-US"/>
        </w:rPr>
        <w:t>»</w:t>
      </w:r>
      <w:r w:rsidR="00FA6AE6">
        <w:rPr>
          <w:lang w:bidi="en-US"/>
        </w:rPr>
        <w:t>, с признаком Сторно: «Да»</w:t>
      </w:r>
      <w:r>
        <w:rPr>
          <w:lang w:bidi="en-US"/>
        </w:rPr>
        <w:t>.</w:t>
      </w:r>
    </w:p>
    <w:p w:rsidR="00986C6F" w:rsidRDefault="00986C6F" w:rsidP="00986C6F">
      <w:pPr>
        <w:pStyle w:val="6"/>
      </w:pPr>
      <w:bookmarkStart w:id="180" w:name="_Журнал_отпусков"/>
      <w:bookmarkStart w:id="181" w:name="_Toc75151594"/>
      <w:bookmarkEnd w:id="180"/>
      <w:r>
        <w:t>Журнал отпусков</w:t>
      </w:r>
      <w:bookmarkEnd w:id="181"/>
    </w:p>
    <w:p w:rsidR="00986C6F" w:rsidRDefault="00986C6F" w:rsidP="00804A7D">
      <w:pPr>
        <w:pStyle w:val="12"/>
      </w:pPr>
      <w:r w:rsidRPr="00FF42E5">
        <w:rPr>
          <w:lang w:bidi="en-US"/>
        </w:rPr>
        <w:t>Журнал учета отпусков предназначен для ведения данных об отпусках сотрудников</w:t>
      </w:r>
      <w:r>
        <w:rPr>
          <w:lang w:bidi="en-US"/>
        </w:rPr>
        <w:t>.</w:t>
      </w:r>
      <w:r w:rsidR="00D57585">
        <w:rPr>
          <w:lang w:bidi="en-US"/>
        </w:rPr>
        <w:t xml:space="preserve"> </w:t>
      </w:r>
      <w:r w:rsidR="005C6B3B">
        <w:t xml:space="preserve">Для работы с разделом следует перейти в раздел </w:t>
      </w:r>
      <w:r w:rsidR="00671232">
        <w:rPr>
          <w:rStyle w:val="af7"/>
        </w:rPr>
        <w:t xml:space="preserve">Документы / </w:t>
      </w:r>
      <w:r w:rsidR="005C6B3B" w:rsidRPr="005C6B3B">
        <w:rPr>
          <w:rStyle w:val="af7"/>
        </w:rPr>
        <w:t>Журнал отпусков</w:t>
      </w:r>
      <w:r w:rsidR="005C6B3B">
        <w:t xml:space="preserve">. </w:t>
      </w:r>
    </w:p>
    <w:p w:rsidR="00986C6F" w:rsidRDefault="00986C6F" w:rsidP="00986C6F">
      <w:pPr>
        <w:pStyle w:val="12"/>
        <w:rPr>
          <w:lang w:bidi="en-US"/>
        </w:rPr>
      </w:pPr>
    </w:p>
    <w:p w:rsidR="00986C6F" w:rsidRDefault="00986C6F" w:rsidP="00986C6F">
      <w:pPr>
        <w:pStyle w:val="a4"/>
        <w:framePr w:wrap="around"/>
      </w:pPr>
      <w:r>
        <w:t>Журнал отпусков имеет прямую связь со спецификацией «</w:t>
      </w:r>
      <w:hyperlink w:anchor="_Отпуска" w:history="1">
        <w:r w:rsidRPr="00A431BF">
          <w:rPr>
            <w:rStyle w:val="af2"/>
          </w:rPr>
          <w:t>Отпуска</w:t>
        </w:r>
      </w:hyperlink>
      <w:r>
        <w:t>», поэтому все действия над записями в журнале отражаются и в спецификациях соответствующих сотрудников.</w:t>
      </w:r>
    </w:p>
    <w:p w:rsidR="00804A7D" w:rsidRDefault="00804A7D" w:rsidP="00986C6F">
      <w:pPr>
        <w:pStyle w:val="12"/>
        <w:rPr>
          <w:lang w:bidi="en-US"/>
        </w:rPr>
      </w:pPr>
    </w:p>
    <w:p w:rsidR="005C6B3B" w:rsidRDefault="005C6B3B" w:rsidP="00986C6F">
      <w:pPr>
        <w:pStyle w:val="12"/>
        <w:rPr>
          <w:lang w:bidi="en-US"/>
        </w:rPr>
      </w:pPr>
      <w:r>
        <w:rPr>
          <w:lang w:bidi="en-US"/>
        </w:rPr>
        <w:t>Е</w:t>
      </w:r>
      <w:r w:rsidRPr="005C6B3B">
        <w:rPr>
          <w:lang w:bidi="en-US"/>
        </w:rPr>
        <w:t xml:space="preserve">сли на сотрудника был создан приказ о предоставлении отпуска, то запись в </w:t>
      </w:r>
      <w:r>
        <w:rPr>
          <w:lang w:bidi="en-US"/>
        </w:rPr>
        <w:t>Ж</w:t>
      </w:r>
      <w:r w:rsidRPr="005C6B3B">
        <w:rPr>
          <w:lang w:bidi="en-US"/>
        </w:rPr>
        <w:t xml:space="preserve">урнале отпусков будет создана автоматически, поэтому Журнал отпусков в этом случае будет использоваться </w:t>
      </w:r>
      <w:r>
        <w:rPr>
          <w:lang w:bidi="en-US"/>
        </w:rPr>
        <w:t xml:space="preserve">только </w:t>
      </w:r>
      <w:r w:rsidRPr="005C6B3B">
        <w:rPr>
          <w:lang w:bidi="en-US"/>
        </w:rPr>
        <w:t>в режиме просмотра</w:t>
      </w:r>
      <w:r>
        <w:rPr>
          <w:lang w:bidi="en-US"/>
        </w:rPr>
        <w:t>.</w:t>
      </w:r>
    </w:p>
    <w:p w:rsidR="00F5432D" w:rsidRDefault="00F5432D" w:rsidP="00986C6F">
      <w:pPr>
        <w:pStyle w:val="12"/>
        <w:rPr>
          <w:lang w:bidi="en-US"/>
        </w:rPr>
      </w:pPr>
    </w:p>
    <w:p w:rsidR="00F5432D" w:rsidRPr="001F14B1" w:rsidRDefault="00F5432D" w:rsidP="00986C6F">
      <w:pPr>
        <w:pStyle w:val="12"/>
        <w:rPr>
          <w:b/>
          <w:lang w:bidi="en-US"/>
        </w:rPr>
      </w:pPr>
      <w:r w:rsidRPr="001F14B1">
        <w:rPr>
          <w:b/>
          <w:lang w:bidi="en-US"/>
        </w:rPr>
        <w:t>ОБРАТИТЕ ВНИМАНИЕ!</w:t>
      </w:r>
    </w:p>
    <w:p w:rsidR="00C903A7" w:rsidRDefault="003E33F4" w:rsidP="00986C6F">
      <w:pPr>
        <w:pStyle w:val="12"/>
        <w:rPr>
          <w:lang w:bidi="en-US"/>
        </w:rPr>
      </w:pPr>
      <w:r w:rsidRPr="001F14B1">
        <w:rPr>
          <w:lang w:bidi="en-US"/>
        </w:rPr>
        <w:t xml:space="preserve">При предоставлении дней отпуска, положенных сотруднику за отработанный период (основные и дополнительные дни) </w:t>
      </w:r>
      <w:r w:rsidRPr="00671232">
        <w:rPr>
          <w:u w:val="single"/>
          <w:lang w:bidi="en-US"/>
        </w:rPr>
        <w:t>Тип отпуска</w:t>
      </w:r>
      <w:r w:rsidRPr="001F14B1">
        <w:rPr>
          <w:lang w:bidi="en-US"/>
        </w:rPr>
        <w:t xml:space="preserve"> необходимо выбирать всегда «</w:t>
      </w:r>
      <w:r w:rsidRPr="00671232">
        <w:rPr>
          <w:b/>
          <w:lang w:bidi="en-US"/>
        </w:rPr>
        <w:t>Основной</w:t>
      </w:r>
      <w:r w:rsidRPr="001F14B1">
        <w:rPr>
          <w:lang w:bidi="en-US"/>
        </w:rPr>
        <w:t>». Вид отпуска выбирается уже в зависимости от того, какие дни берет сотрудник: если основные – то Вид отпуска «Ежегодный основной оплачиваемый отпуск», если дополнительные дни – то Вид отпуска «Ежегодный дополнительный отпуск». Такой учет необходим для корректного формирования резерва отпусков</w:t>
      </w:r>
      <w:r w:rsidR="00084E81">
        <w:rPr>
          <w:lang w:bidi="en-US"/>
        </w:rPr>
        <w:t>, графика отпусков</w:t>
      </w:r>
      <w:r w:rsidRPr="001F14B1">
        <w:rPr>
          <w:lang w:bidi="en-US"/>
        </w:rPr>
        <w:t>, для отработки больничного в период отпуска (корректное продление/перенос отпуска, на который пришелся период нетрудоспособности).</w:t>
      </w:r>
    </w:p>
    <w:p w:rsidR="00C903A7" w:rsidRDefault="00C903A7" w:rsidP="00C903A7">
      <w:pPr>
        <w:pStyle w:val="6"/>
      </w:pPr>
      <w:bookmarkStart w:id="182" w:name="_Toc75151595"/>
      <w:r>
        <w:t>Резерв отпусков</w:t>
      </w:r>
      <w:bookmarkEnd w:id="182"/>
    </w:p>
    <w:p w:rsidR="00C903A7" w:rsidRDefault="004F7631" w:rsidP="00C903A7">
      <w:pPr>
        <w:rPr>
          <w:lang w:bidi="en-US"/>
        </w:rPr>
      </w:pPr>
      <w:r w:rsidRPr="004F7631">
        <w:rPr>
          <w:lang w:bidi="en-US"/>
        </w:rPr>
        <w:t>Для формирования резерва отпусков следу</w:t>
      </w:r>
      <w:r>
        <w:rPr>
          <w:lang w:bidi="en-US"/>
        </w:rPr>
        <w:t xml:space="preserve">ет перейти в раздел </w:t>
      </w:r>
      <w:r w:rsidRPr="004F7631">
        <w:rPr>
          <w:b/>
          <w:lang w:bidi="en-US"/>
        </w:rPr>
        <w:t>Документы / Резерв отпусков</w:t>
      </w:r>
      <w:r w:rsidRPr="004F7631">
        <w:rPr>
          <w:lang w:bidi="en-US"/>
        </w:rPr>
        <w:t>:</w:t>
      </w:r>
    </w:p>
    <w:p w:rsidR="004F7631" w:rsidRDefault="006B41BA" w:rsidP="006B41BA">
      <w:pPr>
        <w:jc w:val="center"/>
        <w:rPr>
          <w:lang w:bidi="en-US"/>
        </w:rPr>
      </w:pPr>
      <w:r>
        <w:rPr>
          <w:noProof/>
          <w:lang w:eastAsia="ru-RU"/>
        </w:rPr>
        <w:drawing>
          <wp:inline distT="0" distB="0" distL="0" distR="0">
            <wp:extent cx="2522572" cy="1676634"/>
            <wp:effectExtent l="19050" t="0" r="0" b="0"/>
            <wp:docPr id="634"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75" cstate="print"/>
                    <a:srcRect/>
                    <a:stretch>
                      <a:fillRect/>
                    </a:stretch>
                  </pic:blipFill>
                  <pic:spPr bwMode="auto">
                    <a:xfrm>
                      <a:off x="0" y="0"/>
                      <a:ext cx="2522572" cy="1676634"/>
                    </a:xfrm>
                    <a:prstGeom prst="rect">
                      <a:avLst/>
                    </a:prstGeom>
                    <a:noFill/>
                    <a:ln w="9525">
                      <a:noFill/>
                      <a:miter lim="800000"/>
                      <a:headEnd/>
                      <a:tailEnd/>
                    </a:ln>
                  </pic:spPr>
                </pic:pic>
              </a:graphicData>
            </a:graphic>
          </wp:inline>
        </w:drawing>
      </w:r>
    </w:p>
    <w:p w:rsidR="006B41BA" w:rsidRDefault="006B41BA" w:rsidP="006B41BA">
      <w:pPr>
        <w:jc w:val="both"/>
        <w:rPr>
          <w:lang w:bidi="en-US"/>
        </w:rPr>
      </w:pPr>
      <w:r w:rsidRPr="006B41BA">
        <w:rPr>
          <w:lang w:bidi="en-US"/>
        </w:rPr>
        <w:t>В открывшемся окне «Резерв отпусков: Отбор» можно указать параметры отбора строк (например, указать период формирования резерва на определенную дату или задать подразделение). В результате отбора на экране будут отображены только те строки резерва, которые удовлетворяют параметрам отбора.</w:t>
      </w:r>
    </w:p>
    <w:p w:rsidR="006B41BA" w:rsidRDefault="006B41BA" w:rsidP="006B41BA">
      <w:pPr>
        <w:jc w:val="center"/>
        <w:rPr>
          <w:lang w:val="en-US" w:bidi="en-US"/>
        </w:rPr>
      </w:pPr>
      <w:r>
        <w:rPr>
          <w:noProof/>
          <w:lang w:eastAsia="ru-RU"/>
        </w:rPr>
        <w:lastRenderedPageBreak/>
        <w:drawing>
          <wp:inline distT="0" distB="0" distL="0" distR="0">
            <wp:extent cx="4115374" cy="2148571"/>
            <wp:effectExtent l="19050" t="0" r="0" b="0"/>
            <wp:docPr id="635"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76" cstate="print"/>
                    <a:srcRect/>
                    <a:stretch>
                      <a:fillRect/>
                    </a:stretch>
                  </pic:blipFill>
                  <pic:spPr bwMode="auto">
                    <a:xfrm>
                      <a:off x="0" y="0"/>
                      <a:ext cx="4115374" cy="2148571"/>
                    </a:xfrm>
                    <a:prstGeom prst="rect">
                      <a:avLst/>
                    </a:prstGeom>
                    <a:noFill/>
                    <a:ln w="9525">
                      <a:noFill/>
                      <a:miter lim="800000"/>
                      <a:headEnd/>
                      <a:tailEnd/>
                    </a:ln>
                  </pic:spPr>
                </pic:pic>
              </a:graphicData>
            </a:graphic>
          </wp:inline>
        </w:drawing>
      </w:r>
    </w:p>
    <w:p w:rsidR="004759D5" w:rsidRPr="004759D5" w:rsidRDefault="004759D5" w:rsidP="004759D5">
      <w:pPr>
        <w:jc w:val="both"/>
        <w:rPr>
          <w:lang w:bidi="en-US"/>
        </w:rPr>
      </w:pPr>
      <w:r w:rsidRPr="004759D5">
        <w:rPr>
          <w:lang w:bidi="en-US"/>
        </w:rPr>
        <w:t xml:space="preserve">Раздел состоит из заголовка записи резерва отпусков и спецификации </w:t>
      </w:r>
      <w:r>
        <w:rPr>
          <w:lang w:bidi="en-US"/>
        </w:rPr>
        <w:t>«</w:t>
      </w:r>
      <w:r w:rsidRPr="004759D5">
        <w:rPr>
          <w:lang w:bidi="en-US"/>
        </w:rPr>
        <w:t>Сотрудники</w:t>
      </w:r>
      <w:r>
        <w:rPr>
          <w:lang w:bidi="en-US"/>
        </w:rPr>
        <w:t>»</w:t>
      </w:r>
      <w:r w:rsidRPr="004759D5">
        <w:rPr>
          <w:lang w:bidi="en-US"/>
        </w:rPr>
        <w:t xml:space="preserve"> и </w:t>
      </w:r>
      <w:r>
        <w:rPr>
          <w:lang w:bidi="en-US"/>
        </w:rPr>
        <w:t>«</w:t>
      </w:r>
      <w:r w:rsidRPr="004759D5">
        <w:rPr>
          <w:lang w:bidi="en-US"/>
        </w:rPr>
        <w:t>Детализация</w:t>
      </w:r>
      <w:r>
        <w:rPr>
          <w:lang w:bidi="en-US"/>
        </w:rPr>
        <w:t>»</w:t>
      </w:r>
      <w:r w:rsidRPr="004759D5">
        <w:rPr>
          <w:lang w:bidi="en-US"/>
        </w:rPr>
        <w:t>.</w:t>
      </w:r>
    </w:p>
    <w:p w:rsidR="004759D5" w:rsidRPr="004759D5" w:rsidRDefault="004759D5" w:rsidP="004759D5">
      <w:pPr>
        <w:jc w:val="both"/>
        <w:rPr>
          <w:lang w:val="en-US" w:bidi="en-US"/>
        </w:rPr>
      </w:pPr>
      <w:r>
        <w:rPr>
          <w:noProof/>
          <w:lang w:eastAsia="ru-RU"/>
        </w:rPr>
        <w:drawing>
          <wp:inline distT="0" distB="0" distL="0" distR="0">
            <wp:extent cx="6477000" cy="2276475"/>
            <wp:effectExtent l="19050" t="0" r="0" b="0"/>
            <wp:docPr id="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7" cstate="print"/>
                    <a:srcRect/>
                    <a:stretch>
                      <a:fillRect/>
                    </a:stretch>
                  </pic:blipFill>
                  <pic:spPr bwMode="auto">
                    <a:xfrm>
                      <a:off x="0" y="0"/>
                      <a:ext cx="6477000" cy="2276475"/>
                    </a:xfrm>
                    <a:prstGeom prst="rect">
                      <a:avLst/>
                    </a:prstGeom>
                    <a:noFill/>
                    <a:ln w="9525">
                      <a:noFill/>
                      <a:miter lim="800000"/>
                      <a:headEnd/>
                      <a:tailEnd/>
                    </a:ln>
                  </pic:spPr>
                </pic:pic>
              </a:graphicData>
            </a:graphic>
          </wp:inline>
        </w:drawing>
      </w:r>
    </w:p>
    <w:p w:rsidR="004759D5" w:rsidRPr="004759D5" w:rsidRDefault="004759D5" w:rsidP="004759D5">
      <w:pPr>
        <w:jc w:val="both"/>
        <w:rPr>
          <w:lang w:bidi="en-US"/>
        </w:rPr>
      </w:pPr>
      <w:r w:rsidRPr="004759D5">
        <w:rPr>
          <w:lang w:bidi="en-US"/>
        </w:rPr>
        <w:t xml:space="preserve">В спецификации «Сотрудники» отображаются данные по сотрудникам, имеющие исполнения на указанную для резерва дату в указанном подразделении. </w:t>
      </w:r>
      <w:r>
        <w:rPr>
          <w:lang w:bidi="en-US"/>
        </w:rPr>
        <w:t>Резерв отпусков ведется</w:t>
      </w:r>
      <w:r w:rsidRPr="004759D5">
        <w:rPr>
          <w:lang w:bidi="en-US"/>
        </w:rPr>
        <w:t xml:space="preserve"> с точностью до контракта сотрудника.</w:t>
      </w:r>
    </w:p>
    <w:p w:rsidR="004759D5" w:rsidRPr="004759D5" w:rsidRDefault="004759D5" w:rsidP="004759D5">
      <w:pPr>
        <w:jc w:val="both"/>
        <w:rPr>
          <w:lang w:bidi="en-US"/>
        </w:rPr>
      </w:pPr>
      <w:r w:rsidRPr="004759D5">
        <w:rPr>
          <w:lang w:bidi="en-US"/>
        </w:rPr>
        <w:t>В спецификации «Детализация» отображаются данные по положенным и предоставленным отпускам, использованные при расчете основных и дополнительных дней отпуска сотрудника. Спецификация формируется по периодам, за которые предоставлялся отпуск, или по периодам самого отпуска.</w:t>
      </w:r>
    </w:p>
    <w:p w:rsidR="004759D5" w:rsidRPr="00EC0939" w:rsidRDefault="004759D5" w:rsidP="0046138E">
      <w:pPr>
        <w:pStyle w:val="7"/>
      </w:pPr>
      <w:r w:rsidRPr="00EC0939">
        <w:t>Добавление новой записи</w:t>
      </w:r>
    </w:p>
    <w:p w:rsidR="004759D5" w:rsidRDefault="004759D5" w:rsidP="004759D5">
      <w:pPr>
        <w:jc w:val="both"/>
        <w:rPr>
          <w:lang w:bidi="en-US"/>
        </w:rPr>
      </w:pPr>
      <w:r w:rsidRPr="004759D5">
        <w:rPr>
          <w:lang w:bidi="en-US"/>
        </w:rPr>
        <w:t xml:space="preserve">Для добавления новой записи резерва отпусков выберете пункт контекстном меню </w:t>
      </w:r>
      <w:r w:rsidRPr="0046138E">
        <w:rPr>
          <w:b/>
          <w:i/>
          <w:lang w:bidi="en-US"/>
        </w:rPr>
        <w:t>Добавить</w:t>
      </w:r>
      <w:r w:rsidRPr="004759D5">
        <w:rPr>
          <w:lang w:bidi="en-US"/>
        </w:rPr>
        <w:t>. В открывшемся окне «Редактор - резерв отпусков» необходимо заполнить следующие поля:</w:t>
      </w:r>
    </w:p>
    <w:p w:rsidR="0046138E" w:rsidRDefault="0046138E" w:rsidP="0046138E">
      <w:pPr>
        <w:jc w:val="center"/>
        <w:rPr>
          <w:lang w:bidi="en-US"/>
        </w:rPr>
      </w:pPr>
      <w:r>
        <w:rPr>
          <w:noProof/>
          <w:lang w:eastAsia="ru-RU"/>
        </w:rPr>
        <w:lastRenderedPageBreak/>
        <w:drawing>
          <wp:inline distT="0" distB="0" distL="0" distR="0">
            <wp:extent cx="4007619" cy="3375238"/>
            <wp:effectExtent l="19050" t="0" r="0" b="0"/>
            <wp:docPr id="30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8" cstate="print"/>
                    <a:srcRect/>
                    <a:stretch>
                      <a:fillRect/>
                    </a:stretch>
                  </pic:blipFill>
                  <pic:spPr bwMode="auto">
                    <a:xfrm>
                      <a:off x="0" y="0"/>
                      <a:ext cx="4007619" cy="3375238"/>
                    </a:xfrm>
                    <a:prstGeom prst="rect">
                      <a:avLst/>
                    </a:prstGeom>
                    <a:noFill/>
                    <a:ln w="9525">
                      <a:noFill/>
                      <a:miter lim="800000"/>
                      <a:headEnd/>
                      <a:tailEnd/>
                    </a:ln>
                  </pic:spPr>
                </pic:pic>
              </a:graphicData>
            </a:graphic>
          </wp:inline>
        </w:drawing>
      </w:r>
    </w:p>
    <w:p w:rsidR="00F01F71" w:rsidRPr="00FF42E5" w:rsidRDefault="00F01F71" w:rsidP="00F01F71">
      <w:pPr>
        <w:pStyle w:val="33"/>
        <w:numPr>
          <w:ilvl w:val="0"/>
          <w:numId w:val="38"/>
        </w:numPr>
        <w:ind w:left="0" w:firstLine="0"/>
        <w:rPr>
          <w:lang w:bidi="en-US"/>
        </w:rPr>
      </w:pPr>
      <w:r>
        <w:rPr>
          <w:rStyle w:val="af9"/>
        </w:rPr>
        <w:t>Принадлежность</w:t>
      </w:r>
      <w:r w:rsidRPr="00FF42E5">
        <w:rPr>
          <w:rStyle w:val="af9"/>
        </w:rPr>
        <w:t xml:space="preserve"> </w:t>
      </w:r>
      <w:r w:rsidRPr="00FF42E5">
        <w:rPr>
          <w:lang w:bidi="en-US"/>
        </w:rPr>
        <w:t xml:space="preserve">– </w:t>
      </w:r>
      <w:r>
        <w:t>заполняется по данным раздела «Юридические лица»</w:t>
      </w:r>
      <w:r w:rsidRPr="00FF42E5">
        <w:t>;</w:t>
      </w:r>
    </w:p>
    <w:p w:rsidR="00F01F71" w:rsidRDefault="00F01F71" w:rsidP="00F01F71">
      <w:pPr>
        <w:pStyle w:val="33"/>
        <w:numPr>
          <w:ilvl w:val="0"/>
          <w:numId w:val="38"/>
        </w:numPr>
        <w:ind w:left="0" w:firstLine="0"/>
        <w:rPr>
          <w:lang w:bidi="en-US"/>
        </w:rPr>
      </w:pPr>
      <w:r>
        <w:rPr>
          <w:rStyle w:val="af9"/>
        </w:rPr>
        <w:t xml:space="preserve">Тип документа </w:t>
      </w:r>
      <w:r w:rsidRPr="00FF42E5">
        <w:rPr>
          <w:lang w:bidi="en-US"/>
        </w:rPr>
        <w:t xml:space="preserve">– </w:t>
      </w:r>
      <w:r w:rsidRPr="00F01F71">
        <w:t>выбор из словаря (мнемокод - Резерв, наименование - Резерв отпусков)</w:t>
      </w:r>
      <w:r w:rsidRPr="00FF42E5">
        <w:t>;</w:t>
      </w:r>
    </w:p>
    <w:p w:rsidR="00F01F71" w:rsidRDefault="00F01F71" w:rsidP="00F01F71">
      <w:pPr>
        <w:pStyle w:val="33"/>
        <w:numPr>
          <w:ilvl w:val="0"/>
          <w:numId w:val="38"/>
        </w:numPr>
        <w:ind w:left="0" w:firstLine="0"/>
        <w:rPr>
          <w:lang w:bidi="en-US"/>
        </w:rPr>
      </w:pPr>
      <w:r>
        <w:rPr>
          <w:rStyle w:val="af9"/>
        </w:rPr>
        <w:t xml:space="preserve">Номер </w:t>
      </w:r>
      <w:r w:rsidRPr="00FF42E5">
        <w:rPr>
          <w:lang w:bidi="en-US"/>
        </w:rPr>
        <w:t xml:space="preserve">– </w:t>
      </w:r>
      <w:r w:rsidRPr="00F01F71">
        <w:rPr>
          <w:lang w:bidi="en-US"/>
        </w:rPr>
        <w:t>состоит из двух полей, первое поле предназначено для префикса, второе непосредственно для номера. Сочетание значений полей должно быть уникальным. При нажатии кнопки со значком</w:t>
      </w:r>
      <w:r>
        <w:rPr>
          <w:lang w:bidi="en-US"/>
        </w:rPr>
        <w:t xml:space="preserve"> </w:t>
      </w:r>
      <w:r w:rsidRPr="00F01F71">
        <w:rPr>
          <w:noProof/>
          <w:lang w:eastAsia="ru-RU"/>
        </w:rPr>
        <w:drawing>
          <wp:inline distT="0" distB="0" distL="0" distR="0">
            <wp:extent cx="146685" cy="163830"/>
            <wp:effectExtent l="19050" t="0" r="5715" b="0"/>
            <wp:docPr id="623" name="Рисунок 18" descr="Гал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Галочка"/>
                    <pic:cNvPicPr>
                      <a:picLocks noChangeAspect="1" noChangeArrowheads="1"/>
                    </pic:cNvPicPr>
                  </pic:nvPicPr>
                  <pic:blipFill>
                    <a:blip r:embed="rId23" cstate="print"/>
                    <a:srcRect/>
                    <a:stretch>
                      <a:fillRect/>
                    </a:stretch>
                  </pic:blipFill>
                  <pic:spPr bwMode="auto">
                    <a:xfrm>
                      <a:off x="0" y="0"/>
                      <a:ext cx="146685" cy="163830"/>
                    </a:xfrm>
                    <a:prstGeom prst="rect">
                      <a:avLst/>
                    </a:prstGeom>
                    <a:noFill/>
                    <a:ln w="9525">
                      <a:noFill/>
                      <a:miter lim="800000"/>
                      <a:headEnd/>
                      <a:tailEnd/>
                    </a:ln>
                  </pic:spPr>
                </pic:pic>
              </a:graphicData>
            </a:graphic>
          </wp:inline>
        </w:drawing>
      </w:r>
      <w:r w:rsidRPr="00F01F71">
        <w:rPr>
          <w:lang w:bidi="en-US"/>
        </w:rPr>
        <w:t xml:space="preserve">   автоматически формируется уникальный последовательный номер в пределах указанного префикса</w:t>
      </w:r>
      <w:r>
        <w:rPr>
          <w:lang w:bidi="en-US"/>
        </w:rPr>
        <w:t>;</w:t>
      </w:r>
    </w:p>
    <w:p w:rsidR="00F01F71" w:rsidRDefault="00F01F71" w:rsidP="00F01F71">
      <w:pPr>
        <w:pStyle w:val="33"/>
        <w:numPr>
          <w:ilvl w:val="0"/>
          <w:numId w:val="38"/>
        </w:numPr>
        <w:ind w:left="0" w:firstLine="0"/>
        <w:rPr>
          <w:lang w:bidi="en-US"/>
        </w:rPr>
      </w:pPr>
      <w:r>
        <w:rPr>
          <w:rStyle w:val="af9"/>
        </w:rPr>
        <w:t xml:space="preserve">Дата </w:t>
      </w:r>
      <w:r w:rsidRPr="00FF42E5">
        <w:rPr>
          <w:lang w:bidi="en-US"/>
        </w:rPr>
        <w:t xml:space="preserve">– </w:t>
      </w:r>
      <w:r w:rsidRPr="00FF42E5">
        <w:t xml:space="preserve">даты </w:t>
      </w:r>
      <w:r>
        <w:t>документа резерва отпусков;</w:t>
      </w:r>
    </w:p>
    <w:p w:rsidR="00F01F71" w:rsidRDefault="00F01F71" w:rsidP="00F01F71">
      <w:pPr>
        <w:pStyle w:val="33"/>
        <w:numPr>
          <w:ilvl w:val="0"/>
          <w:numId w:val="38"/>
        </w:numPr>
        <w:ind w:left="0" w:firstLine="0"/>
        <w:rPr>
          <w:lang w:bidi="en-US"/>
        </w:rPr>
      </w:pPr>
      <w:r>
        <w:rPr>
          <w:rStyle w:val="af9"/>
        </w:rPr>
        <w:t xml:space="preserve">Подразделение </w:t>
      </w:r>
      <w:r w:rsidRPr="00FF42E5">
        <w:rPr>
          <w:lang w:bidi="en-US"/>
        </w:rPr>
        <w:t xml:space="preserve">– </w:t>
      </w:r>
      <w:r>
        <w:t>указывается подразделение, по которому будет формироваться резерв отпусков;</w:t>
      </w:r>
    </w:p>
    <w:p w:rsidR="00F01F71" w:rsidRDefault="00F01F71" w:rsidP="00F01F71">
      <w:pPr>
        <w:pStyle w:val="33"/>
        <w:numPr>
          <w:ilvl w:val="0"/>
          <w:numId w:val="38"/>
        </w:numPr>
        <w:ind w:left="0" w:firstLine="0"/>
        <w:rPr>
          <w:lang w:bidi="en-US"/>
        </w:rPr>
      </w:pPr>
      <w:r>
        <w:rPr>
          <w:rStyle w:val="af9"/>
        </w:rPr>
        <w:t xml:space="preserve">Учесть иерархию </w:t>
      </w:r>
      <w:r w:rsidRPr="00FF42E5">
        <w:rPr>
          <w:lang w:bidi="en-US"/>
        </w:rPr>
        <w:t xml:space="preserve">– </w:t>
      </w:r>
      <w:r w:rsidRPr="00F01F71">
        <w:rPr>
          <w:i/>
          <w:lang w:bidi="en-US"/>
        </w:rPr>
        <w:t>Да / Нет</w:t>
      </w:r>
      <w:r w:rsidRPr="00F01F71">
        <w:rPr>
          <w:lang w:bidi="en-US"/>
        </w:rPr>
        <w:t>. Используется при определении списка обрабатываемых подразделений: если признак установлен (</w:t>
      </w:r>
      <w:r w:rsidRPr="00F01F71">
        <w:rPr>
          <w:i/>
          <w:lang w:bidi="en-US"/>
        </w:rPr>
        <w:t>Да</w:t>
      </w:r>
      <w:r w:rsidRPr="00F01F71">
        <w:rPr>
          <w:lang w:bidi="en-US"/>
        </w:rPr>
        <w:t xml:space="preserve">), то берется подразделение, указанное в заголовке резерва и все, подчиненные ему по иерархии, подразделения. Если значение признака </w:t>
      </w:r>
      <w:r w:rsidRPr="00F01F71">
        <w:rPr>
          <w:i/>
          <w:lang w:bidi="en-US"/>
        </w:rPr>
        <w:t>Нет</w:t>
      </w:r>
      <w:r w:rsidRPr="00F01F71">
        <w:rPr>
          <w:lang w:bidi="en-US"/>
        </w:rPr>
        <w:t>, то берется только подразделение, указанное в заголовке резерва</w:t>
      </w:r>
    </w:p>
    <w:p w:rsidR="00F01F71" w:rsidRDefault="00F01F71" w:rsidP="00F01F71">
      <w:pPr>
        <w:pStyle w:val="33"/>
        <w:numPr>
          <w:ilvl w:val="0"/>
          <w:numId w:val="38"/>
        </w:numPr>
        <w:ind w:left="0" w:firstLine="0"/>
        <w:rPr>
          <w:lang w:bidi="en-US"/>
        </w:rPr>
      </w:pPr>
      <w:r>
        <w:rPr>
          <w:rStyle w:val="af9"/>
        </w:rPr>
        <w:t xml:space="preserve">Тип отпуска </w:t>
      </w:r>
      <w:r w:rsidRPr="00FF42E5">
        <w:rPr>
          <w:lang w:bidi="en-US"/>
        </w:rPr>
        <w:t>–</w:t>
      </w:r>
      <w:r w:rsidR="00495D25">
        <w:rPr>
          <w:lang w:bidi="en-US"/>
        </w:rPr>
        <w:t xml:space="preserve"> д</w:t>
      </w:r>
      <w:r w:rsidR="00495D25">
        <w:t>ля формирования резерва по основным дням ежегодного отпуска и дополнительным дням ежегодного отпуска выбирайте тип отпуска «Основной»</w:t>
      </w:r>
      <w:r w:rsidR="00323022">
        <w:rPr>
          <w:i/>
        </w:rPr>
        <w:t>;</w:t>
      </w:r>
    </w:p>
    <w:p w:rsidR="00F01F71" w:rsidRDefault="00323022" w:rsidP="00F01F71">
      <w:pPr>
        <w:pStyle w:val="33"/>
        <w:numPr>
          <w:ilvl w:val="0"/>
          <w:numId w:val="38"/>
        </w:numPr>
        <w:ind w:left="0" w:firstLine="0"/>
        <w:rPr>
          <w:lang w:bidi="en-US"/>
        </w:rPr>
      </w:pPr>
      <w:r>
        <w:rPr>
          <w:rStyle w:val="af9"/>
        </w:rPr>
        <w:t>Вид отпуска</w:t>
      </w:r>
      <w:r w:rsidR="00F01F71">
        <w:rPr>
          <w:rStyle w:val="af9"/>
        </w:rPr>
        <w:t xml:space="preserve"> </w:t>
      </w:r>
      <w:r w:rsidR="00F01F71" w:rsidRPr="00FF42E5">
        <w:rPr>
          <w:lang w:bidi="en-US"/>
        </w:rPr>
        <w:t xml:space="preserve">– </w:t>
      </w:r>
      <w:r w:rsidR="00495D25">
        <w:rPr>
          <w:lang w:bidi="en-US"/>
        </w:rPr>
        <w:t xml:space="preserve">поле необязательное, </w:t>
      </w:r>
      <w:r w:rsidRPr="00323022">
        <w:t>заполняется по данным словаря «Виды отпусков»</w:t>
      </w:r>
      <w:r>
        <w:t>;</w:t>
      </w:r>
    </w:p>
    <w:p w:rsidR="00F01F71" w:rsidRDefault="00323022" w:rsidP="00F01F71">
      <w:pPr>
        <w:pStyle w:val="33"/>
        <w:numPr>
          <w:ilvl w:val="0"/>
          <w:numId w:val="38"/>
        </w:numPr>
        <w:ind w:left="0" w:firstLine="0"/>
        <w:rPr>
          <w:lang w:bidi="en-US"/>
        </w:rPr>
      </w:pPr>
      <w:r>
        <w:rPr>
          <w:rStyle w:val="af9"/>
        </w:rPr>
        <w:t>Резерв на</w:t>
      </w:r>
      <w:r w:rsidR="00F01F71">
        <w:rPr>
          <w:rStyle w:val="af9"/>
        </w:rPr>
        <w:t xml:space="preserve"> </w:t>
      </w:r>
      <w:r w:rsidR="00F01F71" w:rsidRPr="00FF42E5">
        <w:rPr>
          <w:lang w:bidi="en-US"/>
        </w:rPr>
        <w:t xml:space="preserve">– </w:t>
      </w:r>
      <w:r>
        <w:rPr>
          <w:szCs w:val="24"/>
        </w:rPr>
        <w:t>дата, на которую рассчитывается резерв (на заданную дату будет определяться количество не использованных дней отпуска по сотрудникам);</w:t>
      </w:r>
    </w:p>
    <w:p w:rsidR="00F01F71" w:rsidRDefault="00323022" w:rsidP="00F01F71">
      <w:pPr>
        <w:pStyle w:val="33"/>
        <w:numPr>
          <w:ilvl w:val="0"/>
          <w:numId w:val="38"/>
        </w:numPr>
        <w:ind w:left="0" w:firstLine="0"/>
        <w:rPr>
          <w:lang w:bidi="en-US"/>
        </w:rPr>
      </w:pPr>
      <w:r>
        <w:rPr>
          <w:rStyle w:val="af9"/>
        </w:rPr>
        <w:t>Дата отработки</w:t>
      </w:r>
      <w:r w:rsidR="00F01F71">
        <w:rPr>
          <w:rStyle w:val="af9"/>
        </w:rPr>
        <w:t xml:space="preserve"> </w:t>
      </w:r>
      <w:r w:rsidR="00F01F71" w:rsidRPr="00FF42E5">
        <w:rPr>
          <w:lang w:bidi="en-US"/>
        </w:rPr>
        <w:t xml:space="preserve">– </w:t>
      </w:r>
      <w:r>
        <w:rPr>
          <w:szCs w:val="24"/>
        </w:rPr>
        <w:t>заполняется автоматически после отработки документа;</w:t>
      </w:r>
    </w:p>
    <w:p w:rsidR="00323022" w:rsidRDefault="00323022" w:rsidP="00323022">
      <w:pPr>
        <w:pStyle w:val="33"/>
        <w:numPr>
          <w:ilvl w:val="0"/>
          <w:numId w:val="38"/>
        </w:numPr>
        <w:ind w:left="0" w:firstLine="0"/>
        <w:rPr>
          <w:lang w:bidi="en-US"/>
        </w:rPr>
      </w:pPr>
      <w:r>
        <w:rPr>
          <w:rStyle w:val="af9"/>
        </w:rPr>
        <w:t>Примечание</w:t>
      </w:r>
      <w:r w:rsidR="00F01F71">
        <w:rPr>
          <w:rStyle w:val="af9"/>
        </w:rPr>
        <w:t xml:space="preserve"> </w:t>
      </w:r>
      <w:r w:rsidR="00F01F71" w:rsidRPr="00FF42E5">
        <w:rPr>
          <w:lang w:bidi="en-US"/>
        </w:rPr>
        <w:t xml:space="preserve">– </w:t>
      </w:r>
      <w:r>
        <w:t>поле предназначено для дополнительной информации.</w:t>
      </w:r>
    </w:p>
    <w:p w:rsidR="00323022" w:rsidRDefault="00323022" w:rsidP="00323022">
      <w:pPr>
        <w:pStyle w:val="33"/>
        <w:rPr>
          <w:lang w:bidi="en-US"/>
        </w:rPr>
      </w:pPr>
      <w:r w:rsidRPr="00323022">
        <w:rPr>
          <w:lang w:bidi="en-US"/>
        </w:rPr>
        <w:t xml:space="preserve">После заполнения всех полей нажмите кнопку </w:t>
      </w:r>
      <w:r w:rsidRPr="00D46857">
        <w:rPr>
          <w:rStyle w:val="af9"/>
          <w:b/>
          <w:i/>
        </w:rPr>
        <w:t>«ОК»</w:t>
      </w:r>
      <w:r w:rsidRPr="00323022">
        <w:rPr>
          <w:lang w:bidi="en-US"/>
        </w:rPr>
        <w:t>.</w:t>
      </w:r>
    </w:p>
    <w:p w:rsidR="00323022" w:rsidRDefault="00323022" w:rsidP="00323022">
      <w:pPr>
        <w:pStyle w:val="7"/>
      </w:pPr>
      <w:r w:rsidRPr="00323022">
        <w:t>Формирование спецификации сотрудников</w:t>
      </w:r>
    </w:p>
    <w:p w:rsidR="00323022" w:rsidRPr="00323022" w:rsidRDefault="00323022" w:rsidP="00323022">
      <w:pPr>
        <w:rPr>
          <w:lang w:bidi="en-US"/>
        </w:rPr>
      </w:pPr>
    </w:p>
    <w:p w:rsidR="00323022" w:rsidRPr="00323022" w:rsidRDefault="00323022" w:rsidP="00323022">
      <w:pPr>
        <w:rPr>
          <w:lang w:bidi="en-US"/>
        </w:rPr>
      </w:pPr>
      <w:r w:rsidRPr="00323022">
        <w:rPr>
          <w:lang w:bidi="en-US"/>
        </w:rPr>
        <w:t xml:space="preserve">После добавления заголовка резерва отпусков необходимо выполнить формирование спецификации сотрудников, для этого выберете пункт контекстного меню </w:t>
      </w:r>
      <w:r w:rsidRPr="00323022">
        <w:rPr>
          <w:b/>
          <w:lang w:bidi="en-US"/>
        </w:rPr>
        <w:t>Сформировать</w:t>
      </w:r>
      <w:r w:rsidRPr="00323022">
        <w:rPr>
          <w:lang w:bidi="en-US"/>
        </w:rPr>
        <w:t xml:space="preserve">.  </w:t>
      </w:r>
    </w:p>
    <w:p w:rsidR="00F01F71" w:rsidRDefault="00323022" w:rsidP="00F83767">
      <w:pPr>
        <w:jc w:val="center"/>
        <w:rPr>
          <w:lang w:bidi="en-US"/>
        </w:rPr>
      </w:pPr>
      <w:r>
        <w:rPr>
          <w:noProof/>
          <w:lang w:eastAsia="ru-RU"/>
        </w:rPr>
        <w:lastRenderedPageBreak/>
        <w:drawing>
          <wp:inline distT="0" distB="0" distL="0" distR="0">
            <wp:extent cx="1714286" cy="3551416"/>
            <wp:effectExtent l="19050" t="0" r="214" b="0"/>
            <wp:docPr id="63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9" cstate="print"/>
                    <a:srcRect/>
                    <a:stretch>
                      <a:fillRect/>
                    </a:stretch>
                  </pic:blipFill>
                  <pic:spPr bwMode="auto">
                    <a:xfrm>
                      <a:off x="0" y="0"/>
                      <a:ext cx="1714286" cy="3551416"/>
                    </a:xfrm>
                    <a:prstGeom prst="rect">
                      <a:avLst/>
                    </a:prstGeom>
                    <a:noFill/>
                    <a:ln w="9525">
                      <a:noFill/>
                      <a:miter lim="800000"/>
                      <a:headEnd/>
                      <a:tailEnd/>
                    </a:ln>
                  </pic:spPr>
                </pic:pic>
              </a:graphicData>
            </a:graphic>
          </wp:inline>
        </w:drawing>
      </w:r>
    </w:p>
    <w:p w:rsidR="00323022" w:rsidRDefault="00323022" w:rsidP="00F01F71">
      <w:pPr>
        <w:jc w:val="both"/>
        <w:rPr>
          <w:lang w:bidi="en-US"/>
        </w:rPr>
      </w:pPr>
      <w:r w:rsidRPr="00323022">
        <w:rPr>
          <w:lang w:bidi="en-US"/>
        </w:rPr>
        <w:t>В открывшемся окне «</w:t>
      </w:r>
      <w:r w:rsidRPr="00F83767">
        <w:rPr>
          <w:b/>
          <w:lang w:bidi="en-US"/>
        </w:rPr>
        <w:t>Сформировать резерв отпусков»</w:t>
      </w:r>
      <w:r w:rsidRPr="00323022">
        <w:rPr>
          <w:lang w:bidi="en-US"/>
        </w:rPr>
        <w:t xml:space="preserve"> необходимо заполнить следующие поля:</w:t>
      </w:r>
    </w:p>
    <w:p w:rsidR="00F83767" w:rsidRDefault="00F83767" w:rsidP="00F83767">
      <w:pPr>
        <w:jc w:val="center"/>
        <w:rPr>
          <w:lang w:bidi="en-US"/>
        </w:rPr>
      </w:pPr>
      <w:r>
        <w:rPr>
          <w:noProof/>
          <w:lang w:eastAsia="ru-RU"/>
        </w:rPr>
        <w:drawing>
          <wp:inline distT="0" distB="0" distL="0" distR="0">
            <wp:extent cx="2880000" cy="1196507"/>
            <wp:effectExtent l="19050" t="0" r="0" b="0"/>
            <wp:docPr id="63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0" cstate="print"/>
                    <a:srcRect/>
                    <a:stretch>
                      <a:fillRect/>
                    </a:stretch>
                  </pic:blipFill>
                  <pic:spPr bwMode="auto">
                    <a:xfrm>
                      <a:off x="0" y="0"/>
                      <a:ext cx="2880000" cy="1196507"/>
                    </a:xfrm>
                    <a:prstGeom prst="rect">
                      <a:avLst/>
                    </a:prstGeom>
                    <a:noFill/>
                    <a:ln w="9525">
                      <a:noFill/>
                      <a:miter lim="800000"/>
                      <a:headEnd/>
                      <a:tailEnd/>
                    </a:ln>
                  </pic:spPr>
                </pic:pic>
              </a:graphicData>
            </a:graphic>
          </wp:inline>
        </w:drawing>
      </w:r>
    </w:p>
    <w:p w:rsidR="00F83767" w:rsidRPr="00F83767" w:rsidRDefault="00F83767" w:rsidP="00F83767">
      <w:pPr>
        <w:pStyle w:val="33"/>
        <w:numPr>
          <w:ilvl w:val="0"/>
          <w:numId w:val="38"/>
        </w:numPr>
        <w:ind w:left="0" w:firstLine="0"/>
      </w:pPr>
      <w:r>
        <w:rPr>
          <w:rStyle w:val="af9"/>
        </w:rPr>
        <w:t xml:space="preserve">Удалить существующие данные резерва </w:t>
      </w:r>
      <w:r w:rsidRPr="00F83767">
        <w:rPr>
          <w:lang w:bidi="en-US"/>
        </w:rPr>
        <w:t xml:space="preserve">– </w:t>
      </w:r>
      <w:r w:rsidRPr="00F83767">
        <w:t>если признак установлен (</w:t>
      </w:r>
      <w:r w:rsidRPr="00F83767">
        <w:rPr>
          <w:i/>
        </w:rPr>
        <w:t>Да</w:t>
      </w:r>
      <w:r w:rsidRPr="00F83767">
        <w:t>), то удаляются все записи спецификации "Сотрудники" текущего заголовка; если признак не установлен (</w:t>
      </w:r>
      <w:r w:rsidRPr="00F83767">
        <w:rPr>
          <w:i/>
        </w:rPr>
        <w:t>Нет</w:t>
      </w:r>
      <w:r w:rsidRPr="00F83767">
        <w:t>): если найден тот же Сотрудник с таким же Типом и Видом отпуска, то происходит исправление его дней отпуска на новые значения; если такой сотрудник не найден - добавляется новая запись;</w:t>
      </w:r>
    </w:p>
    <w:p w:rsidR="00F83767" w:rsidRPr="00F83767" w:rsidRDefault="00F83767" w:rsidP="00F83767">
      <w:pPr>
        <w:pStyle w:val="33"/>
        <w:rPr>
          <w:i/>
          <w:lang w:bidi="en-US"/>
        </w:rPr>
      </w:pPr>
      <w:r w:rsidRPr="00F83767">
        <w:rPr>
          <w:i/>
        </w:rPr>
        <w:t>Примечание. Удаление записей спецификации "Детализация", ссылающихся на текущую запись о сотруднике, производится всегда (и при значении параметра Да, и при значении Нет);</w:t>
      </w:r>
    </w:p>
    <w:p w:rsidR="00F83767" w:rsidRDefault="00F83767" w:rsidP="00F83767">
      <w:pPr>
        <w:pStyle w:val="33"/>
        <w:numPr>
          <w:ilvl w:val="0"/>
          <w:numId w:val="38"/>
        </w:numPr>
        <w:ind w:left="0" w:firstLine="0"/>
        <w:rPr>
          <w:lang w:bidi="en-US"/>
        </w:rPr>
      </w:pPr>
      <w:r>
        <w:rPr>
          <w:rStyle w:val="af9"/>
        </w:rPr>
        <w:t xml:space="preserve">Формировать по контрактам </w:t>
      </w:r>
      <w:r w:rsidRPr="00FF42E5">
        <w:rPr>
          <w:lang w:bidi="en-US"/>
        </w:rPr>
        <w:t xml:space="preserve">– </w:t>
      </w:r>
      <w:r w:rsidRPr="00F83767">
        <w:t xml:space="preserve">возможно формирование резерва отпусков с точностью до каждого контракта (Внимание!!! Контракт должен быть указан в каждом исполнении сотрудника – поле «Контракт раздела </w:t>
      </w:r>
      <w:r w:rsidRPr="00F83767">
        <w:rPr>
          <w:b/>
        </w:rPr>
        <w:t xml:space="preserve">Учет </w:t>
      </w:r>
      <w:r>
        <w:rPr>
          <w:b/>
        </w:rPr>
        <w:t>/</w:t>
      </w:r>
      <w:r w:rsidRPr="00F83767">
        <w:rPr>
          <w:b/>
        </w:rPr>
        <w:t xml:space="preserve"> Исполнения должностей</w:t>
      </w:r>
      <w:r w:rsidRPr="00F83767">
        <w:t>); если признак установлен (</w:t>
      </w:r>
      <w:r w:rsidRPr="00F83767">
        <w:rPr>
          <w:b/>
        </w:rPr>
        <w:t>Да</w:t>
      </w:r>
      <w:r w:rsidRPr="00F83767">
        <w:t>), то резерв сформируется по всем контрактам, которые заполнены в исполнении должностей; если признак не установлен (</w:t>
      </w:r>
      <w:r w:rsidRPr="00F83767">
        <w:rPr>
          <w:b/>
        </w:rPr>
        <w:t>Нет</w:t>
      </w:r>
      <w:r w:rsidRPr="00F83767">
        <w:t>), то резерв будет сформирован по сотруднику в целом</w:t>
      </w:r>
      <w:r>
        <w:t>;</w:t>
      </w:r>
    </w:p>
    <w:p w:rsidR="00F83767" w:rsidRPr="00F83767" w:rsidRDefault="00F83767" w:rsidP="00F83767">
      <w:pPr>
        <w:pStyle w:val="33"/>
        <w:numPr>
          <w:ilvl w:val="0"/>
          <w:numId w:val="38"/>
        </w:numPr>
        <w:ind w:left="0" w:firstLine="0"/>
        <w:rPr>
          <w:lang w:bidi="en-US"/>
        </w:rPr>
      </w:pPr>
      <w:r>
        <w:rPr>
          <w:rStyle w:val="af9"/>
        </w:rPr>
        <w:t xml:space="preserve">Формировать детализацию </w:t>
      </w:r>
      <w:r w:rsidRPr="00FF42E5">
        <w:rPr>
          <w:lang w:bidi="en-US"/>
        </w:rPr>
        <w:t xml:space="preserve">– </w:t>
      </w:r>
      <w:r w:rsidRPr="00F83767">
        <w:rPr>
          <w:szCs w:val="24"/>
        </w:rPr>
        <w:t xml:space="preserve">если значение </w:t>
      </w:r>
      <w:r w:rsidRPr="00F83767">
        <w:rPr>
          <w:i/>
          <w:szCs w:val="24"/>
        </w:rPr>
        <w:t>Нет</w:t>
      </w:r>
      <w:r w:rsidRPr="00F83767">
        <w:rPr>
          <w:szCs w:val="24"/>
        </w:rPr>
        <w:t xml:space="preserve">, то детализация по сотруднику не формируется; если значение </w:t>
      </w:r>
      <w:r w:rsidRPr="00F83767">
        <w:rPr>
          <w:i/>
          <w:szCs w:val="24"/>
        </w:rPr>
        <w:t>По периодам</w:t>
      </w:r>
      <w:r w:rsidRPr="00F83767">
        <w:rPr>
          <w:szCs w:val="24"/>
        </w:rPr>
        <w:t xml:space="preserve">, то детализация по сотруднику формируется по периодам, за которые предоставляется отпуск; если значение </w:t>
      </w:r>
      <w:r w:rsidRPr="00F83767">
        <w:rPr>
          <w:i/>
          <w:szCs w:val="24"/>
        </w:rPr>
        <w:t>По отпускам</w:t>
      </w:r>
      <w:r w:rsidRPr="00F83767">
        <w:rPr>
          <w:szCs w:val="24"/>
        </w:rPr>
        <w:t>, то детализация по сотруднику формируется по периодам самого отпуска</w:t>
      </w:r>
      <w:r>
        <w:rPr>
          <w:szCs w:val="24"/>
        </w:rPr>
        <w:t>.</w:t>
      </w:r>
    </w:p>
    <w:p w:rsidR="00F83767" w:rsidRDefault="00F83767" w:rsidP="00D46857">
      <w:pPr>
        <w:pStyle w:val="33"/>
        <w:ind w:firstLine="708"/>
        <w:rPr>
          <w:lang w:bidi="en-US"/>
        </w:rPr>
      </w:pPr>
      <w:r w:rsidRPr="00F83767">
        <w:rPr>
          <w:lang w:bidi="en-US"/>
        </w:rPr>
        <w:t xml:space="preserve">После заполнения всех полей нажмите кнопку </w:t>
      </w:r>
      <w:r w:rsidRPr="00F83767">
        <w:rPr>
          <w:rStyle w:val="af9"/>
          <w:b/>
          <w:i/>
        </w:rPr>
        <w:t>«ОК»</w:t>
      </w:r>
      <w:r w:rsidRPr="00F83767">
        <w:rPr>
          <w:lang w:bidi="en-US"/>
        </w:rPr>
        <w:t>.</w:t>
      </w:r>
    </w:p>
    <w:p w:rsidR="00D46857" w:rsidRDefault="00D46857" w:rsidP="00D46857">
      <w:pPr>
        <w:pStyle w:val="33"/>
        <w:ind w:firstLine="708"/>
        <w:rPr>
          <w:lang w:bidi="en-US"/>
        </w:rPr>
      </w:pPr>
      <w:r>
        <w:rPr>
          <w:lang w:bidi="en-US"/>
        </w:rPr>
        <w:lastRenderedPageBreak/>
        <w:t xml:space="preserve">В результате по каждому сотруднику будет сформирована «Детализация», с указанием Типа и Вида отпуска и количества дней. </w:t>
      </w:r>
    </w:p>
    <w:p w:rsidR="00846E91" w:rsidRDefault="00846E91" w:rsidP="00846E91">
      <w:pPr>
        <w:pStyle w:val="7"/>
      </w:pPr>
      <w:r>
        <w:t>Корректировка данных резерва</w:t>
      </w:r>
      <w:r w:rsidRPr="00846E91">
        <w:t xml:space="preserve"> </w:t>
      </w:r>
    </w:p>
    <w:p w:rsidR="00846E91" w:rsidRDefault="00846E91" w:rsidP="00846E91">
      <w:pPr>
        <w:pStyle w:val="33"/>
        <w:ind w:firstLine="708"/>
        <w:rPr>
          <w:lang w:bidi="en-US"/>
        </w:rPr>
      </w:pPr>
      <w:r w:rsidRPr="00846E91">
        <w:rPr>
          <w:lang w:bidi="en-US"/>
        </w:rPr>
        <w:t xml:space="preserve">Спецификация «Детализация» позволяет оперативно вносить коррективы в данные по резерву отпусков, для последующего отражения их в учете. В сформированных спецификациях можно вручную скорректировать, при необходимости, количество дней основного и дополнительного отпусков. </w:t>
      </w:r>
      <w:r w:rsidRPr="00846E91">
        <w:rPr>
          <w:u w:val="single"/>
          <w:lang w:bidi="en-US"/>
        </w:rPr>
        <w:t>ВНИМАНИЕ!!! Если затем опять выполнить действие формирования резерва, указав чекер «Удалить существующие данные резерва», то корректировки заменятся расчетными данными</w:t>
      </w:r>
      <w:r>
        <w:rPr>
          <w:lang w:bidi="en-US"/>
        </w:rPr>
        <w:t>.</w:t>
      </w:r>
    </w:p>
    <w:p w:rsidR="00D46857" w:rsidRDefault="00D46857" w:rsidP="00D46857">
      <w:pPr>
        <w:pStyle w:val="33"/>
        <w:ind w:firstLine="708"/>
        <w:rPr>
          <w:lang w:bidi="en-US"/>
        </w:rPr>
      </w:pPr>
      <w:r>
        <w:rPr>
          <w:lang w:bidi="en-US"/>
        </w:rPr>
        <w:t xml:space="preserve">Если резерв отпусков по сотрудникам сформирован с «Детализацией» (параметр «Формировать детализацию» значение </w:t>
      </w:r>
      <w:r w:rsidRPr="00671232">
        <w:rPr>
          <w:i/>
          <w:lang w:bidi="en-US"/>
        </w:rPr>
        <w:t>По периодам</w:t>
      </w:r>
      <w:r>
        <w:rPr>
          <w:lang w:bidi="en-US"/>
        </w:rPr>
        <w:t xml:space="preserve"> или </w:t>
      </w:r>
      <w:r w:rsidRPr="00671232">
        <w:rPr>
          <w:i/>
          <w:lang w:bidi="en-US"/>
        </w:rPr>
        <w:t>По отпускам</w:t>
      </w:r>
      <w:r>
        <w:rPr>
          <w:lang w:bidi="en-US"/>
        </w:rPr>
        <w:t xml:space="preserve">), то для корректировки дней отпуска необходимо в спецификации «Сотрудники» выбрать сотрудника и в спецификации «Детализация» выбрать пункт контекстного меню </w:t>
      </w:r>
      <w:r w:rsidRPr="00846E91">
        <w:rPr>
          <w:b/>
          <w:lang w:bidi="en-US"/>
        </w:rPr>
        <w:t>Исправить</w:t>
      </w:r>
      <w:r>
        <w:rPr>
          <w:lang w:bidi="en-US"/>
        </w:rPr>
        <w:t>.</w:t>
      </w:r>
    </w:p>
    <w:p w:rsidR="00846E91" w:rsidRDefault="00846E91" w:rsidP="00846E91">
      <w:pPr>
        <w:pStyle w:val="33"/>
        <w:ind w:firstLine="708"/>
        <w:jc w:val="center"/>
        <w:rPr>
          <w:lang w:bidi="en-US"/>
        </w:rPr>
      </w:pPr>
      <w:r>
        <w:rPr>
          <w:noProof/>
          <w:lang w:eastAsia="ru-RU"/>
        </w:rPr>
        <w:drawing>
          <wp:inline distT="0" distB="0" distL="0" distR="0">
            <wp:extent cx="4243810" cy="2240593"/>
            <wp:effectExtent l="19050" t="0" r="4340" b="0"/>
            <wp:docPr id="63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1" cstate="print"/>
                    <a:srcRect/>
                    <a:stretch>
                      <a:fillRect/>
                    </a:stretch>
                  </pic:blipFill>
                  <pic:spPr bwMode="auto">
                    <a:xfrm>
                      <a:off x="0" y="0"/>
                      <a:ext cx="4243810" cy="2240593"/>
                    </a:xfrm>
                    <a:prstGeom prst="rect">
                      <a:avLst/>
                    </a:prstGeom>
                    <a:noFill/>
                    <a:ln w="9525">
                      <a:noFill/>
                      <a:miter lim="800000"/>
                      <a:headEnd/>
                      <a:tailEnd/>
                    </a:ln>
                  </pic:spPr>
                </pic:pic>
              </a:graphicData>
            </a:graphic>
          </wp:inline>
        </w:drawing>
      </w:r>
    </w:p>
    <w:p w:rsidR="00846E91" w:rsidRDefault="00846E91" w:rsidP="00846E91">
      <w:pPr>
        <w:ind w:firstLine="709"/>
        <w:jc w:val="both"/>
        <w:rPr>
          <w:lang w:bidi="en-US"/>
        </w:rPr>
      </w:pPr>
      <w:r>
        <w:rPr>
          <w:lang w:bidi="en-US"/>
        </w:rPr>
        <w:t xml:space="preserve">В открывшемся окне «Редактор - Детализация» </w:t>
      </w:r>
      <w:bookmarkStart w:id="183" w:name="_Hlk470690925"/>
      <w:r>
        <w:rPr>
          <w:lang w:bidi="en-US"/>
        </w:rPr>
        <w:t xml:space="preserve">есть возможность откорректировать </w:t>
      </w:r>
      <w:bookmarkEnd w:id="183"/>
      <w:r>
        <w:rPr>
          <w:lang w:bidi="en-US"/>
        </w:rPr>
        <w:t>следующие поля:</w:t>
      </w:r>
    </w:p>
    <w:p w:rsidR="00846E91" w:rsidRDefault="00846E91" w:rsidP="00846E91">
      <w:pPr>
        <w:pStyle w:val="33"/>
        <w:ind w:firstLine="708"/>
        <w:jc w:val="center"/>
        <w:rPr>
          <w:lang w:bidi="en-US"/>
        </w:rPr>
      </w:pPr>
      <w:r>
        <w:rPr>
          <w:noProof/>
          <w:lang w:eastAsia="ru-RU"/>
        </w:rPr>
        <w:drawing>
          <wp:inline distT="0" distB="0" distL="0" distR="0">
            <wp:extent cx="3474286" cy="2864762"/>
            <wp:effectExtent l="19050" t="0" r="0" b="0"/>
            <wp:docPr id="63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2" cstate="print"/>
                    <a:srcRect/>
                    <a:stretch>
                      <a:fillRect/>
                    </a:stretch>
                  </pic:blipFill>
                  <pic:spPr bwMode="auto">
                    <a:xfrm>
                      <a:off x="0" y="0"/>
                      <a:ext cx="3474286" cy="2864762"/>
                    </a:xfrm>
                    <a:prstGeom prst="rect">
                      <a:avLst/>
                    </a:prstGeom>
                    <a:noFill/>
                    <a:ln w="9525">
                      <a:noFill/>
                      <a:miter lim="800000"/>
                      <a:headEnd/>
                      <a:tailEnd/>
                    </a:ln>
                  </pic:spPr>
                </pic:pic>
              </a:graphicData>
            </a:graphic>
          </wp:inline>
        </w:drawing>
      </w:r>
    </w:p>
    <w:p w:rsidR="00846E91" w:rsidRDefault="00846E91" w:rsidP="00846E91">
      <w:pPr>
        <w:pStyle w:val="33"/>
        <w:numPr>
          <w:ilvl w:val="0"/>
          <w:numId w:val="38"/>
        </w:numPr>
        <w:ind w:left="0" w:firstLine="0"/>
        <w:rPr>
          <w:lang w:bidi="en-US"/>
        </w:rPr>
      </w:pPr>
      <w:r>
        <w:rPr>
          <w:rStyle w:val="af9"/>
        </w:rPr>
        <w:t xml:space="preserve">Основные дни  </w:t>
      </w:r>
      <w:r w:rsidRPr="00FF42E5">
        <w:rPr>
          <w:lang w:bidi="en-US"/>
        </w:rPr>
        <w:t xml:space="preserve">– </w:t>
      </w:r>
      <w:r w:rsidRPr="00846E91">
        <w:t>указывается количество основных дней отпуска сотрудника</w:t>
      </w:r>
      <w:r>
        <w:rPr>
          <w:i/>
        </w:rPr>
        <w:t>;</w:t>
      </w:r>
    </w:p>
    <w:p w:rsidR="00846E91" w:rsidRDefault="00846E91" w:rsidP="00846E91">
      <w:pPr>
        <w:pStyle w:val="33"/>
        <w:numPr>
          <w:ilvl w:val="0"/>
          <w:numId w:val="38"/>
        </w:numPr>
        <w:ind w:left="0" w:firstLine="0"/>
        <w:rPr>
          <w:lang w:bidi="en-US"/>
        </w:rPr>
      </w:pPr>
      <w:r>
        <w:rPr>
          <w:rStyle w:val="af9"/>
        </w:rPr>
        <w:t xml:space="preserve">Основные дни учесть </w:t>
      </w:r>
      <w:r w:rsidRPr="00FF42E5">
        <w:rPr>
          <w:lang w:bidi="en-US"/>
        </w:rPr>
        <w:t xml:space="preserve">– </w:t>
      </w:r>
      <w:r w:rsidRPr="00846E91">
        <w:t>указывается количество учитываемых основных дней отпуска сотрудника (заполняются автоматически при изменении поля «Основные дни»)</w:t>
      </w:r>
      <w:r>
        <w:t>;</w:t>
      </w:r>
    </w:p>
    <w:p w:rsidR="00846E91" w:rsidRDefault="00846E91" w:rsidP="00846E91">
      <w:pPr>
        <w:pStyle w:val="33"/>
        <w:numPr>
          <w:ilvl w:val="0"/>
          <w:numId w:val="38"/>
        </w:numPr>
        <w:ind w:left="0" w:firstLine="0"/>
        <w:rPr>
          <w:lang w:bidi="en-US"/>
        </w:rPr>
      </w:pPr>
      <w:r>
        <w:rPr>
          <w:rStyle w:val="af9"/>
        </w:rPr>
        <w:lastRenderedPageBreak/>
        <w:t xml:space="preserve">Дополнительные дни  </w:t>
      </w:r>
      <w:r w:rsidRPr="00FF42E5">
        <w:rPr>
          <w:lang w:bidi="en-US"/>
        </w:rPr>
        <w:t xml:space="preserve">– </w:t>
      </w:r>
      <w:r w:rsidRPr="00846E91">
        <w:t>указывается количество в поле Дополнительные дни</w:t>
      </w:r>
      <w:r>
        <w:t>;</w:t>
      </w:r>
    </w:p>
    <w:p w:rsidR="00846E91" w:rsidRDefault="00846E91" w:rsidP="00846E91">
      <w:pPr>
        <w:pStyle w:val="33"/>
        <w:numPr>
          <w:ilvl w:val="0"/>
          <w:numId w:val="38"/>
        </w:numPr>
        <w:ind w:left="0" w:firstLine="0"/>
        <w:rPr>
          <w:lang w:bidi="en-US"/>
        </w:rPr>
      </w:pPr>
      <w:r>
        <w:rPr>
          <w:rStyle w:val="af9"/>
        </w:rPr>
        <w:t xml:space="preserve">Дополнительные дни учесть  </w:t>
      </w:r>
      <w:r w:rsidRPr="00FF42E5">
        <w:rPr>
          <w:lang w:bidi="en-US"/>
        </w:rPr>
        <w:t xml:space="preserve">– </w:t>
      </w:r>
      <w:r w:rsidRPr="00846E91">
        <w:t>указывается количество в поле Дополнительные дни  учесть (заполняются автоматически при изменении поля «Дополнительные дни»)</w:t>
      </w:r>
      <w:r>
        <w:t>;</w:t>
      </w:r>
    </w:p>
    <w:p w:rsidR="00846E91" w:rsidRDefault="00846E91" w:rsidP="00846E91">
      <w:pPr>
        <w:pStyle w:val="33"/>
        <w:numPr>
          <w:ilvl w:val="0"/>
          <w:numId w:val="38"/>
        </w:numPr>
        <w:ind w:left="0" w:firstLine="0"/>
        <w:rPr>
          <w:lang w:bidi="en-US"/>
        </w:rPr>
      </w:pPr>
      <w:r>
        <w:rPr>
          <w:rStyle w:val="af9"/>
        </w:rPr>
        <w:t xml:space="preserve">За период с / по  </w:t>
      </w:r>
      <w:r w:rsidRPr="00FF42E5">
        <w:rPr>
          <w:lang w:bidi="en-US"/>
        </w:rPr>
        <w:t xml:space="preserve">– </w:t>
      </w:r>
      <w:r w:rsidRPr="00846E91">
        <w:t>начальная и конечная даты периода, за который предоставляется отпуск</w:t>
      </w:r>
      <w:r>
        <w:t>;</w:t>
      </w:r>
    </w:p>
    <w:p w:rsidR="00846E91" w:rsidRDefault="00846E91" w:rsidP="00846E91">
      <w:pPr>
        <w:pStyle w:val="33"/>
        <w:numPr>
          <w:ilvl w:val="0"/>
          <w:numId w:val="38"/>
        </w:numPr>
        <w:ind w:left="0" w:firstLine="0"/>
        <w:rPr>
          <w:lang w:bidi="en-US"/>
        </w:rPr>
      </w:pPr>
      <w:r>
        <w:rPr>
          <w:rStyle w:val="af9"/>
        </w:rPr>
        <w:t xml:space="preserve">Отпуск с / по  </w:t>
      </w:r>
      <w:r w:rsidRPr="00FF42E5">
        <w:rPr>
          <w:lang w:bidi="en-US"/>
        </w:rPr>
        <w:t xml:space="preserve">– </w:t>
      </w:r>
      <w:r w:rsidRPr="00846E91">
        <w:t>даты начала и окончания отпуска</w:t>
      </w:r>
      <w:r>
        <w:t>.</w:t>
      </w:r>
    </w:p>
    <w:p w:rsidR="00846E91" w:rsidRDefault="00846E91" w:rsidP="00846E91">
      <w:pPr>
        <w:pStyle w:val="33"/>
        <w:rPr>
          <w:rStyle w:val="af9"/>
          <w:b/>
          <w:i/>
        </w:rPr>
      </w:pPr>
      <w:r w:rsidRPr="00846E91">
        <w:rPr>
          <w:lang w:bidi="en-US"/>
        </w:rPr>
        <w:t xml:space="preserve">После заполнения всех полей нажмите кнопку </w:t>
      </w:r>
      <w:r w:rsidRPr="00846E91">
        <w:rPr>
          <w:rStyle w:val="af9"/>
          <w:b/>
          <w:i/>
        </w:rPr>
        <w:t>«ОК».</w:t>
      </w:r>
    </w:p>
    <w:p w:rsidR="00846E91" w:rsidRDefault="00846E91" w:rsidP="00846E91">
      <w:pPr>
        <w:pStyle w:val="33"/>
        <w:rPr>
          <w:lang w:bidi="en-US"/>
        </w:rPr>
      </w:pPr>
      <w:r w:rsidRPr="00846E91">
        <w:rPr>
          <w:lang w:bidi="en-US"/>
        </w:rPr>
        <w:t xml:space="preserve">Если резерв отпусков по сотрудникам сформирован без «Детализации» (параметр «Формировать детализацию» значение </w:t>
      </w:r>
      <w:r w:rsidRPr="00846E91">
        <w:rPr>
          <w:i/>
          <w:lang w:bidi="en-US"/>
        </w:rPr>
        <w:t>Нет</w:t>
      </w:r>
      <w:r w:rsidRPr="00846E91">
        <w:rPr>
          <w:lang w:bidi="en-US"/>
        </w:rPr>
        <w:t xml:space="preserve">), то для корректировки дней отпуска необходимо в спецификации «Сотрудники» выбрать сотрудника и выбрать пункт контекстного меню </w:t>
      </w:r>
      <w:r w:rsidRPr="00846E91">
        <w:rPr>
          <w:b/>
          <w:lang w:bidi="en-US"/>
        </w:rPr>
        <w:t>Исправить</w:t>
      </w:r>
      <w:r w:rsidRPr="00846E91">
        <w:rPr>
          <w:lang w:bidi="en-US"/>
        </w:rPr>
        <w:t>.</w:t>
      </w:r>
    </w:p>
    <w:p w:rsidR="00846E91" w:rsidRDefault="00846E91" w:rsidP="00846E91">
      <w:pPr>
        <w:pStyle w:val="33"/>
        <w:jc w:val="center"/>
        <w:rPr>
          <w:lang w:bidi="en-US"/>
        </w:rPr>
      </w:pPr>
      <w:r>
        <w:rPr>
          <w:noProof/>
          <w:lang w:eastAsia="ru-RU"/>
        </w:rPr>
        <w:drawing>
          <wp:inline distT="0" distB="0" distL="0" distR="0">
            <wp:extent cx="3437100" cy="2225350"/>
            <wp:effectExtent l="19050" t="0" r="0" b="0"/>
            <wp:docPr id="63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3" cstate="print"/>
                    <a:srcRect/>
                    <a:stretch>
                      <a:fillRect/>
                    </a:stretch>
                  </pic:blipFill>
                  <pic:spPr bwMode="auto">
                    <a:xfrm>
                      <a:off x="0" y="0"/>
                      <a:ext cx="3437100" cy="2225350"/>
                    </a:xfrm>
                    <a:prstGeom prst="rect">
                      <a:avLst/>
                    </a:prstGeom>
                    <a:noFill/>
                    <a:ln w="9525">
                      <a:noFill/>
                      <a:miter lim="800000"/>
                      <a:headEnd/>
                      <a:tailEnd/>
                    </a:ln>
                  </pic:spPr>
                </pic:pic>
              </a:graphicData>
            </a:graphic>
          </wp:inline>
        </w:drawing>
      </w:r>
    </w:p>
    <w:p w:rsidR="00151A18" w:rsidRDefault="00151A18" w:rsidP="00151A18">
      <w:pPr>
        <w:pStyle w:val="33"/>
        <w:rPr>
          <w:lang w:bidi="en-US"/>
        </w:rPr>
      </w:pPr>
      <w:r>
        <w:rPr>
          <w:lang w:bidi="en-US"/>
        </w:rPr>
        <w:t>В открывшемся окне «Редактор - Детализация» есть возможность откорректировать следующие поля:</w:t>
      </w:r>
    </w:p>
    <w:p w:rsidR="00151A18" w:rsidRDefault="00151A18" w:rsidP="00151A18">
      <w:pPr>
        <w:pStyle w:val="33"/>
        <w:jc w:val="center"/>
        <w:rPr>
          <w:lang w:bidi="en-US"/>
        </w:rPr>
      </w:pPr>
      <w:r>
        <w:rPr>
          <w:noProof/>
          <w:lang w:eastAsia="ru-RU"/>
        </w:rPr>
        <w:lastRenderedPageBreak/>
        <w:drawing>
          <wp:inline distT="0" distB="0" distL="0" distR="0">
            <wp:extent cx="3459048" cy="4420218"/>
            <wp:effectExtent l="19050" t="0" r="8052" b="0"/>
            <wp:docPr id="63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4" cstate="print"/>
                    <a:srcRect/>
                    <a:stretch>
                      <a:fillRect/>
                    </a:stretch>
                  </pic:blipFill>
                  <pic:spPr bwMode="auto">
                    <a:xfrm>
                      <a:off x="0" y="0"/>
                      <a:ext cx="3459048" cy="4420218"/>
                    </a:xfrm>
                    <a:prstGeom prst="rect">
                      <a:avLst/>
                    </a:prstGeom>
                    <a:noFill/>
                    <a:ln w="9525">
                      <a:noFill/>
                      <a:miter lim="800000"/>
                      <a:headEnd/>
                      <a:tailEnd/>
                    </a:ln>
                  </pic:spPr>
                </pic:pic>
              </a:graphicData>
            </a:graphic>
          </wp:inline>
        </w:drawing>
      </w:r>
    </w:p>
    <w:p w:rsidR="00B70E47" w:rsidRDefault="00B70E47" w:rsidP="00495D25">
      <w:pPr>
        <w:pStyle w:val="33"/>
        <w:numPr>
          <w:ilvl w:val="0"/>
          <w:numId w:val="38"/>
        </w:numPr>
        <w:ind w:left="0" w:firstLine="0"/>
        <w:rPr>
          <w:lang w:bidi="en-US"/>
        </w:rPr>
      </w:pPr>
      <w:r>
        <w:rPr>
          <w:rStyle w:val="af9"/>
        </w:rPr>
        <w:t xml:space="preserve">Основные дни  </w:t>
      </w:r>
      <w:r w:rsidRPr="00FF42E5">
        <w:rPr>
          <w:lang w:bidi="en-US"/>
        </w:rPr>
        <w:t xml:space="preserve">– </w:t>
      </w:r>
      <w:r w:rsidRPr="00846E91">
        <w:t xml:space="preserve">указывается количество </w:t>
      </w:r>
      <w:r>
        <w:t xml:space="preserve">не использованных </w:t>
      </w:r>
      <w:r w:rsidRPr="00846E91">
        <w:t xml:space="preserve">основных дней </w:t>
      </w:r>
      <w:r w:rsidR="00383A62">
        <w:t xml:space="preserve">ежегодного </w:t>
      </w:r>
      <w:r w:rsidRPr="00846E91">
        <w:t>отпуска сотрудника</w:t>
      </w:r>
      <w:r>
        <w:rPr>
          <w:i/>
        </w:rPr>
        <w:t>;</w:t>
      </w:r>
    </w:p>
    <w:p w:rsidR="00B70E47" w:rsidRDefault="00B70E47" w:rsidP="00B70E47">
      <w:pPr>
        <w:pStyle w:val="33"/>
        <w:numPr>
          <w:ilvl w:val="0"/>
          <w:numId w:val="38"/>
        </w:numPr>
        <w:ind w:left="0" w:firstLine="0"/>
        <w:rPr>
          <w:lang w:bidi="en-US"/>
        </w:rPr>
      </w:pPr>
      <w:r>
        <w:rPr>
          <w:rStyle w:val="af9"/>
        </w:rPr>
        <w:t xml:space="preserve">Дополнительные дни  </w:t>
      </w:r>
      <w:r w:rsidRPr="00FF42E5">
        <w:rPr>
          <w:lang w:bidi="en-US"/>
        </w:rPr>
        <w:t xml:space="preserve">– </w:t>
      </w:r>
      <w:r w:rsidRPr="00846E91">
        <w:t>указывается количество</w:t>
      </w:r>
      <w:r w:rsidR="00495D25">
        <w:t xml:space="preserve"> не использованных дополнительных дней </w:t>
      </w:r>
      <w:r w:rsidR="00383A62">
        <w:t xml:space="preserve">ежегодного </w:t>
      </w:r>
      <w:r w:rsidR="00495D25">
        <w:t>отпуска сотрудника.</w:t>
      </w:r>
    </w:p>
    <w:p w:rsidR="00495D25" w:rsidRDefault="00495D25" w:rsidP="00383A62">
      <w:pPr>
        <w:pStyle w:val="33"/>
        <w:ind w:firstLine="708"/>
        <w:rPr>
          <w:lang w:bidi="en-US"/>
        </w:rPr>
      </w:pPr>
      <w:r>
        <w:rPr>
          <w:lang w:bidi="en-US"/>
        </w:rPr>
        <w:t xml:space="preserve">Если у сотрудника несколько исполнений (основное и внутреннее), то по каждому исполнению должен быть рассчитан резерв (то есть в спецификации по одному сотруднику будет столько строк резерва отпусков, сколько исполнений). Для автоматического формирования резервов по нескольким исполнениям необходимо в исполнениях проставить номера контрактов. По номерам контрактов, сформируются разные строки резерва. </w:t>
      </w:r>
    </w:p>
    <w:p w:rsidR="00495D25" w:rsidRDefault="00495D25" w:rsidP="00075C6B">
      <w:pPr>
        <w:pStyle w:val="33"/>
        <w:ind w:firstLine="708"/>
        <w:rPr>
          <w:lang w:bidi="en-US"/>
        </w:rPr>
      </w:pPr>
      <w:r>
        <w:rPr>
          <w:lang w:bidi="en-US"/>
        </w:rPr>
        <w:t xml:space="preserve">Информация о том, сколько положено сотруднику дней отпуска (основного и дополнительного) берется из хроники исполнения должности. Если в хронике исполнения количество дней отпуска не указано, то по умолчанию будет присваиваться </w:t>
      </w:r>
      <w:r w:rsidR="00075C6B">
        <w:rPr>
          <w:lang w:bidi="en-US"/>
        </w:rPr>
        <w:t xml:space="preserve">только </w:t>
      </w:r>
      <w:r>
        <w:rPr>
          <w:lang w:bidi="en-US"/>
        </w:rPr>
        <w:t>28 основных дней.</w:t>
      </w:r>
    </w:p>
    <w:p w:rsidR="00495D25" w:rsidRDefault="00495D25" w:rsidP="00075C6B">
      <w:pPr>
        <w:pStyle w:val="33"/>
        <w:ind w:firstLine="708"/>
        <w:rPr>
          <w:lang w:bidi="en-US"/>
        </w:rPr>
      </w:pPr>
      <w:r>
        <w:rPr>
          <w:lang w:bidi="en-US"/>
        </w:rPr>
        <w:t>Автоматический расчет предоставленных дней отпуска производится на основании данных Журнала отпусков. Если журнал отпусков не ведется, то система считает количество дней отпуска от даты приема сотрудника, при этом рассчитанные отпуска не учитываются. Следовательно, количество дней  будет рассчитано неверно и следует вручную проставить дни отпуска на основании данных кадрового учета.</w:t>
      </w:r>
    </w:p>
    <w:p w:rsidR="00075C6B" w:rsidRDefault="00075C6B" w:rsidP="00075C6B">
      <w:pPr>
        <w:pStyle w:val="7"/>
      </w:pPr>
      <w:r>
        <w:t>Ввод остатков по отпускам</w:t>
      </w:r>
    </w:p>
    <w:p w:rsidR="00075C6B" w:rsidRDefault="00075C6B" w:rsidP="00671232">
      <w:pPr>
        <w:ind w:firstLine="708"/>
        <w:jc w:val="both"/>
        <w:rPr>
          <w:lang w:bidi="en-US"/>
        </w:rPr>
      </w:pPr>
      <w:r>
        <w:rPr>
          <w:lang w:bidi="en-US"/>
        </w:rPr>
        <w:t>Если в резерве отпусков неверно рассчитаны дни из-за того, что организация не вела раздел системы Журнал отпусков, то можно скорректировать данные следующим алгоритмом.</w:t>
      </w:r>
    </w:p>
    <w:p w:rsidR="00075C6B" w:rsidRDefault="00075C6B" w:rsidP="00671232">
      <w:pPr>
        <w:jc w:val="both"/>
        <w:rPr>
          <w:lang w:bidi="en-US"/>
        </w:rPr>
      </w:pPr>
      <w:r>
        <w:rPr>
          <w:lang w:bidi="en-US"/>
        </w:rPr>
        <w:lastRenderedPageBreak/>
        <w:t>1.</w:t>
      </w:r>
      <w:r>
        <w:rPr>
          <w:lang w:bidi="en-US"/>
        </w:rPr>
        <w:tab/>
        <w:t>Допустим, сотрудник был принят на работу в организацию 15.11.2014 года, данные в разделе Журнал отпусков по нему не велись.</w:t>
      </w:r>
    </w:p>
    <w:p w:rsidR="00075C6B" w:rsidRDefault="00075C6B" w:rsidP="00671232">
      <w:pPr>
        <w:jc w:val="both"/>
        <w:rPr>
          <w:lang w:bidi="en-US"/>
        </w:rPr>
      </w:pPr>
      <w:r>
        <w:rPr>
          <w:lang w:bidi="en-US"/>
        </w:rPr>
        <w:t>2.</w:t>
      </w:r>
      <w:r>
        <w:rPr>
          <w:lang w:bidi="en-US"/>
        </w:rPr>
        <w:tab/>
        <w:t>По данным кадров известно, что до периода 15.11.2017 сотрудник отгулял все дни отпуска, в период с 15.11.17 – 14.11.18 у сотрудника осталось 10 дней основного и 5 дней</w:t>
      </w:r>
      <w:r w:rsidR="00055BCB">
        <w:rPr>
          <w:lang w:bidi="en-US"/>
        </w:rPr>
        <w:t xml:space="preserve"> дополнительного отпуска. Нужно внести</w:t>
      </w:r>
      <w:r>
        <w:rPr>
          <w:lang w:bidi="en-US"/>
        </w:rPr>
        <w:t xml:space="preserve"> эти данные в журнал отпусков</w:t>
      </w:r>
      <w:r w:rsidR="00055BCB">
        <w:rPr>
          <w:lang w:bidi="en-US"/>
        </w:rPr>
        <w:t xml:space="preserve"> следующим образом:</w:t>
      </w:r>
    </w:p>
    <w:p w:rsidR="00055BCB" w:rsidRDefault="00055BCB" w:rsidP="00055BCB">
      <w:pPr>
        <w:jc w:val="center"/>
        <w:rPr>
          <w:lang w:bidi="en-US"/>
        </w:rPr>
      </w:pPr>
      <w:r>
        <w:rPr>
          <w:noProof/>
          <w:lang w:eastAsia="ru-RU"/>
        </w:rPr>
        <w:drawing>
          <wp:inline distT="0" distB="0" distL="0" distR="0">
            <wp:extent cx="3871501" cy="3360000"/>
            <wp:effectExtent l="19050" t="0" r="0" b="0"/>
            <wp:docPr id="64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5" cstate="print"/>
                    <a:srcRect/>
                    <a:stretch>
                      <a:fillRect/>
                    </a:stretch>
                  </pic:blipFill>
                  <pic:spPr bwMode="auto">
                    <a:xfrm>
                      <a:off x="0" y="0"/>
                      <a:ext cx="3871501" cy="3360000"/>
                    </a:xfrm>
                    <a:prstGeom prst="rect">
                      <a:avLst/>
                    </a:prstGeom>
                    <a:noFill/>
                    <a:ln w="9525">
                      <a:noFill/>
                      <a:miter lim="800000"/>
                      <a:headEnd/>
                      <a:tailEnd/>
                    </a:ln>
                  </pic:spPr>
                </pic:pic>
              </a:graphicData>
            </a:graphic>
          </wp:inline>
        </w:drawing>
      </w:r>
    </w:p>
    <w:p w:rsidR="00055BCB" w:rsidRPr="00055BCB" w:rsidRDefault="00055BCB" w:rsidP="00055BCB">
      <w:pPr>
        <w:pStyle w:val="33"/>
        <w:numPr>
          <w:ilvl w:val="0"/>
          <w:numId w:val="38"/>
        </w:numPr>
        <w:ind w:left="0" w:firstLine="0"/>
      </w:pPr>
      <w:r>
        <w:rPr>
          <w:rStyle w:val="af9"/>
        </w:rPr>
        <w:t xml:space="preserve">Сотрудник  </w:t>
      </w:r>
      <w:r w:rsidRPr="00FF42E5">
        <w:rPr>
          <w:lang w:bidi="en-US"/>
        </w:rPr>
        <w:t xml:space="preserve">– </w:t>
      </w:r>
      <w:r w:rsidRPr="00846E91">
        <w:t xml:space="preserve">указывается </w:t>
      </w:r>
      <w:r>
        <w:t>сотрудник организации</w:t>
      </w:r>
      <w:r>
        <w:rPr>
          <w:i/>
        </w:rPr>
        <w:t>;</w:t>
      </w:r>
      <w:bookmarkStart w:id="184" w:name="_Журнал_больничных_листов"/>
      <w:bookmarkEnd w:id="184"/>
    </w:p>
    <w:p w:rsidR="00A97D3B" w:rsidRDefault="00055BCB" w:rsidP="00055BCB">
      <w:pPr>
        <w:pStyle w:val="33"/>
        <w:numPr>
          <w:ilvl w:val="0"/>
          <w:numId w:val="38"/>
        </w:numPr>
        <w:ind w:left="0" w:firstLine="0"/>
      </w:pPr>
      <w:r w:rsidRPr="00055BCB">
        <w:rPr>
          <w:rStyle w:val="af9"/>
        </w:rPr>
        <w:t>Тип</w:t>
      </w:r>
      <w:r>
        <w:rPr>
          <w:rStyle w:val="af9"/>
        </w:rPr>
        <w:t xml:space="preserve"> </w:t>
      </w:r>
      <w:r w:rsidR="00940DB1">
        <w:rPr>
          <w:rStyle w:val="af9"/>
        </w:rPr>
        <w:t>–</w:t>
      </w:r>
      <w:r>
        <w:rPr>
          <w:rStyle w:val="af9"/>
        </w:rPr>
        <w:t xml:space="preserve"> </w:t>
      </w:r>
      <w:r w:rsidR="00940DB1">
        <w:t>тип отпуска Основной;</w:t>
      </w:r>
    </w:p>
    <w:p w:rsidR="00055BCB" w:rsidRDefault="00940DB1" w:rsidP="00055BCB">
      <w:pPr>
        <w:pStyle w:val="33"/>
        <w:numPr>
          <w:ilvl w:val="0"/>
          <w:numId w:val="38"/>
        </w:numPr>
        <w:ind w:left="0" w:firstLine="0"/>
      </w:pPr>
      <w:r>
        <w:rPr>
          <w:rStyle w:val="af9"/>
        </w:rPr>
        <w:t>Вид</w:t>
      </w:r>
      <w:r w:rsidR="00055BCB">
        <w:rPr>
          <w:rStyle w:val="af9"/>
        </w:rPr>
        <w:t xml:space="preserve">  </w:t>
      </w:r>
      <w:r w:rsidR="00055BCB" w:rsidRPr="00FF42E5">
        <w:rPr>
          <w:lang w:bidi="en-US"/>
        </w:rPr>
        <w:t xml:space="preserve">– </w:t>
      </w:r>
      <w:r w:rsidRPr="00940DB1">
        <w:t>вид отпуска выбираем из словаря – Остаток Ежегодный основной оплачиваемый отпуск;</w:t>
      </w:r>
    </w:p>
    <w:p w:rsidR="00940DB1" w:rsidRDefault="00940DB1" w:rsidP="00940DB1">
      <w:pPr>
        <w:pStyle w:val="33"/>
      </w:pPr>
      <w:r>
        <w:rPr>
          <w:noProof/>
          <w:lang w:eastAsia="ru-RU"/>
        </w:rPr>
        <w:drawing>
          <wp:inline distT="0" distB="0" distL="0" distR="0">
            <wp:extent cx="6025490" cy="1710178"/>
            <wp:effectExtent l="19050" t="0" r="0" b="0"/>
            <wp:docPr id="64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6" cstate="print"/>
                    <a:srcRect/>
                    <a:stretch>
                      <a:fillRect/>
                    </a:stretch>
                  </pic:blipFill>
                  <pic:spPr bwMode="auto">
                    <a:xfrm>
                      <a:off x="0" y="0"/>
                      <a:ext cx="6025721" cy="1710243"/>
                    </a:xfrm>
                    <a:prstGeom prst="rect">
                      <a:avLst/>
                    </a:prstGeom>
                    <a:noFill/>
                    <a:ln w="9525">
                      <a:noFill/>
                      <a:miter lim="800000"/>
                      <a:headEnd/>
                      <a:tailEnd/>
                    </a:ln>
                  </pic:spPr>
                </pic:pic>
              </a:graphicData>
            </a:graphic>
          </wp:inline>
        </w:drawing>
      </w:r>
    </w:p>
    <w:p w:rsidR="00055BCB" w:rsidRDefault="00940DB1" w:rsidP="00055BCB">
      <w:pPr>
        <w:pStyle w:val="33"/>
        <w:numPr>
          <w:ilvl w:val="0"/>
          <w:numId w:val="38"/>
        </w:numPr>
        <w:ind w:left="0" w:firstLine="0"/>
      </w:pPr>
      <w:r>
        <w:rPr>
          <w:rStyle w:val="af9"/>
        </w:rPr>
        <w:t>График работ</w:t>
      </w:r>
      <w:r w:rsidR="00055BCB">
        <w:rPr>
          <w:rStyle w:val="af9"/>
        </w:rPr>
        <w:t xml:space="preserve">  </w:t>
      </w:r>
      <w:r w:rsidR="00055BCB" w:rsidRPr="00FF42E5">
        <w:rPr>
          <w:lang w:bidi="en-US"/>
        </w:rPr>
        <w:t xml:space="preserve">– </w:t>
      </w:r>
      <w:r>
        <w:rPr>
          <w:lang w:bidi="en-US"/>
        </w:rPr>
        <w:t>не заполнять!</w:t>
      </w:r>
    </w:p>
    <w:p w:rsidR="00055BCB" w:rsidRDefault="00940DB1" w:rsidP="00055BCB">
      <w:pPr>
        <w:pStyle w:val="33"/>
        <w:numPr>
          <w:ilvl w:val="0"/>
          <w:numId w:val="38"/>
        </w:numPr>
        <w:ind w:left="0" w:firstLine="0"/>
      </w:pPr>
      <w:r>
        <w:rPr>
          <w:rStyle w:val="af9"/>
        </w:rPr>
        <w:t>Контракт</w:t>
      </w:r>
      <w:r w:rsidR="00055BCB">
        <w:rPr>
          <w:rStyle w:val="af9"/>
        </w:rPr>
        <w:t xml:space="preserve">  </w:t>
      </w:r>
      <w:r w:rsidR="00055BCB" w:rsidRPr="00FF42E5">
        <w:rPr>
          <w:lang w:bidi="en-US"/>
        </w:rPr>
        <w:t xml:space="preserve">– </w:t>
      </w:r>
      <w:r>
        <w:rPr>
          <w:lang w:bidi="en-US"/>
        </w:rPr>
        <w:t>ОБЯЗАТЕЛЬНОЕ ПОЛЕ!!! Указывается контракт сотрудника;</w:t>
      </w:r>
    </w:p>
    <w:p w:rsidR="00055BCB" w:rsidRDefault="00940DB1" w:rsidP="00055BCB">
      <w:pPr>
        <w:pStyle w:val="33"/>
        <w:numPr>
          <w:ilvl w:val="0"/>
          <w:numId w:val="38"/>
        </w:numPr>
        <w:ind w:left="0" w:firstLine="0"/>
      </w:pPr>
      <w:r>
        <w:rPr>
          <w:rStyle w:val="af9"/>
        </w:rPr>
        <w:t>За период с / по</w:t>
      </w:r>
      <w:r w:rsidR="00055BCB">
        <w:rPr>
          <w:rStyle w:val="af9"/>
        </w:rPr>
        <w:t xml:space="preserve">  </w:t>
      </w:r>
      <w:r w:rsidR="00055BCB" w:rsidRPr="00FF42E5">
        <w:rPr>
          <w:lang w:bidi="en-US"/>
        </w:rPr>
        <w:t xml:space="preserve">– </w:t>
      </w:r>
      <w:r>
        <w:rPr>
          <w:lang w:bidi="en-US"/>
        </w:rPr>
        <w:t>период, за который остались дни отпуска</w:t>
      </w:r>
    </w:p>
    <w:p w:rsidR="00055BCB" w:rsidRDefault="00055BCB" w:rsidP="00940DB1">
      <w:pPr>
        <w:pStyle w:val="33"/>
        <w:numPr>
          <w:ilvl w:val="0"/>
          <w:numId w:val="38"/>
        </w:numPr>
        <w:ind w:left="0" w:firstLine="0"/>
      </w:pPr>
      <w:r>
        <w:rPr>
          <w:rStyle w:val="af9"/>
        </w:rPr>
        <w:t>Основные дни</w:t>
      </w:r>
      <w:r w:rsidR="00940DB1">
        <w:rPr>
          <w:rStyle w:val="af9"/>
        </w:rPr>
        <w:t xml:space="preserve"> / Дополнительные дни</w:t>
      </w:r>
      <w:r>
        <w:rPr>
          <w:rStyle w:val="af9"/>
        </w:rPr>
        <w:t xml:space="preserve">  </w:t>
      </w:r>
      <w:r w:rsidRPr="00FF42E5">
        <w:rPr>
          <w:lang w:bidi="en-US"/>
        </w:rPr>
        <w:t xml:space="preserve">– </w:t>
      </w:r>
      <w:r w:rsidR="00940DB1">
        <w:rPr>
          <w:lang w:bidi="en-US"/>
        </w:rPr>
        <w:t>ук</w:t>
      </w:r>
      <w:r w:rsidRPr="00846E91">
        <w:t>азывается</w:t>
      </w:r>
      <w:r w:rsidR="00940DB1">
        <w:t xml:space="preserve"> количество оставшихся дней отпуска.</w:t>
      </w:r>
    </w:p>
    <w:p w:rsidR="00940DB1" w:rsidRDefault="00940DB1" w:rsidP="00940DB1">
      <w:pPr>
        <w:pStyle w:val="33"/>
      </w:pPr>
      <w:r>
        <w:t xml:space="preserve">После заполнения всех полей нажмите кнопку </w:t>
      </w:r>
      <w:r w:rsidRPr="00940DB1">
        <w:rPr>
          <w:rStyle w:val="af9"/>
          <w:b/>
          <w:i/>
        </w:rPr>
        <w:t>«ОК»</w:t>
      </w:r>
      <w:r w:rsidRPr="00940DB1">
        <w:rPr>
          <w:rStyle w:val="af9"/>
        </w:rPr>
        <w:t>.</w:t>
      </w:r>
    </w:p>
    <w:p w:rsidR="00940DB1" w:rsidRDefault="00940DB1" w:rsidP="00940DB1">
      <w:pPr>
        <w:pStyle w:val="33"/>
      </w:pPr>
      <w:r>
        <w:t xml:space="preserve">Затем в разделе отпусков в спецификации Сотрудники в контекстном меню вызываем пункт </w:t>
      </w:r>
      <w:r w:rsidRPr="00940DB1">
        <w:rPr>
          <w:b/>
        </w:rPr>
        <w:t>Переформировать</w:t>
      </w:r>
      <w:r>
        <w:t>.</w:t>
      </w:r>
    </w:p>
    <w:p w:rsidR="008053B1" w:rsidRDefault="008053B1" w:rsidP="008053B1">
      <w:pPr>
        <w:pStyle w:val="7"/>
      </w:pPr>
      <w:r>
        <w:lastRenderedPageBreak/>
        <w:t>Отработка резерва отпусков</w:t>
      </w:r>
    </w:p>
    <w:p w:rsidR="008053B1" w:rsidRDefault="008053B1" w:rsidP="00C97FD1">
      <w:pPr>
        <w:ind w:firstLine="708"/>
        <w:rPr>
          <w:lang w:bidi="en-US"/>
        </w:rPr>
      </w:pPr>
      <w:r>
        <w:rPr>
          <w:lang w:bidi="en-US"/>
        </w:rPr>
        <w:t xml:space="preserve">Для отработки резерва отпусков необходимо в контекстном меню заголовка документа выбрать пункт </w:t>
      </w:r>
      <w:r>
        <w:rPr>
          <w:b/>
          <w:lang w:bidi="en-US"/>
        </w:rPr>
        <w:t xml:space="preserve">Отработка / </w:t>
      </w:r>
      <w:r w:rsidRPr="008053B1">
        <w:rPr>
          <w:b/>
          <w:lang w:bidi="en-US"/>
        </w:rPr>
        <w:t>Отработать</w:t>
      </w:r>
      <w:r w:rsidR="00C97FD1">
        <w:rPr>
          <w:lang w:bidi="en-US"/>
        </w:rPr>
        <w:t>:</w:t>
      </w:r>
    </w:p>
    <w:p w:rsidR="00C97FD1" w:rsidRDefault="00C97FD1" w:rsidP="00C97FD1">
      <w:pPr>
        <w:jc w:val="center"/>
        <w:rPr>
          <w:lang w:bidi="en-US"/>
        </w:rPr>
      </w:pPr>
      <w:r>
        <w:rPr>
          <w:noProof/>
          <w:lang w:eastAsia="ru-RU"/>
        </w:rPr>
        <w:drawing>
          <wp:inline distT="0" distB="0" distL="0" distR="0">
            <wp:extent cx="4640000" cy="3344762"/>
            <wp:effectExtent l="19050" t="0" r="8200" b="0"/>
            <wp:docPr id="64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7" cstate="print"/>
                    <a:srcRect/>
                    <a:stretch>
                      <a:fillRect/>
                    </a:stretch>
                  </pic:blipFill>
                  <pic:spPr bwMode="auto">
                    <a:xfrm>
                      <a:off x="0" y="0"/>
                      <a:ext cx="4640000" cy="3344762"/>
                    </a:xfrm>
                    <a:prstGeom prst="rect">
                      <a:avLst/>
                    </a:prstGeom>
                    <a:noFill/>
                    <a:ln w="9525">
                      <a:noFill/>
                      <a:miter lim="800000"/>
                      <a:headEnd/>
                      <a:tailEnd/>
                    </a:ln>
                  </pic:spPr>
                </pic:pic>
              </a:graphicData>
            </a:graphic>
          </wp:inline>
        </w:drawing>
      </w:r>
    </w:p>
    <w:p w:rsidR="008053B1" w:rsidRPr="008053B1" w:rsidRDefault="008053B1" w:rsidP="00CA5038">
      <w:pPr>
        <w:jc w:val="both"/>
        <w:rPr>
          <w:lang w:bidi="en-US"/>
        </w:rPr>
      </w:pPr>
      <w:r>
        <w:rPr>
          <w:lang w:bidi="en-US"/>
        </w:rPr>
        <w:t xml:space="preserve"> </w:t>
      </w:r>
      <w:r w:rsidR="00C97FD1">
        <w:rPr>
          <w:lang w:bidi="en-US"/>
        </w:rPr>
        <w:tab/>
      </w:r>
      <w:r>
        <w:rPr>
          <w:lang w:bidi="en-US"/>
        </w:rPr>
        <w:t xml:space="preserve">В результате выполнения действия в документ проставляется дата отработки, которая указывается перед выполнением операции (по умолчанию текущая системная дата), резерв закрывается и его данные могут быть выгружены в массовые основания. В случае необходимости внести изменения, следует отменить отработку через действие </w:t>
      </w:r>
      <w:r>
        <w:rPr>
          <w:b/>
          <w:lang w:bidi="en-US"/>
        </w:rPr>
        <w:t xml:space="preserve">Отработка / </w:t>
      </w:r>
      <w:r w:rsidRPr="008053B1">
        <w:rPr>
          <w:b/>
          <w:lang w:bidi="en-US"/>
        </w:rPr>
        <w:t>Отменить отработку</w:t>
      </w:r>
      <w:r>
        <w:rPr>
          <w:lang w:bidi="en-US"/>
        </w:rPr>
        <w:t>.</w:t>
      </w:r>
    </w:p>
    <w:p w:rsidR="008053B1" w:rsidRDefault="008053B1" w:rsidP="008053B1">
      <w:pPr>
        <w:pStyle w:val="1"/>
      </w:pPr>
      <w:bookmarkStart w:id="185" w:name="_Toc56774157"/>
      <w:bookmarkStart w:id="186" w:name="_Toc75151596"/>
      <w:r>
        <w:lastRenderedPageBreak/>
        <w:t>Командировки сотрудников</w:t>
      </w:r>
      <w:bookmarkEnd w:id="185"/>
      <w:bookmarkEnd w:id="186"/>
    </w:p>
    <w:p w:rsidR="00A97D3B" w:rsidRDefault="00A97D3B" w:rsidP="006F0A3C">
      <w:pPr>
        <w:pStyle w:val="7"/>
      </w:pPr>
      <w:r>
        <w:t xml:space="preserve">Создание приказа о </w:t>
      </w:r>
      <w:r w:rsidR="006F64EC" w:rsidRPr="006F64EC">
        <w:t>направлении работника в командировку</w:t>
      </w:r>
      <w:r>
        <w:t xml:space="preserve"> либо отзыве из нее</w:t>
      </w:r>
    </w:p>
    <w:p w:rsidR="00A97D3B" w:rsidRDefault="00A97D3B" w:rsidP="00A97D3B">
      <w:pPr>
        <w:pStyle w:val="12"/>
        <w:keepNext/>
      </w:pPr>
      <w:r>
        <w:t xml:space="preserve">Для создания приказа о </w:t>
      </w:r>
      <w:r w:rsidR="006F64EC" w:rsidRPr="006F64EC">
        <w:t>направлении работника в командировку</w:t>
      </w:r>
      <w:r>
        <w:t xml:space="preserve"> либо отзыве из нее необходимо перейти в раздел </w:t>
      </w:r>
      <w:r>
        <w:rPr>
          <w:rStyle w:val="af7"/>
        </w:rPr>
        <w:t>Документы</w:t>
      </w:r>
      <w:r w:rsidR="00671232">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sidR="00671232">
        <w:rPr>
          <w:rStyle w:val="af7"/>
        </w:rPr>
        <w:t xml:space="preserve">По сотрудникам  / </w:t>
      </w:r>
      <w:r>
        <w:rPr>
          <w:rStyle w:val="af7"/>
        </w:rPr>
        <w:t>Командировка</w:t>
      </w:r>
      <w:r w:rsidR="00671232">
        <w:rPr>
          <w:rStyle w:val="af7"/>
        </w:rPr>
        <w:t xml:space="preserve"> / </w:t>
      </w:r>
      <w:r>
        <w:rPr>
          <w:rStyle w:val="af7"/>
        </w:rPr>
        <w:t>…</w:t>
      </w:r>
      <w:r>
        <w:t>:</w:t>
      </w:r>
    </w:p>
    <w:p w:rsidR="00A97D3B" w:rsidRDefault="00A97D3B" w:rsidP="00A97D3B">
      <w:pPr>
        <w:pStyle w:val="34"/>
        <w:keepNext/>
      </w:pPr>
      <w:r>
        <w:rPr>
          <w:noProof/>
          <w:lang w:eastAsia="ru-RU"/>
        </w:rPr>
        <w:drawing>
          <wp:inline distT="0" distB="0" distL="0" distR="0">
            <wp:extent cx="4495221" cy="2965782"/>
            <wp:effectExtent l="19050" t="0" r="579" b="0"/>
            <wp:docPr id="316" name="Рисунок 11" descr="D:\РАБОТА\Картинки\8КАДРЫ\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РАБОТА\Картинки\8КАДРЫ\112.png"/>
                    <pic:cNvPicPr>
                      <a:picLocks noChangeAspect="1" noChangeArrowheads="1"/>
                    </pic:cNvPicPr>
                  </pic:nvPicPr>
                  <pic:blipFill>
                    <a:blip r:embed="rId188" cstate="print"/>
                    <a:srcRect/>
                    <a:stretch>
                      <a:fillRect/>
                    </a:stretch>
                  </pic:blipFill>
                  <pic:spPr bwMode="auto">
                    <a:xfrm>
                      <a:off x="0" y="0"/>
                      <a:ext cx="4495221" cy="2965782"/>
                    </a:xfrm>
                    <a:prstGeom prst="rect">
                      <a:avLst/>
                    </a:prstGeom>
                    <a:noFill/>
                    <a:ln w="9525">
                      <a:noFill/>
                      <a:miter lim="800000"/>
                      <a:headEnd/>
                      <a:tailEnd/>
                    </a:ln>
                  </pic:spPr>
                </pic:pic>
              </a:graphicData>
            </a:graphic>
          </wp:inline>
        </w:drawing>
      </w:r>
    </w:p>
    <w:p w:rsidR="00A97D3B" w:rsidRDefault="00A97D3B" w:rsidP="00A97D3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A97D3B" w:rsidRPr="00536D13" w:rsidRDefault="00A97D3B" w:rsidP="00A97D3B">
      <w:pPr>
        <w:pStyle w:val="12"/>
        <w:keepNext/>
      </w:pPr>
      <w:r>
        <w:lastRenderedPageBreak/>
        <w:t>Для добавления пунктов приказа следует в контекстном меню панели пунктов приказа выбрать позицию</w:t>
      </w:r>
      <w:r w:rsidR="0028547E">
        <w:t xml:space="preserve"> </w:t>
      </w:r>
      <w:r>
        <w:rPr>
          <w:rStyle w:val="af7"/>
        </w:rPr>
        <w:t>Добавить</w:t>
      </w:r>
      <w:r>
        <w:t>. В открывшемся окне «Образцы пунктов приказов» необходимо выбрать образец</w:t>
      </w:r>
      <w:r w:rsidR="0028547E">
        <w:t xml:space="preserve"> </w:t>
      </w:r>
      <w:r w:rsidR="00671232">
        <w:rPr>
          <w:rStyle w:val="af7"/>
        </w:rPr>
        <w:t xml:space="preserve">По сотрудникам / Командировка / </w:t>
      </w:r>
      <w:r w:rsidRPr="00536D13">
        <w:rPr>
          <w:rStyle w:val="af7"/>
        </w:rPr>
        <w:t>Направить</w:t>
      </w:r>
      <w:r w:rsidR="00671232">
        <w:rPr>
          <w:rStyle w:val="af7"/>
        </w:rPr>
        <w:t xml:space="preserve"> </w:t>
      </w:r>
      <w:r w:rsidRPr="00536D13">
        <w:rPr>
          <w:rStyle w:val="af7"/>
        </w:rPr>
        <w:t>/</w:t>
      </w:r>
      <w:r w:rsidR="00671232">
        <w:rPr>
          <w:rStyle w:val="af7"/>
        </w:rPr>
        <w:t xml:space="preserve"> Отозвать / </w:t>
      </w:r>
      <w:r w:rsidRPr="00536D13">
        <w:rPr>
          <w:rStyle w:val="af7"/>
        </w:rPr>
        <w:t>…</w:t>
      </w:r>
      <w:r w:rsidRPr="00536D13">
        <w:t>:</w:t>
      </w:r>
    </w:p>
    <w:p w:rsidR="00A97D3B" w:rsidRDefault="00C16D53" w:rsidP="00A97D3B">
      <w:pPr>
        <w:pStyle w:val="34"/>
        <w:keepNext/>
      </w:pPr>
      <w:r>
        <w:rPr>
          <w:noProof/>
          <w:lang w:eastAsia="ru-RU"/>
        </w:rPr>
        <w:drawing>
          <wp:inline distT="0" distB="0" distL="0" distR="0">
            <wp:extent cx="6264514" cy="3520932"/>
            <wp:effectExtent l="19050" t="0" r="2936" b="0"/>
            <wp:docPr id="30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9" cstate="print"/>
                    <a:srcRect/>
                    <a:stretch>
                      <a:fillRect/>
                    </a:stretch>
                  </pic:blipFill>
                  <pic:spPr bwMode="auto">
                    <a:xfrm>
                      <a:off x="0" y="0"/>
                      <a:ext cx="6264514" cy="3520932"/>
                    </a:xfrm>
                    <a:prstGeom prst="rect">
                      <a:avLst/>
                    </a:prstGeom>
                    <a:noFill/>
                    <a:ln w="9525">
                      <a:noFill/>
                      <a:miter lim="800000"/>
                      <a:headEnd/>
                      <a:tailEnd/>
                    </a:ln>
                  </pic:spPr>
                </pic:pic>
              </a:graphicData>
            </a:graphic>
          </wp:inline>
        </w:drawing>
      </w:r>
    </w:p>
    <w:p w:rsidR="00A97D3B" w:rsidRDefault="00A97D3B" w:rsidP="00A97D3B">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A97D3B" w:rsidRDefault="00A97D3B" w:rsidP="0016583B">
      <w:pPr>
        <w:pStyle w:val="12"/>
      </w:pPr>
      <w:r>
        <w:t>На экране появится окно «Пункт приказ</w:t>
      </w:r>
      <w:r w:rsidR="00EE4304">
        <w:t>а</w:t>
      </w:r>
      <w:r>
        <w:t>: Добавление», где необходимо указать следующие данные:</w:t>
      </w:r>
    </w:p>
    <w:p w:rsidR="0016583B" w:rsidRDefault="0016583B" w:rsidP="00A97D3B">
      <w:pPr>
        <w:pStyle w:val="34"/>
        <w:keepNext/>
      </w:pPr>
      <w:r>
        <w:rPr>
          <w:noProof/>
          <w:lang w:eastAsia="ru-RU"/>
        </w:rPr>
        <w:lastRenderedPageBreak/>
        <w:drawing>
          <wp:inline distT="0" distB="0" distL="0" distR="0">
            <wp:extent cx="3878095" cy="3071289"/>
            <wp:effectExtent l="19050" t="0" r="8105" b="0"/>
            <wp:docPr id="53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0" cstate="print"/>
                    <a:srcRect/>
                    <a:stretch>
                      <a:fillRect/>
                    </a:stretch>
                  </pic:blipFill>
                  <pic:spPr bwMode="auto">
                    <a:xfrm>
                      <a:off x="0" y="0"/>
                      <a:ext cx="3878095" cy="3071289"/>
                    </a:xfrm>
                    <a:prstGeom prst="rect">
                      <a:avLst/>
                    </a:prstGeom>
                    <a:noFill/>
                    <a:ln w="9525">
                      <a:noFill/>
                      <a:miter lim="800000"/>
                      <a:headEnd/>
                      <a:tailEnd/>
                    </a:ln>
                  </pic:spPr>
                </pic:pic>
              </a:graphicData>
            </a:graphic>
          </wp:inline>
        </w:drawing>
      </w:r>
    </w:p>
    <w:p w:rsidR="00A97D3B" w:rsidRPr="00A64B9B" w:rsidRDefault="00A97D3B" w:rsidP="00A97D3B">
      <w:pPr>
        <w:keepNext/>
        <w:rPr>
          <w:b/>
          <w:i/>
          <w:lang w:eastAsia="ru-RU"/>
        </w:rPr>
      </w:pPr>
      <w:r w:rsidRPr="00A64B9B">
        <w:rPr>
          <w:b/>
          <w:i/>
          <w:lang w:eastAsia="ru-RU"/>
        </w:rPr>
        <w:t>Закладка «Командировка»:</w:t>
      </w:r>
    </w:p>
    <w:p w:rsidR="00A97D3B" w:rsidRDefault="0016583B" w:rsidP="008B1A94">
      <w:pPr>
        <w:pStyle w:val="33"/>
        <w:numPr>
          <w:ilvl w:val="0"/>
          <w:numId w:val="39"/>
        </w:numPr>
        <w:ind w:left="0" w:firstLine="0"/>
        <w:rPr>
          <w:lang w:bidi="en-US"/>
        </w:rPr>
      </w:pPr>
      <w:r>
        <w:rPr>
          <w:rStyle w:val="af9"/>
        </w:rPr>
        <w:t>Сотрудник</w:t>
      </w:r>
      <w:r w:rsidRPr="00A64B9B">
        <w:rPr>
          <w:lang w:bidi="en-US"/>
        </w:rPr>
        <w:t xml:space="preserve"> – </w:t>
      </w:r>
      <w:r>
        <w:rPr>
          <w:lang w:bidi="en-US"/>
        </w:rPr>
        <w:t>в</w:t>
      </w:r>
      <w:r w:rsidRPr="0016583B">
        <w:rPr>
          <w:lang w:bidi="en-US"/>
        </w:rPr>
        <w:t xml:space="preserve"> данном поле отображается ФИО сотрудника, направляемого в командировку. Поле недоступно для редактирования. Сотрудник может быть выбран только при добавлении нового пункта приказа</w:t>
      </w:r>
      <w:r>
        <w:rPr>
          <w:lang w:bidi="en-US"/>
        </w:rPr>
        <w:t>;</w:t>
      </w:r>
    </w:p>
    <w:p w:rsidR="0016583B" w:rsidRDefault="0016583B" w:rsidP="008B1A94">
      <w:pPr>
        <w:pStyle w:val="33"/>
        <w:numPr>
          <w:ilvl w:val="0"/>
          <w:numId w:val="39"/>
        </w:numPr>
        <w:ind w:left="0" w:firstLine="0"/>
        <w:rPr>
          <w:lang w:bidi="en-US"/>
        </w:rPr>
      </w:pPr>
      <w:r>
        <w:rPr>
          <w:rStyle w:val="af9"/>
        </w:rPr>
        <w:t>Контракт</w:t>
      </w:r>
      <w:r w:rsidRPr="00A64B9B">
        <w:rPr>
          <w:lang w:bidi="en-US"/>
        </w:rPr>
        <w:t xml:space="preserve"> – </w:t>
      </w:r>
      <w:r>
        <w:rPr>
          <w:lang w:bidi="en-US"/>
        </w:rPr>
        <w:t>р</w:t>
      </w:r>
      <w:r w:rsidRPr="0016583B">
        <w:rPr>
          <w:lang w:bidi="en-US"/>
        </w:rPr>
        <w:t>еализована возможность учета командировок по внутреннему совместительству отдельно от командировок по основной работе сотрудника - ссылка на соответствующий контракт сотрудника указывается в данном поле. При формировании записи о командировке (в процессе отработки пункта приказа) ссылка на контракт переносится в формируемую запись</w:t>
      </w:r>
      <w:r>
        <w:rPr>
          <w:lang w:bidi="en-US"/>
        </w:rPr>
        <w:t>;</w:t>
      </w:r>
    </w:p>
    <w:p w:rsidR="0016583B" w:rsidRPr="00A64B9B" w:rsidRDefault="0016583B" w:rsidP="008B1A94">
      <w:pPr>
        <w:pStyle w:val="33"/>
        <w:numPr>
          <w:ilvl w:val="0"/>
          <w:numId w:val="39"/>
        </w:numPr>
        <w:ind w:left="0" w:firstLine="0"/>
        <w:rPr>
          <w:lang w:bidi="en-US"/>
        </w:rPr>
      </w:pPr>
      <w:r w:rsidRPr="00A64B9B">
        <w:rPr>
          <w:rStyle w:val="af9"/>
        </w:rPr>
        <w:t>Командировка с/по</w:t>
      </w:r>
      <w:r w:rsidRPr="00A64B9B">
        <w:rPr>
          <w:lang w:bidi="en-US"/>
        </w:rPr>
        <w:t xml:space="preserve"> – </w:t>
      </w:r>
      <w:r w:rsidRPr="00A64B9B">
        <w:t xml:space="preserve">даты </w:t>
      </w:r>
      <w:r>
        <w:t>начала и окончания командировки. При выполнении отзыва из командировки для изменения будут доступны только данные поля;</w:t>
      </w:r>
    </w:p>
    <w:p w:rsidR="00A97D3B" w:rsidRPr="00A64B9B" w:rsidRDefault="00A97D3B" w:rsidP="008B1A94">
      <w:pPr>
        <w:pStyle w:val="33"/>
        <w:numPr>
          <w:ilvl w:val="0"/>
          <w:numId w:val="39"/>
        </w:numPr>
        <w:ind w:left="0" w:firstLine="0"/>
        <w:rPr>
          <w:lang w:bidi="en-US"/>
        </w:rPr>
      </w:pPr>
      <w:r w:rsidRPr="00A64B9B">
        <w:rPr>
          <w:rStyle w:val="af9"/>
        </w:rPr>
        <w:t xml:space="preserve">Цель </w:t>
      </w:r>
      <w:r w:rsidRPr="00A64B9B">
        <w:rPr>
          <w:lang w:bidi="en-US"/>
        </w:rPr>
        <w:t xml:space="preserve">– </w:t>
      </w:r>
      <w:r w:rsidRPr="00A64B9B">
        <w:t>цель командировки</w:t>
      </w:r>
      <w:r w:rsidR="0016583B">
        <w:t>. Выбор из одноименного словаря</w:t>
      </w:r>
      <w:r w:rsidRPr="00A64B9B">
        <w:t>;</w:t>
      </w:r>
    </w:p>
    <w:p w:rsidR="00A97D3B" w:rsidRDefault="00A97D3B" w:rsidP="008B1A94">
      <w:pPr>
        <w:pStyle w:val="33"/>
        <w:numPr>
          <w:ilvl w:val="0"/>
          <w:numId w:val="39"/>
        </w:numPr>
        <w:ind w:left="0" w:firstLine="0"/>
        <w:rPr>
          <w:lang w:bidi="en-US"/>
        </w:rPr>
      </w:pPr>
      <w:r w:rsidRPr="00A64B9B">
        <w:rPr>
          <w:rStyle w:val="af9"/>
        </w:rPr>
        <w:t xml:space="preserve">Источник финансирования </w:t>
      </w:r>
      <w:r w:rsidRPr="00A64B9B">
        <w:rPr>
          <w:lang w:bidi="en-US"/>
        </w:rPr>
        <w:t xml:space="preserve">– </w:t>
      </w:r>
      <w:r w:rsidRPr="00A64B9B">
        <w:t>за счет каких средств оплачивается командировка. Источник финансирования может быть заполнен по данным пункта приказа (в результате его отработки в учете);</w:t>
      </w:r>
    </w:p>
    <w:p w:rsidR="0016583B" w:rsidRDefault="0016583B" w:rsidP="008B1A94">
      <w:pPr>
        <w:pStyle w:val="33"/>
        <w:numPr>
          <w:ilvl w:val="0"/>
          <w:numId w:val="39"/>
        </w:numPr>
        <w:ind w:left="0" w:firstLine="0"/>
        <w:rPr>
          <w:lang w:bidi="en-US"/>
        </w:rPr>
      </w:pPr>
      <w:r>
        <w:rPr>
          <w:rStyle w:val="af9"/>
        </w:rPr>
        <w:t>Внеплановая</w:t>
      </w:r>
      <w:r w:rsidRPr="00A64B9B">
        <w:rPr>
          <w:rStyle w:val="af9"/>
        </w:rPr>
        <w:t xml:space="preserve"> </w:t>
      </w:r>
      <w:r w:rsidRPr="00A64B9B">
        <w:rPr>
          <w:lang w:bidi="en-US"/>
        </w:rPr>
        <w:t xml:space="preserve">– </w:t>
      </w:r>
      <w:r>
        <w:rPr>
          <w:lang w:bidi="en-US"/>
        </w:rPr>
        <w:t>п</w:t>
      </w:r>
      <w:r w:rsidRPr="0016583B">
        <w:rPr>
          <w:lang w:bidi="en-US"/>
        </w:rPr>
        <w:t>ризнак командировки, Да / Нет</w:t>
      </w:r>
      <w:r>
        <w:rPr>
          <w:lang w:bidi="en-US"/>
        </w:rPr>
        <w:t>;</w:t>
      </w:r>
    </w:p>
    <w:p w:rsidR="0016583B" w:rsidRPr="00A64B9B" w:rsidRDefault="0016583B" w:rsidP="008B1A94">
      <w:pPr>
        <w:pStyle w:val="33"/>
        <w:numPr>
          <w:ilvl w:val="0"/>
          <w:numId w:val="39"/>
        </w:numPr>
        <w:ind w:left="0" w:firstLine="0"/>
        <w:rPr>
          <w:lang w:bidi="en-US"/>
        </w:rPr>
      </w:pPr>
      <w:r>
        <w:rPr>
          <w:rStyle w:val="af9"/>
        </w:rPr>
        <w:t>Отзыв из командировки</w:t>
      </w:r>
      <w:r w:rsidRPr="00A64B9B">
        <w:rPr>
          <w:rStyle w:val="af9"/>
        </w:rPr>
        <w:t xml:space="preserve"> </w:t>
      </w:r>
      <w:r w:rsidRPr="00A64B9B">
        <w:rPr>
          <w:lang w:bidi="en-US"/>
        </w:rPr>
        <w:t xml:space="preserve">– </w:t>
      </w:r>
      <w:r>
        <w:rPr>
          <w:lang w:bidi="en-US"/>
        </w:rPr>
        <w:t>з</w:t>
      </w:r>
      <w:r w:rsidRPr="0016583B">
        <w:rPr>
          <w:lang w:bidi="en-US"/>
        </w:rPr>
        <w:t>аполняется при формировании пункта приказа "Командировка" (действие "Отозвать"): в поле отображается период отзыва "С ... по ...".</w:t>
      </w:r>
    </w:p>
    <w:p w:rsidR="0016583B" w:rsidRPr="00A64B9B" w:rsidRDefault="0016583B" w:rsidP="00A97D3B">
      <w:pPr>
        <w:pStyle w:val="34"/>
      </w:pPr>
      <w:r>
        <w:rPr>
          <w:noProof/>
          <w:lang w:eastAsia="ru-RU"/>
        </w:rPr>
        <w:lastRenderedPageBreak/>
        <w:drawing>
          <wp:inline distT="0" distB="0" distL="0" distR="0">
            <wp:extent cx="3886742" cy="3078095"/>
            <wp:effectExtent l="19050" t="0" r="0" b="0"/>
            <wp:docPr id="53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1" cstate="print"/>
                    <a:srcRect/>
                    <a:stretch>
                      <a:fillRect/>
                    </a:stretch>
                  </pic:blipFill>
                  <pic:spPr bwMode="auto">
                    <a:xfrm>
                      <a:off x="0" y="0"/>
                      <a:ext cx="3886742" cy="3078095"/>
                    </a:xfrm>
                    <a:prstGeom prst="rect">
                      <a:avLst/>
                    </a:prstGeom>
                    <a:noFill/>
                    <a:ln w="9525">
                      <a:noFill/>
                      <a:miter lim="800000"/>
                      <a:headEnd/>
                      <a:tailEnd/>
                    </a:ln>
                  </pic:spPr>
                </pic:pic>
              </a:graphicData>
            </a:graphic>
          </wp:inline>
        </w:drawing>
      </w:r>
    </w:p>
    <w:p w:rsidR="00A97D3B" w:rsidRPr="00A64B9B" w:rsidRDefault="00A97D3B" w:rsidP="00A97D3B">
      <w:pPr>
        <w:keepNext/>
        <w:rPr>
          <w:b/>
          <w:i/>
          <w:lang w:eastAsia="ru-RU"/>
        </w:rPr>
      </w:pPr>
      <w:r w:rsidRPr="00A64B9B">
        <w:rPr>
          <w:b/>
          <w:i/>
          <w:lang w:eastAsia="ru-RU"/>
        </w:rPr>
        <w:t>Закладка «Пункт назначения»:</w:t>
      </w:r>
    </w:p>
    <w:p w:rsidR="00A97D3B" w:rsidRDefault="00A97D3B" w:rsidP="00A97D3B">
      <w:r w:rsidRPr="00A64B9B">
        <w:rPr>
          <w:lang w:bidi="en-US"/>
        </w:rPr>
        <w:t xml:space="preserve">На данной закладке задается </w:t>
      </w:r>
      <w:r w:rsidRPr="00A64B9B">
        <w:t>пункт назначения командировки.</w:t>
      </w:r>
    </w:p>
    <w:p w:rsidR="0016583B" w:rsidRPr="00A64B9B" w:rsidRDefault="0016583B" w:rsidP="0016583B">
      <w:pPr>
        <w:pStyle w:val="33"/>
        <w:numPr>
          <w:ilvl w:val="0"/>
          <w:numId w:val="39"/>
        </w:numPr>
        <w:ind w:left="0" w:firstLine="0"/>
        <w:rPr>
          <w:lang w:bidi="en-US"/>
        </w:rPr>
      </w:pPr>
      <w:r>
        <w:rPr>
          <w:rStyle w:val="af9"/>
        </w:rPr>
        <w:t>Организация</w:t>
      </w:r>
      <w:r w:rsidRPr="00A64B9B">
        <w:rPr>
          <w:rStyle w:val="af9"/>
        </w:rPr>
        <w:t xml:space="preserve"> </w:t>
      </w:r>
      <w:r w:rsidRPr="00A64B9B">
        <w:rPr>
          <w:lang w:bidi="en-US"/>
        </w:rPr>
        <w:t xml:space="preserve">– </w:t>
      </w:r>
      <w:r>
        <w:t>организация, в которую направляется сотрудник</w:t>
      </w:r>
      <w:r w:rsidRPr="00A64B9B">
        <w:t>;</w:t>
      </w:r>
    </w:p>
    <w:p w:rsidR="0016583B" w:rsidRDefault="0016583B" w:rsidP="0016583B">
      <w:pPr>
        <w:pStyle w:val="33"/>
        <w:numPr>
          <w:ilvl w:val="0"/>
          <w:numId w:val="39"/>
        </w:numPr>
        <w:ind w:left="0" w:firstLine="0"/>
        <w:rPr>
          <w:lang w:bidi="en-US"/>
        </w:rPr>
      </w:pPr>
      <w:r>
        <w:rPr>
          <w:rStyle w:val="af9"/>
        </w:rPr>
        <w:t>Географическое понятие / Адрес</w:t>
      </w:r>
      <w:r w:rsidRPr="00A64B9B">
        <w:rPr>
          <w:rStyle w:val="af9"/>
        </w:rPr>
        <w:t xml:space="preserve"> </w:t>
      </w:r>
      <w:r w:rsidRPr="00A64B9B">
        <w:rPr>
          <w:lang w:bidi="en-US"/>
        </w:rPr>
        <w:t xml:space="preserve">– </w:t>
      </w:r>
      <w:r>
        <w:t>а</w:t>
      </w:r>
      <w:r w:rsidRPr="0016583B">
        <w:t>дрес места командирования сотрудника, задается в поле "Географическое понятие" и отображается в поле "Адрес". В свою очередь, если задать (или изменить) значение поля "Адрес", то оно будет автоматически перенесено в поле "Географическое понятие"</w:t>
      </w:r>
      <w:r>
        <w:t>;</w:t>
      </w:r>
    </w:p>
    <w:p w:rsidR="0016583B" w:rsidRDefault="0016583B" w:rsidP="0016583B">
      <w:pPr>
        <w:pStyle w:val="afe"/>
        <w:numPr>
          <w:ilvl w:val="0"/>
          <w:numId w:val="39"/>
        </w:numPr>
        <w:ind w:left="709" w:hanging="709"/>
        <w:rPr>
          <w:lang w:bidi="en-US"/>
        </w:rPr>
      </w:pPr>
      <w:r>
        <w:rPr>
          <w:rStyle w:val="af9"/>
        </w:rPr>
        <w:t>Дополнение к адресу</w:t>
      </w:r>
      <w:r w:rsidRPr="00A64B9B">
        <w:rPr>
          <w:rStyle w:val="af9"/>
        </w:rPr>
        <w:t xml:space="preserve"> </w:t>
      </w:r>
      <w:r w:rsidRPr="00A64B9B">
        <w:rPr>
          <w:lang w:bidi="en-US"/>
        </w:rPr>
        <w:t xml:space="preserve">– </w:t>
      </w:r>
      <w:r>
        <w:rPr>
          <w:lang w:bidi="en-US"/>
        </w:rPr>
        <w:t>текстовое поле;</w:t>
      </w:r>
    </w:p>
    <w:p w:rsidR="0016583B" w:rsidRPr="00A64B9B" w:rsidRDefault="0016583B" w:rsidP="0016583B">
      <w:pPr>
        <w:pStyle w:val="afe"/>
        <w:numPr>
          <w:ilvl w:val="0"/>
          <w:numId w:val="39"/>
        </w:numPr>
        <w:ind w:left="709" w:hanging="709"/>
        <w:rPr>
          <w:lang w:bidi="en-US"/>
        </w:rPr>
      </w:pPr>
      <w:r>
        <w:rPr>
          <w:rStyle w:val="af9"/>
        </w:rPr>
        <w:t xml:space="preserve">Зарубежная командировка </w:t>
      </w:r>
      <w:r w:rsidRPr="00A64B9B">
        <w:rPr>
          <w:lang w:bidi="en-US"/>
        </w:rPr>
        <w:t xml:space="preserve">– </w:t>
      </w:r>
      <w:r>
        <w:rPr>
          <w:lang w:bidi="en-US"/>
        </w:rPr>
        <w:t>п</w:t>
      </w:r>
      <w:r w:rsidRPr="0016583B">
        <w:rPr>
          <w:lang w:bidi="en-US"/>
        </w:rPr>
        <w:t>ризнак командировки, Да / Нет</w:t>
      </w:r>
      <w:r>
        <w:rPr>
          <w:lang w:bidi="en-US"/>
        </w:rPr>
        <w:t>.</w:t>
      </w:r>
    </w:p>
    <w:p w:rsidR="00A97D3B" w:rsidRDefault="00A97D3B" w:rsidP="00A97D3B">
      <w:pPr>
        <w:pStyle w:val="12"/>
        <w:rPr>
          <w:lang w:bidi="en-US"/>
        </w:rPr>
      </w:pPr>
      <w:r>
        <w:t>После создания приказа его необходимо отработать, выбрав в контекстном меню заголовка приказа пункт </w:t>
      </w:r>
      <w:r w:rsidR="00671232">
        <w:rPr>
          <w:rStyle w:val="af7"/>
        </w:rPr>
        <w:t xml:space="preserve">Отработка / </w:t>
      </w:r>
      <w:r>
        <w:rPr>
          <w:rStyle w:val="af7"/>
        </w:rPr>
        <w:t>Отработать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Командировки" w:history="1">
        <w:r w:rsidRPr="008C4263">
          <w:rPr>
            <w:rStyle w:val="af2"/>
            <w:lang w:bidi="en-US"/>
          </w:rPr>
          <w:t>Командировки</w:t>
        </w:r>
      </w:hyperlink>
      <w:r>
        <w:rPr>
          <w:lang w:bidi="en-US"/>
        </w:rPr>
        <w:t>»</w:t>
      </w:r>
      <w:r w:rsidR="00C5407D">
        <w:rPr>
          <w:lang w:bidi="en-US"/>
        </w:rPr>
        <w:t xml:space="preserve"> в раздел «</w:t>
      </w:r>
      <w:hyperlink w:anchor="_Журнал_отпусков" w:history="1">
        <w:r w:rsidR="00C5407D" w:rsidRPr="00064302">
          <w:rPr>
            <w:rStyle w:val="af2"/>
            <w:lang w:bidi="en-US"/>
          </w:rPr>
          <w:t>Журнал отпусков</w:t>
        </w:r>
      </w:hyperlink>
      <w:r w:rsidR="00C5407D">
        <w:rPr>
          <w:lang w:bidi="en-US"/>
        </w:rPr>
        <w:t>»</w:t>
      </w:r>
      <w:r>
        <w:rPr>
          <w:lang w:bidi="en-US"/>
        </w:rPr>
        <w:t>.</w:t>
      </w:r>
    </w:p>
    <w:p w:rsidR="00484E60" w:rsidRDefault="00484E60" w:rsidP="00484E60">
      <w:pPr>
        <w:pStyle w:val="6"/>
      </w:pPr>
      <w:bookmarkStart w:id="187" w:name="_GoBack"/>
      <w:bookmarkStart w:id="188" w:name="_Toc75151597"/>
      <w:bookmarkEnd w:id="187"/>
      <w:r>
        <w:t>Журнал командировок</w:t>
      </w:r>
      <w:bookmarkEnd w:id="188"/>
    </w:p>
    <w:p w:rsidR="00484E60" w:rsidRDefault="00484E60" w:rsidP="00484E60">
      <w:pPr>
        <w:pStyle w:val="12"/>
      </w:pPr>
      <w:r w:rsidRPr="00FF42E5">
        <w:rPr>
          <w:lang w:bidi="en-US"/>
        </w:rPr>
        <w:t xml:space="preserve">Журнал учета </w:t>
      </w:r>
      <w:r>
        <w:rPr>
          <w:lang w:bidi="en-US"/>
        </w:rPr>
        <w:t>командировок</w:t>
      </w:r>
      <w:r w:rsidRPr="00FF42E5">
        <w:rPr>
          <w:lang w:bidi="en-US"/>
        </w:rPr>
        <w:t xml:space="preserve"> предназначен для ведения данных </w:t>
      </w:r>
      <w:r>
        <w:rPr>
          <w:lang w:bidi="en-US"/>
        </w:rPr>
        <w:t>о командировках</w:t>
      </w:r>
      <w:r w:rsidRPr="00FF42E5">
        <w:rPr>
          <w:lang w:bidi="en-US"/>
        </w:rPr>
        <w:t xml:space="preserve"> сотрудников</w:t>
      </w:r>
      <w:r>
        <w:rPr>
          <w:lang w:bidi="en-US"/>
        </w:rPr>
        <w:t>.</w:t>
      </w:r>
      <w:r w:rsidR="00627D45">
        <w:rPr>
          <w:lang w:bidi="en-US"/>
        </w:rPr>
        <w:t xml:space="preserve"> </w:t>
      </w:r>
      <w:r>
        <w:t xml:space="preserve">Для работы с разделом следует перейти в раздел </w:t>
      </w:r>
      <w:r w:rsidR="00671232">
        <w:rPr>
          <w:rStyle w:val="af7"/>
        </w:rPr>
        <w:t xml:space="preserve">Документы / </w:t>
      </w:r>
      <w:r w:rsidRPr="005C6B3B">
        <w:rPr>
          <w:rStyle w:val="af7"/>
        </w:rPr>
        <w:t xml:space="preserve">Журнал </w:t>
      </w:r>
      <w:r>
        <w:rPr>
          <w:rStyle w:val="af7"/>
        </w:rPr>
        <w:t>командировок</w:t>
      </w:r>
      <w:r>
        <w:t xml:space="preserve">. </w:t>
      </w:r>
    </w:p>
    <w:p w:rsidR="00484E60" w:rsidRDefault="00484E60" w:rsidP="00484E60">
      <w:pPr>
        <w:pStyle w:val="12"/>
        <w:rPr>
          <w:lang w:bidi="en-US"/>
        </w:rPr>
      </w:pPr>
      <w:r>
        <w:rPr>
          <w:lang w:bidi="en-US"/>
        </w:rPr>
        <w:t>Е</w:t>
      </w:r>
      <w:r w:rsidRPr="005C6B3B">
        <w:rPr>
          <w:lang w:bidi="en-US"/>
        </w:rPr>
        <w:t xml:space="preserve">сли на сотрудника был создан приказ о </w:t>
      </w:r>
      <w:r>
        <w:rPr>
          <w:lang w:bidi="en-US"/>
        </w:rPr>
        <w:t>направлении в командировку</w:t>
      </w:r>
      <w:r w:rsidRPr="005C6B3B">
        <w:rPr>
          <w:lang w:bidi="en-US"/>
        </w:rPr>
        <w:t xml:space="preserve">, то запись в </w:t>
      </w:r>
      <w:r>
        <w:rPr>
          <w:lang w:bidi="en-US"/>
        </w:rPr>
        <w:t>Ж</w:t>
      </w:r>
      <w:r w:rsidRPr="005C6B3B">
        <w:rPr>
          <w:lang w:bidi="en-US"/>
        </w:rPr>
        <w:t xml:space="preserve">урнале </w:t>
      </w:r>
      <w:r>
        <w:rPr>
          <w:lang w:bidi="en-US"/>
        </w:rPr>
        <w:t>командировок</w:t>
      </w:r>
      <w:r w:rsidRPr="005C6B3B">
        <w:rPr>
          <w:lang w:bidi="en-US"/>
        </w:rPr>
        <w:t xml:space="preserve"> будет создана автоматически, поэтому Журнал </w:t>
      </w:r>
      <w:r>
        <w:rPr>
          <w:lang w:bidi="en-US"/>
        </w:rPr>
        <w:t>командировок</w:t>
      </w:r>
      <w:r w:rsidRPr="005C6B3B">
        <w:rPr>
          <w:lang w:bidi="en-US"/>
        </w:rPr>
        <w:t xml:space="preserve"> в этом случае будет использоваться </w:t>
      </w:r>
      <w:r>
        <w:rPr>
          <w:lang w:bidi="en-US"/>
        </w:rPr>
        <w:t xml:space="preserve">только </w:t>
      </w:r>
      <w:r w:rsidRPr="005C6B3B">
        <w:rPr>
          <w:lang w:bidi="en-US"/>
        </w:rPr>
        <w:t>в режиме просмотра</w:t>
      </w:r>
      <w:r>
        <w:rPr>
          <w:lang w:bidi="en-US"/>
        </w:rPr>
        <w:t>.</w:t>
      </w:r>
    </w:p>
    <w:p w:rsidR="00484E60" w:rsidRDefault="00484E60" w:rsidP="00484E60">
      <w:pPr>
        <w:pStyle w:val="12"/>
      </w:pPr>
    </w:p>
    <w:p w:rsidR="00484E60" w:rsidRDefault="00484E60" w:rsidP="00A97D3B">
      <w:pPr>
        <w:pStyle w:val="12"/>
        <w:rPr>
          <w:lang w:bidi="en-US"/>
        </w:rPr>
      </w:pPr>
    </w:p>
    <w:p w:rsidR="006F64EC" w:rsidRPr="006F64EC" w:rsidRDefault="006F64EC" w:rsidP="006F64EC">
      <w:pPr>
        <w:pStyle w:val="1"/>
      </w:pPr>
      <w:bookmarkStart w:id="189" w:name="_Toc75151598"/>
      <w:r w:rsidRPr="006F64EC">
        <w:lastRenderedPageBreak/>
        <w:t>Создание прочих приказов</w:t>
      </w:r>
      <w:bookmarkEnd w:id="189"/>
    </w:p>
    <w:p w:rsidR="00A97D3B" w:rsidRDefault="00A97D3B" w:rsidP="006F0A3C">
      <w:pPr>
        <w:pStyle w:val="7"/>
      </w:pPr>
      <w:r>
        <w:t>Создание приказа о присвоении квалификационной категории сотруднику</w:t>
      </w:r>
    </w:p>
    <w:p w:rsidR="00A97D3B" w:rsidRDefault="00A97D3B" w:rsidP="00A97D3B">
      <w:pPr>
        <w:pStyle w:val="12"/>
        <w:keepNext/>
      </w:pPr>
      <w:r>
        <w:t xml:space="preserve">Для создания приказа о присвоении квалификационной категории сотруднику необходимо перейти в раздел </w:t>
      </w:r>
      <w:r>
        <w:rPr>
          <w:rStyle w:val="af7"/>
        </w:rPr>
        <w:t>Документы</w:t>
      </w:r>
      <w:r w:rsidR="00D94459">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sidR="00D94459">
        <w:rPr>
          <w:rStyle w:val="af7"/>
        </w:rPr>
        <w:t xml:space="preserve">По сотрудникам / </w:t>
      </w:r>
      <w:r>
        <w:rPr>
          <w:rStyle w:val="af7"/>
        </w:rPr>
        <w:t xml:space="preserve">Квалиф. </w:t>
      </w:r>
      <w:r w:rsidR="00D94459">
        <w:rPr>
          <w:rStyle w:val="af7"/>
        </w:rPr>
        <w:t>К</w:t>
      </w:r>
      <w:r>
        <w:rPr>
          <w:rStyle w:val="af7"/>
        </w:rPr>
        <w:t>атегория</w:t>
      </w:r>
      <w:r w:rsidR="00D94459">
        <w:rPr>
          <w:rStyle w:val="af7"/>
        </w:rPr>
        <w:t xml:space="preserve"> / </w:t>
      </w:r>
      <w:r>
        <w:rPr>
          <w:rStyle w:val="af7"/>
        </w:rPr>
        <w:t>Присвоить квалификационную категорию</w:t>
      </w:r>
      <w:r>
        <w:t>:</w:t>
      </w:r>
    </w:p>
    <w:p w:rsidR="00A97D3B" w:rsidRDefault="00A97D3B" w:rsidP="00A97D3B">
      <w:pPr>
        <w:pStyle w:val="34"/>
        <w:keepNext/>
      </w:pPr>
      <w:r>
        <w:rPr>
          <w:noProof/>
          <w:lang w:eastAsia="ru-RU"/>
        </w:rPr>
        <w:drawing>
          <wp:inline distT="0" distB="0" distL="0" distR="0">
            <wp:extent cx="4488571" cy="2959132"/>
            <wp:effectExtent l="19050" t="0" r="7229" b="0"/>
            <wp:docPr id="64" name="Рисунок 15" descr="D:\РАБОТА\Картинки\8КАДРЫ\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РАБОТА\Картинки\8КАДРЫ\116.png"/>
                    <pic:cNvPicPr>
                      <a:picLocks noChangeAspect="1" noChangeArrowheads="1"/>
                    </pic:cNvPicPr>
                  </pic:nvPicPr>
                  <pic:blipFill>
                    <a:blip r:embed="rId192" cstate="print"/>
                    <a:srcRect/>
                    <a:stretch>
                      <a:fillRect/>
                    </a:stretch>
                  </pic:blipFill>
                  <pic:spPr bwMode="auto">
                    <a:xfrm>
                      <a:off x="0" y="0"/>
                      <a:ext cx="4488571" cy="2959132"/>
                    </a:xfrm>
                    <a:prstGeom prst="rect">
                      <a:avLst/>
                    </a:prstGeom>
                    <a:noFill/>
                    <a:ln w="9525">
                      <a:noFill/>
                      <a:miter lim="800000"/>
                      <a:headEnd/>
                      <a:tailEnd/>
                    </a:ln>
                  </pic:spPr>
                </pic:pic>
              </a:graphicData>
            </a:graphic>
          </wp:inline>
        </w:drawing>
      </w:r>
    </w:p>
    <w:p w:rsidR="00A97D3B" w:rsidRDefault="00A97D3B" w:rsidP="00A97D3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A97D3B" w:rsidRPr="00536D13" w:rsidRDefault="00A97D3B" w:rsidP="00A97D3B">
      <w:pPr>
        <w:pStyle w:val="12"/>
        <w:keepNext/>
      </w:pPr>
      <w:r>
        <w:t>Для добавления пунктов приказа следует в контекстном меню панели пунктов приказа выбрать позицию</w:t>
      </w:r>
      <w:r w:rsidR="00D57585">
        <w:t xml:space="preserve"> </w:t>
      </w:r>
      <w:r>
        <w:rPr>
          <w:rStyle w:val="af7"/>
        </w:rPr>
        <w:t>Добавить</w:t>
      </w:r>
      <w:r>
        <w:t>. В открывшемся окне «Образцы пунктов приказов» необходимо выбрать образец</w:t>
      </w:r>
      <w:r w:rsidR="00D57585">
        <w:t xml:space="preserve"> </w:t>
      </w:r>
      <w:r w:rsidR="00D94459">
        <w:rPr>
          <w:rStyle w:val="af7"/>
        </w:rPr>
        <w:t xml:space="preserve">По сотрудникам / </w:t>
      </w:r>
      <w:r>
        <w:rPr>
          <w:rStyle w:val="af7"/>
        </w:rPr>
        <w:t xml:space="preserve">Квалифк. </w:t>
      </w:r>
      <w:r w:rsidR="00D94459">
        <w:rPr>
          <w:rStyle w:val="af7"/>
        </w:rPr>
        <w:t>К</w:t>
      </w:r>
      <w:r>
        <w:rPr>
          <w:rStyle w:val="af7"/>
        </w:rPr>
        <w:t>атегория</w:t>
      </w:r>
      <w:r w:rsidR="00D94459">
        <w:rPr>
          <w:rStyle w:val="af7"/>
        </w:rPr>
        <w:t xml:space="preserve"> / </w:t>
      </w:r>
      <w:r>
        <w:rPr>
          <w:rStyle w:val="af7"/>
        </w:rPr>
        <w:t>Присвоить квалификационную категорию.</w:t>
      </w:r>
    </w:p>
    <w:p w:rsidR="00A97D3B" w:rsidRDefault="00A97D3B" w:rsidP="00A97D3B">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A97D3B" w:rsidRDefault="00A97D3B" w:rsidP="00A97D3B">
      <w:pPr>
        <w:pStyle w:val="12"/>
      </w:pPr>
      <w:r>
        <w:t>На экране появится окно «Пункт приказ</w:t>
      </w:r>
      <w:r w:rsidR="00EE4304">
        <w:t>а</w:t>
      </w:r>
      <w:r>
        <w:t>: Добавление», где необходимо указать следующие данные:</w:t>
      </w:r>
    </w:p>
    <w:p w:rsidR="00A97D3B" w:rsidRDefault="00A97D3B" w:rsidP="00A97D3B">
      <w:pPr>
        <w:pStyle w:val="34"/>
        <w:keepNext/>
      </w:pPr>
      <w:r>
        <w:rPr>
          <w:noProof/>
          <w:lang w:eastAsia="ru-RU"/>
        </w:rPr>
        <w:lastRenderedPageBreak/>
        <w:drawing>
          <wp:inline distT="0" distB="0" distL="0" distR="0">
            <wp:extent cx="3398014" cy="2460402"/>
            <wp:effectExtent l="19050" t="0" r="0" b="0"/>
            <wp:docPr id="65" name="Рисунок 16" descr="D:\РАБОТА\Картинки\8КАДРЫ\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РАБОТА\Картинки\8КАДРЫ\117.png"/>
                    <pic:cNvPicPr>
                      <a:picLocks noChangeAspect="1" noChangeArrowheads="1"/>
                    </pic:cNvPicPr>
                  </pic:nvPicPr>
                  <pic:blipFill>
                    <a:blip r:embed="rId193" cstate="print"/>
                    <a:srcRect/>
                    <a:stretch>
                      <a:fillRect/>
                    </a:stretch>
                  </pic:blipFill>
                  <pic:spPr bwMode="auto">
                    <a:xfrm>
                      <a:off x="0" y="0"/>
                      <a:ext cx="3398014" cy="2460402"/>
                    </a:xfrm>
                    <a:prstGeom prst="rect">
                      <a:avLst/>
                    </a:prstGeom>
                    <a:noFill/>
                    <a:ln w="9525">
                      <a:noFill/>
                      <a:miter lim="800000"/>
                      <a:headEnd/>
                      <a:tailEnd/>
                    </a:ln>
                  </pic:spPr>
                </pic:pic>
              </a:graphicData>
            </a:graphic>
          </wp:inline>
        </w:drawing>
      </w:r>
    </w:p>
    <w:p w:rsidR="00A97D3B" w:rsidRDefault="00A97D3B" w:rsidP="008B1A94">
      <w:pPr>
        <w:pStyle w:val="33"/>
        <w:numPr>
          <w:ilvl w:val="0"/>
          <w:numId w:val="40"/>
        </w:numPr>
        <w:ind w:left="0" w:firstLine="0"/>
      </w:pPr>
      <w:r w:rsidRPr="00B17C05">
        <w:rPr>
          <w:rStyle w:val="af9"/>
        </w:rPr>
        <w:t>Квалификационная категория</w:t>
      </w:r>
      <w:r>
        <w:t xml:space="preserve"> – </w:t>
      </w:r>
      <w:r>
        <w:rPr>
          <w:lang w:bidi="en-US"/>
        </w:rPr>
        <w:t>значение выбирается из раскрывающегося словаря «Квалификационные категории»;</w:t>
      </w:r>
    </w:p>
    <w:p w:rsidR="00A97D3B" w:rsidRDefault="00A97D3B" w:rsidP="008B1A94">
      <w:pPr>
        <w:pStyle w:val="33"/>
        <w:numPr>
          <w:ilvl w:val="0"/>
          <w:numId w:val="40"/>
        </w:numPr>
        <w:ind w:left="0" w:firstLine="0"/>
      </w:pPr>
      <w:r>
        <w:rPr>
          <w:rStyle w:val="af9"/>
        </w:rPr>
        <w:t xml:space="preserve">Специальность должности </w:t>
      </w:r>
      <w:r>
        <w:t xml:space="preserve">– </w:t>
      </w:r>
      <w:r w:rsidRPr="007E7DF7">
        <w:t>специальность</w:t>
      </w:r>
      <w:r>
        <w:t>,</w:t>
      </w:r>
      <w:r w:rsidRPr="007E7DF7">
        <w:t xml:space="preserve"> по </w:t>
      </w:r>
      <w:r>
        <w:t>которой присвоена квалификационная категория;</w:t>
      </w:r>
    </w:p>
    <w:p w:rsidR="00A97D3B" w:rsidRDefault="00A97D3B" w:rsidP="008B1A94">
      <w:pPr>
        <w:pStyle w:val="33"/>
        <w:numPr>
          <w:ilvl w:val="0"/>
          <w:numId w:val="40"/>
        </w:numPr>
        <w:ind w:left="0" w:firstLine="0"/>
      </w:pPr>
      <w:r>
        <w:rPr>
          <w:rStyle w:val="af9"/>
        </w:rPr>
        <w:t xml:space="preserve">Дата присвоения </w:t>
      </w:r>
      <w:r>
        <w:t xml:space="preserve">– дата присвоения </w:t>
      </w:r>
      <w:r w:rsidRPr="007E7DF7">
        <w:t>квалификационной категории</w:t>
      </w:r>
      <w:r>
        <w:t>.</w:t>
      </w:r>
    </w:p>
    <w:p w:rsidR="00A97D3B" w:rsidRDefault="00A97D3B" w:rsidP="00A97D3B">
      <w:pPr>
        <w:pStyle w:val="12"/>
        <w:rPr>
          <w:lang w:bidi="en-US"/>
        </w:rPr>
      </w:pPr>
      <w:r>
        <w:t>После создания приказа его необходимо отработать, выбрав в контекстном меню заголовка приказа пункт </w:t>
      </w:r>
      <w:r w:rsidR="00D94459">
        <w:rPr>
          <w:rStyle w:val="af7"/>
        </w:rPr>
        <w:t xml:space="preserve">Отработка / </w:t>
      </w:r>
      <w:r>
        <w:rPr>
          <w:rStyle w:val="af7"/>
        </w:rPr>
        <w:t>Отработать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Квалификационные_категории" w:history="1">
        <w:r w:rsidRPr="00107C1D">
          <w:rPr>
            <w:rStyle w:val="af2"/>
            <w:lang w:bidi="en-US"/>
          </w:rPr>
          <w:t>Квалификационные категории</w:t>
        </w:r>
      </w:hyperlink>
      <w:r>
        <w:rPr>
          <w:lang w:bidi="en-US"/>
        </w:rPr>
        <w:t>».</w:t>
      </w:r>
    </w:p>
    <w:p w:rsidR="00A97D3B" w:rsidRDefault="00A97D3B" w:rsidP="006F0A3C">
      <w:pPr>
        <w:pStyle w:val="7"/>
      </w:pPr>
      <w:r>
        <w:t>Создание приказа об изменении фамилии сотрудника</w:t>
      </w:r>
    </w:p>
    <w:p w:rsidR="00A97D3B" w:rsidRPr="00753D34" w:rsidRDefault="00A97D3B" w:rsidP="00A97D3B">
      <w:pPr>
        <w:pStyle w:val="12"/>
        <w:keepNext/>
      </w:pPr>
      <w:r w:rsidRPr="00753D34">
        <w:t xml:space="preserve">Для создания приказа об изменении фамилии сотрудника необходимо перейти в раздел </w:t>
      </w:r>
      <w:r w:rsidRPr="00753D34">
        <w:rPr>
          <w:rStyle w:val="af7"/>
        </w:rPr>
        <w:t>Документы</w:t>
      </w:r>
      <w:r w:rsidR="00D94459">
        <w:t xml:space="preserve"> / </w:t>
      </w:r>
      <w:r w:rsidRPr="00753D34">
        <w:rPr>
          <w:rStyle w:val="af7"/>
        </w:rPr>
        <w:t>Приказы</w:t>
      </w:r>
      <w:r w:rsidRPr="00753D34">
        <w:t>. В контекстном меню панели заголовков приказов следует выбрать пункт </w:t>
      </w:r>
      <w:r w:rsidRPr="00753D34">
        <w:rPr>
          <w:rStyle w:val="af7"/>
        </w:rPr>
        <w:t>Добавить</w:t>
      </w:r>
      <w:r w:rsidRPr="00753D34">
        <w:t xml:space="preserve"> и в открывшемся окне «Образцы приказов» выбрать образец </w:t>
      </w:r>
      <w:r w:rsidR="00D94459">
        <w:rPr>
          <w:rStyle w:val="af7"/>
        </w:rPr>
        <w:t xml:space="preserve">По сотрудникам / </w:t>
      </w:r>
      <w:r>
        <w:rPr>
          <w:rStyle w:val="af7"/>
        </w:rPr>
        <w:t>Изм. </w:t>
      </w:r>
      <w:r w:rsidR="00D94459">
        <w:rPr>
          <w:rStyle w:val="af7"/>
        </w:rPr>
        <w:t>Ф</w:t>
      </w:r>
      <w:r>
        <w:rPr>
          <w:rStyle w:val="af7"/>
        </w:rPr>
        <w:t>амилии</w:t>
      </w:r>
      <w:r w:rsidR="00D94459">
        <w:rPr>
          <w:rStyle w:val="af7"/>
        </w:rPr>
        <w:t xml:space="preserve"> / </w:t>
      </w:r>
      <w:r>
        <w:rPr>
          <w:rStyle w:val="af7"/>
        </w:rPr>
        <w:t>Приказ об изменении фамилии</w:t>
      </w:r>
      <w:r w:rsidRPr="00753D34">
        <w:t>:</w:t>
      </w:r>
    </w:p>
    <w:p w:rsidR="00A97D3B" w:rsidRPr="00753D34" w:rsidRDefault="00A97D3B" w:rsidP="00A97D3B">
      <w:pPr>
        <w:pStyle w:val="34"/>
        <w:keepNext/>
      </w:pPr>
      <w:r>
        <w:rPr>
          <w:noProof/>
          <w:lang w:eastAsia="ru-RU"/>
        </w:rPr>
        <w:drawing>
          <wp:inline distT="0" distB="0" distL="0" distR="0">
            <wp:extent cx="4481922" cy="2959132"/>
            <wp:effectExtent l="19050" t="0" r="0" b="0"/>
            <wp:docPr id="66" name="Рисунок 1" descr="D:\РАБОТА\Картинки\8КАДРЫ\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118.png"/>
                    <pic:cNvPicPr>
                      <a:picLocks noChangeAspect="1" noChangeArrowheads="1"/>
                    </pic:cNvPicPr>
                  </pic:nvPicPr>
                  <pic:blipFill>
                    <a:blip r:embed="rId194" cstate="print"/>
                    <a:srcRect/>
                    <a:stretch>
                      <a:fillRect/>
                    </a:stretch>
                  </pic:blipFill>
                  <pic:spPr bwMode="auto">
                    <a:xfrm>
                      <a:off x="0" y="0"/>
                      <a:ext cx="4481922" cy="2959132"/>
                    </a:xfrm>
                    <a:prstGeom prst="rect">
                      <a:avLst/>
                    </a:prstGeom>
                    <a:noFill/>
                    <a:ln w="9525">
                      <a:noFill/>
                      <a:miter lim="800000"/>
                      <a:headEnd/>
                      <a:tailEnd/>
                    </a:ln>
                  </pic:spPr>
                </pic:pic>
              </a:graphicData>
            </a:graphic>
          </wp:inline>
        </w:drawing>
      </w:r>
    </w:p>
    <w:p w:rsidR="00A97D3B" w:rsidRPr="00753D34" w:rsidRDefault="00A97D3B" w:rsidP="00A97D3B">
      <w:pPr>
        <w:pStyle w:val="12"/>
      </w:pPr>
      <w:r w:rsidRPr="00753D34">
        <w:t xml:space="preserve">На экране появится окно «Приказ: Добавление», где требуется указать необходимые данные. После заполнения полей следует нажать кнопку </w:t>
      </w:r>
      <w:r w:rsidRPr="00753D34">
        <w:rPr>
          <w:rStyle w:val="af8"/>
        </w:rPr>
        <w:t>OK</w:t>
      </w:r>
      <w:r w:rsidRPr="00753D34">
        <w:t xml:space="preserve">. </w:t>
      </w:r>
    </w:p>
    <w:p w:rsidR="00A97D3B" w:rsidRPr="00753D34" w:rsidRDefault="00A97D3B" w:rsidP="00A97D3B">
      <w:pPr>
        <w:pStyle w:val="12"/>
        <w:keepNext/>
      </w:pPr>
      <w:r w:rsidRPr="00753D34">
        <w:lastRenderedPageBreak/>
        <w:t>Для добавления пунктов приказа следует в контекстном меню панели пунктов приказа выбрать позицию</w:t>
      </w:r>
      <w:r w:rsidR="00D57585">
        <w:t xml:space="preserve"> </w:t>
      </w:r>
      <w:r w:rsidRPr="00753D34">
        <w:rPr>
          <w:rStyle w:val="af7"/>
        </w:rPr>
        <w:t>Добавить</w:t>
      </w:r>
      <w:r w:rsidRPr="00753D34">
        <w:t>. В открывшемся окне «Образцы пунктов приказов» необходимо выбрать образец</w:t>
      </w:r>
      <w:r w:rsidR="00D57585">
        <w:t xml:space="preserve"> </w:t>
      </w:r>
      <w:r w:rsidR="00D94459">
        <w:rPr>
          <w:rStyle w:val="af7"/>
        </w:rPr>
        <w:t xml:space="preserve">По сотрудникам / Изм. Фамилии / </w:t>
      </w:r>
      <w:r>
        <w:rPr>
          <w:rStyle w:val="af7"/>
        </w:rPr>
        <w:t>Приказ на изменение фамилии</w:t>
      </w:r>
      <w:r w:rsidRPr="00753D34">
        <w:rPr>
          <w:rStyle w:val="af7"/>
        </w:rPr>
        <w:t>.</w:t>
      </w:r>
    </w:p>
    <w:p w:rsidR="00A97D3B" w:rsidRPr="00753D34" w:rsidRDefault="00A97D3B" w:rsidP="00A97D3B">
      <w:pPr>
        <w:pStyle w:val="12"/>
        <w:keepNext/>
      </w:pPr>
      <w:r w:rsidRPr="00753D34">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sidRPr="00753D34">
        <w:rPr>
          <w:rStyle w:val="af8"/>
        </w:rPr>
        <w:t>OK</w:t>
      </w:r>
      <w:r w:rsidRPr="00753D34">
        <w:t xml:space="preserve">. </w:t>
      </w:r>
    </w:p>
    <w:p w:rsidR="00A97D3B" w:rsidRPr="00753D34" w:rsidRDefault="00A97D3B" w:rsidP="00A97D3B">
      <w:pPr>
        <w:pStyle w:val="12"/>
      </w:pPr>
      <w:r w:rsidRPr="00753D34">
        <w:t>На экране появится окно «Пункт приказ</w:t>
      </w:r>
      <w:r w:rsidR="00EE4304">
        <w:t>а</w:t>
      </w:r>
      <w:r w:rsidRPr="00753D34">
        <w:t>: Добавление», где необходимо указать следующие данные:</w:t>
      </w:r>
    </w:p>
    <w:p w:rsidR="003A2AA6" w:rsidRPr="00753D34" w:rsidRDefault="003A2AA6" w:rsidP="00A97D3B">
      <w:pPr>
        <w:pStyle w:val="34"/>
        <w:keepNext/>
      </w:pPr>
      <w:r>
        <w:rPr>
          <w:noProof/>
          <w:lang w:eastAsia="ru-RU"/>
        </w:rPr>
        <w:drawing>
          <wp:inline distT="0" distB="0" distL="0" distR="0">
            <wp:extent cx="3871501" cy="3338026"/>
            <wp:effectExtent l="19050" t="0" r="0" b="0"/>
            <wp:docPr id="53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5" cstate="print"/>
                    <a:srcRect/>
                    <a:stretch>
                      <a:fillRect/>
                    </a:stretch>
                  </pic:blipFill>
                  <pic:spPr bwMode="auto">
                    <a:xfrm>
                      <a:off x="0" y="0"/>
                      <a:ext cx="3871501" cy="3338026"/>
                    </a:xfrm>
                    <a:prstGeom prst="rect">
                      <a:avLst/>
                    </a:prstGeom>
                    <a:noFill/>
                    <a:ln w="9525">
                      <a:noFill/>
                      <a:miter lim="800000"/>
                      <a:headEnd/>
                      <a:tailEnd/>
                    </a:ln>
                  </pic:spPr>
                </pic:pic>
              </a:graphicData>
            </a:graphic>
          </wp:inline>
        </w:drawing>
      </w:r>
    </w:p>
    <w:p w:rsidR="00087A44" w:rsidRPr="00A64B9B" w:rsidRDefault="00087A44" w:rsidP="00087A44">
      <w:pPr>
        <w:keepNext/>
        <w:rPr>
          <w:b/>
          <w:i/>
          <w:lang w:eastAsia="ru-RU"/>
        </w:rPr>
      </w:pPr>
      <w:r>
        <w:rPr>
          <w:b/>
          <w:i/>
          <w:lang w:eastAsia="ru-RU"/>
        </w:rPr>
        <w:t>Закладка «Анкетные данные</w:t>
      </w:r>
      <w:r w:rsidRPr="00A64B9B">
        <w:rPr>
          <w:b/>
          <w:i/>
          <w:lang w:eastAsia="ru-RU"/>
        </w:rPr>
        <w:t>»:</w:t>
      </w:r>
    </w:p>
    <w:p w:rsidR="00A97D3B" w:rsidRDefault="00087A44" w:rsidP="008B1A94">
      <w:pPr>
        <w:pStyle w:val="33"/>
        <w:numPr>
          <w:ilvl w:val="0"/>
          <w:numId w:val="41"/>
        </w:numPr>
        <w:ind w:left="0" w:firstLine="0"/>
      </w:pPr>
      <w:r>
        <w:rPr>
          <w:rStyle w:val="af9"/>
        </w:rPr>
        <w:t>Наименование</w:t>
      </w:r>
      <w:r w:rsidR="00A97D3B" w:rsidRPr="00753D34">
        <w:t xml:space="preserve"> – </w:t>
      </w:r>
      <w:r>
        <w:rPr>
          <w:lang w:bidi="en-US"/>
        </w:rPr>
        <w:t>следует указать новые</w:t>
      </w:r>
      <w:r w:rsidR="00A97D3B">
        <w:rPr>
          <w:lang w:bidi="en-US"/>
        </w:rPr>
        <w:t xml:space="preserve"> </w:t>
      </w:r>
      <w:r>
        <w:rPr>
          <w:lang w:bidi="en-US"/>
        </w:rPr>
        <w:t>ФИО</w:t>
      </w:r>
      <w:r w:rsidR="00A97D3B">
        <w:rPr>
          <w:lang w:bidi="en-US"/>
        </w:rPr>
        <w:t xml:space="preserve"> сотрудника</w:t>
      </w:r>
      <w:r w:rsidR="00A97D3B" w:rsidRPr="00753D34">
        <w:rPr>
          <w:lang w:bidi="en-US"/>
        </w:rPr>
        <w:t>;</w:t>
      </w:r>
    </w:p>
    <w:p w:rsidR="00087A44" w:rsidRDefault="00087A44" w:rsidP="008B1A94">
      <w:pPr>
        <w:pStyle w:val="33"/>
        <w:numPr>
          <w:ilvl w:val="0"/>
          <w:numId w:val="41"/>
        </w:numPr>
        <w:ind w:left="0" w:firstLine="0"/>
      </w:pPr>
      <w:r>
        <w:rPr>
          <w:rStyle w:val="af9"/>
        </w:rPr>
        <w:t>Фамилия</w:t>
      </w:r>
      <w:r w:rsidRPr="00753D34">
        <w:t xml:space="preserve"> – </w:t>
      </w:r>
      <w:r>
        <w:rPr>
          <w:lang w:bidi="en-US"/>
        </w:rPr>
        <w:t>следует указать новую фамилию сотрудника;</w:t>
      </w:r>
    </w:p>
    <w:p w:rsidR="00087A44" w:rsidRDefault="00087A44" w:rsidP="008B1A94">
      <w:pPr>
        <w:pStyle w:val="33"/>
        <w:numPr>
          <w:ilvl w:val="0"/>
          <w:numId w:val="41"/>
        </w:numPr>
        <w:ind w:left="0" w:firstLine="0"/>
      </w:pPr>
      <w:r>
        <w:rPr>
          <w:rStyle w:val="af9"/>
        </w:rPr>
        <w:t>Имя</w:t>
      </w:r>
      <w:r w:rsidRPr="00753D34">
        <w:t xml:space="preserve"> – </w:t>
      </w:r>
      <w:r>
        <w:rPr>
          <w:lang w:bidi="en-US"/>
        </w:rPr>
        <w:t>следует указать новое имя сотрудника;</w:t>
      </w:r>
    </w:p>
    <w:p w:rsidR="00087A44" w:rsidRDefault="00087A44" w:rsidP="008B1A94">
      <w:pPr>
        <w:pStyle w:val="33"/>
        <w:numPr>
          <w:ilvl w:val="0"/>
          <w:numId w:val="41"/>
        </w:numPr>
        <w:ind w:left="0" w:firstLine="0"/>
      </w:pPr>
      <w:r>
        <w:rPr>
          <w:rStyle w:val="af9"/>
        </w:rPr>
        <w:t>Отчество</w:t>
      </w:r>
      <w:r w:rsidRPr="00753D34">
        <w:t xml:space="preserve"> – </w:t>
      </w:r>
      <w:r>
        <w:rPr>
          <w:lang w:bidi="en-US"/>
        </w:rPr>
        <w:t>следует указать новое отчество сотрудника;</w:t>
      </w:r>
    </w:p>
    <w:p w:rsidR="00087A44" w:rsidRDefault="00087A44" w:rsidP="00087A44">
      <w:pPr>
        <w:pStyle w:val="33"/>
        <w:numPr>
          <w:ilvl w:val="0"/>
          <w:numId w:val="41"/>
        </w:numPr>
        <w:ind w:left="0" w:firstLine="0"/>
      </w:pPr>
      <w:r>
        <w:rPr>
          <w:rStyle w:val="af9"/>
        </w:rPr>
        <w:t>Семейное положение</w:t>
      </w:r>
      <w:r w:rsidRPr="00753D34">
        <w:t xml:space="preserve"> – </w:t>
      </w:r>
      <w:r>
        <w:rPr>
          <w:lang w:bidi="en-US"/>
        </w:rPr>
        <w:t>указать семейное положение сотрудника;</w:t>
      </w:r>
    </w:p>
    <w:p w:rsidR="00A97D3B" w:rsidRPr="00753D34" w:rsidRDefault="00087A44" w:rsidP="00087A44">
      <w:pPr>
        <w:pStyle w:val="33"/>
        <w:numPr>
          <w:ilvl w:val="0"/>
          <w:numId w:val="41"/>
        </w:numPr>
        <w:ind w:left="0" w:firstLine="0"/>
      </w:pPr>
      <w:r>
        <w:rPr>
          <w:rStyle w:val="af9"/>
        </w:rPr>
        <w:t>Гражданство</w:t>
      </w:r>
      <w:r w:rsidRPr="00753D34">
        <w:t xml:space="preserve"> – </w:t>
      </w:r>
      <w:r>
        <w:rPr>
          <w:lang w:bidi="en-US"/>
        </w:rPr>
        <w:t>следует указать гражданство сотрудника;</w:t>
      </w:r>
    </w:p>
    <w:p w:rsidR="00A97D3B" w:rsidRDefault="00A97D3B" w:rsidP="008B1A94">
      <w:pPr>
        <w:pStyle w:val="33"/>
        <w:numPr>
          <w:ilvl w:val="0"/>
          <w:numId w:val="41"/>
        </w:numPr>
        <w:ind w:left="0" w:firstLine="0"/>
      </w:pPr>
      <w:r w:rsidRPr="00753D34">
        <w:rPr>
          <w:rStyle w:val="af9"/>
        </w:rPr>
        <w:t xml:space="preserve">Дата </w:t>
      </w:r>
      <w:r>
        <w:rPr>
          <w:rStyle w:val="af9"/>
        </w:rPr>
        <w:t>изменения</w:t>
      </w:r>
      <w:r w:rsidR="00087A44">
        <w:rPr>
          <w:rStyle w:val="af9"/>
        </w:rPr>
        <w:t xml:space="preserve"> </w:t>
      </w:r>
      <w:r>
        <w:t>– укажите дату, с которой внесенные изменения вступают в силу</w:t>
      </w:r>
      <w:r w:rsidR="00087A44">
        <w:t>;</w:t>
      </w:r>
    </w:p>
    <w:p w:rsidR="00087A44" w:rsidRDefault="00087A44" w:rsidP="00087A44">
      <w:pPr>
        <w:pStyle w:val="33"/>
        <w:numPr>
          <w:ilvl w:val="0"/>
          <w:numId w:val="41"/>
        </w:numPr>
        <w:ind w:left="0" w:firstLine="0"/>
      </w:pPr>
      <w:r>
        <w:rPr>
          <w:rStyle w:val="af9"/>
        </w:rPr>
        <w:t xml:space="preserve">Сформировать мнемокод </w:t>
      </w:r>
      <w:r w:rsidRPr="00753D34">
        <w:t xml:space="preserve">– </w:t>
      </w:r>
      <w:r>
        <w:t>по нажатию кнопки на основе введенных для сотрудника фамилии, имени, отчества формируются значения полей "Мнемокод" и "Наименование". В поле "Мнемокод" подставляется фамилия и, через пробел, инициалы, в поле "Наименование" подставляются полностью фамилия, имя и отчество через пробел. При этом:</w:t>
      </w:r>
    </w:p>
    <w:p w:rsidR="00087A44" w:rsidRDefault="00087A44" w:rsidP="00087A44">
      <w:pPr>
        <w:pStyle w:val="33"/>
        <w:ind w:firstLine="708"/>
      </w:pPr>
      <w:r>
        <w:t>- Значения подставляются, если поля "Мнемокод" и "Наименование" не были предварительно заполнены.</w:t>
      </w:r>
    </w:p>
    <w:p w:rsidR="00087A44" w:rsidRDefault="00087A44" w:rsidP="00087A44">
      <w:pPr>
        <w:pStyle w:val="33"/>
        <w:ind w:firstLine="708"/>
      </w:pPr>
      <w:r>
        <w:t xml:space="preserve"> - Подставляемое в поле "Мнемокод" значение не должно превышать 20 символов - при необходимости справа "обрезается" фамилия. Подставляемое в поле "Наименование" значение не должно превышать 160 символов - при необходимости справа убираются символы</w:t>
      </w:r>
    </w:p>
    <w:p w:rsidR="00087A44" w:rsidRDefault="00087A44" w:rsidP="00087A44">
      <w:pPr>
        <w:pStyle w:val="33"/>
        <w:ind w:firstLine="708"/>
        <w:jc w:val="center"/>
      </w:pPr>
      <w:r>
        <w:rPr>
          <w:noProof/>
          <w:lang w:eastAsia="ru-RU"/>
        </w:rPr>
        <w:lastRenderedPageBreak/>
        <w:drawing>
          <wp:inline distT="0" distB="0" distL="0" distR="0">
            <wp:extent cx="3893334" cy="3344762"/>
            <wp:effectExtent l="19050" t="0" r="0" b="0"/>
            <wp:docPr id="54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6" cstate="print"/>
                    <a:srcRect/>
                    <a:stretch>
                      <a:fillRect/>
                    </a:stretch>
                  </pic:blipFill>
                  <pic:spPr bwMode="auto">
                    <a:xfrm>
                      <a:off x="0" y="0"/>
                      <a:ext cx="3893334" cy="3344762"/>
                    </a:xfrm>
                    <a:prstGeom prst="rect">
                      <a:avLst/>
                    </a:prstGeom>
                    <a:noFill/>
                    <a:ln w="9525">
                      <a:noFill/>
                      <a:miter lim="800000"/>
                      <a:headEnd/>
                      <a:tailEnd/>
                    </a:ln>
                  </pic:spPr>
                </pic:pic>
              </a:graphicData>
            </a:graphic>
          </wp:inline>
        </w:drawing>
      </w:r>
    </w:p>
    <w:p w:rsidR="00087A44" w:rsidRPr="00A64B9B" w:rsidRDefault="00087A44" w:rsidP="00087A44">
      <w:pPr>
        <w:keepNext/>
        <w:rPr>
          <w:b/>
          <w:i/>
          <w:lang w:eastAsia="ru-RU"/>
        </w:rPr>
      </w:pPr>
      <w:r>
        <w:rPr>
          <w:b/>
          <w:i/>
          <w:lang w:eastAsia="ru-RU"/>
        </w:rPr>
        <w:t>Закладка «От Кого / Кому</w:t>
      </w:r>
      <w:r w:rsidRPr="00A64B9B">
        <w:rPr>
          <w:b/>
          <w:i/>
          <w:lang w:eastAsia="ru-RU"/>
        </w:rPr>
        <w:t>»:</w:t>
      </w:r>
    </w:p>
    <w:p w:rsidR="00087A44" w:rsidRDefault="00087A44" w:rsidP="00087A44">
      <w:pPr>
        <w:pStyle w:val="33"/>
        <w:ind w:firstLine="708"/>
        <w:jc w:val="left"/>
      </w:pPr>
      <w:r>
        <w:t>На вкладке отображается ФИО сотрудника по падежам.</w:t>
      </w:r>
    </w:p>
    <w:p w:rsidR="00087A44" w:rsidRDefault="00087A44" w:rsidP="00087A44">
      <w:pPr>
        <w:pStyle w:val="33"/>
        <w:numPr>
          <w:ilvl w:val="0"/>
          <w:numId w:val="41"/>
        </w:numPr>
        <w:ind w:left="0" w:firstLine="0"/>
      </w:pPr>
      <w:r>
        <w:rPr>
          <w:rStyle w:val="af9"/>
        </w:rPr>
        <w:t>Просклонять</w:t>
      </w:r>
      <w:r w:rsidRPr="00753D34">
        <w:t xml:space="preserve"> –</w:t>
      </w:r>
      <w:r>
        <w:t xml:space="preserve"> е</w:t>
      </w:r>
      <w:r w:rsidRPr="00087A44">
        <w:t>сли какое-либо поле с фамилией не заполнено, то после нажатия на кнопку "Просклонять", Система автоматически подставит в это поле значение новой фамилии в соответствующем падеже</w:t>
      </w:r>
      <w:r>
        <w:rPr>
          <w:lang w:bidi="en-US"/>
        </w:rPr>
        <w:t>.</w:t>
      </w:r>
    </w:p>
    <w:p w:rsidR="00087A44" w:rsidRDefault="00087A44" w:rsidP="00087A44">
      <w:pPr>
        <w:pStyle w:val="33"/>
        <w:jc w:val="center"/>
      </w:pPr>
      <w:r>
        <w:rPr>
          <w:noProof/>
          <w:lang w:eastAsia="ru-RU"/>
        </w:rPr>
        <w:drawing>
          <wp:inline distT="0" distB="0" distL="0" distR="0">
            <wp:extent cx="3878095" cy="3322784"/>
            <wp:effectExtent l="19050" t="0" r="8105" b="0"/>
            <wp:docPr id="55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7" cstate="print"/>
                    <a:srcRect/>
                    <a:stretch>
                      <a:fillRect/>
                    </a:stretch>
                  </pic:blipFill>
                  <pic:spPr bwMode="auto">
                    <a:xfrm>
                      <a:off x="0" y="0"/>
                      <a:ext cx="3878095" cy="3322784"/>
                    </a:xfrm>
                    <a:prstGeom prst="rect">
                      <a:avLst/>
                    </a:prstGeom>
                    <a:noFill/>
                    <a:ln w="9525">
                      <a:noFill/>
                      <a:miter lim="800000"/>
                      <a:headEnd/>
                      <a:tailEnd/>
                    </a:ln>
                  </pic:spPr>
                </pic:pic>
              </a:graphicData>
            </a:graphic>
          </wp:inline>
        </w:drawing>
      </w:r>
    </w:p>
    <w:p w:rsidR="00087A44" w:rsidRPr="00A64B9B" w:rsidRDefault="00087A44" w:rsidP="00087A44">
      <w:pPr>
        <w:keepNext/>
        <w:rPr>
          <w:b/>
          <w:i/>
          <w:lang w:eastAsia="ru-RU"/>
        </w:rPr>
      </w:pPr>
      <w:r>
        <w:rPr>
          <w:b/>
          <w:i/>
          <w:lang w:eastAsia="ru-RU"/>
        </w:rPr>
        <w:t>Закладка «Пункт</w:t>
      </w:r>
      <w:r w:rsidRPr="00A64B9B">
        <w:rPr>
          <w:b/>
          <w:i/>
          <w:lang w:eastAsia="ru-RU"/>
        </w:rPr>
        <w:t>»:</w:t>
      </w:r>
    </w:p>
    <w:p w:rsidR="00087A44" w:rsidRDefault="00087A44" w:rsidP="00087A44">
      <w:pPr>
        <w:pStyle w:val="33"/>
        <w:ind w:firstLine="708"/>
        <w:jc w:val="left"/>
      </w:pPr>
      <w:r>
        <w:t>На вкладке отображается ФИО сотрудника по падежам.</w:t>
      </w:r>
    </w:p>
    <w:p w:rsidR="00087A44" w:rsidRDefault="00131D5A" w:rsidP="00131D5A">
      <w:pPr>
        <w:pStyle w:val="33"/>
        <w:numPr>
          <w:ilvl w:val="0"/>
          <w:numId w:val="41"/>
        </w:numPr>
        <w:ind w:left="0" w:firstLine="0"/>
        <w:jc w:val="left"/>
      </w:pPr>
      <w:r>
        <w:rPr>
          <w:rStyle w:val="af9"/>
        </w:rPr>
        <w:t>Документ-основание</w:t>
      </w:r>
      <w:r w:rsidR="00087A44" w:rsidRPr="00753D34">
        <w:t xml:space="preserve"> –</w:t>
      </w:r>
      <w:r w:rsidR="00087A44">
        <w:t xml:space="preserve"> </w:t>
      </w:r>
      <w:r>
        <w:t>данные документа – основания (обычно это заявление сотрудника)</w:t>
      </w:r>
    </w:p>
    <w:p w:rsidR="00131D5A" w:rsidRDefault="00131D5A" w:rsidP="00131D5A">
      <w:pPr>
        <w:pStyle w:val="33"/>
        <w:numPr>
          <w:ilvl w:val="0"/>
          <w:numId w:val="41"/>
        </w:numPr>
        <w:ind w:left="0" w:firstLine="0"/>
      </w:pPr>
      <w:r>
        <w:rPr>
          <w:rStyle w:val="af9"/>
        </w:rPr>
        <w:lastRenderedPageBreak/>
        <w:t>Документ-подтверждение</w:t>
      </w:r>
      <w:r w:rsidRPr="00753D34">
        <w:t xml:space="preserve"> –</w:t>
      </w:r>
      <w:r>
        <w:t xml:space="preserve"> данные документа, который является подтверждением необходимости изменения личных данных. </w:t>
      </w:r>
      <w:r w:rsidRPr="00131D5A">
        <w:t>В поле задается ссылка на персональные документы контрагента. При выборе доступны только персональные документы, имеющие ссылку на текущего контрагента</w:t>
      </w:r>
      <w:r>
        <w:t>.</w:t>
      </w:r>
    </w:p>
    <w:p w:rsidR="00A97D3B" w:rsidRDefault="00A97D3B" w:rsidP="00A97D3B">
      <w:pPr>
        <w:pStyle w:val="12"/>
        <w:rPr>
          <w:lang w:bidi="en-US"/>
        </w:rPr>
      </w:pPr>
      <w:r w:rsidRPr="00753D34">
        <w:t>После создания приказа его необходимо отработать, выбрав в контекстном меню заголовка приказа пункт </w:t>
      </w:r>
      <w:r w:rsidR="00D94459">
        <w:rPr>
          <w:rStyle w:val="af7"/>
        </w:rPr>
        <w:t xml:space="preserve">Отработка / </w:t>
      </w:r>
      <w:r w:rsidRPr="00753D34">
        <w:rPr>
          <w:rStyle w:val="af7"/>
        </w:rPr>
        <w:t>Отработать документ в учете</w:t>
      </w:r>
      <w:r w:rsidRPr="00753D34">
        <w:t xml:space="preserve">. Результатом отработки станет добавление записей в </w:t>
      </w:r>
      <w:r w:rsidRPr="00753D34">
        <w:rPr>
          <w:lang w:bidi="en-US"/>
        </w:rPr>
        <w:t>спецификацию сотрудника «</w:t>
      </w:r>
      <w:hyperlink w:anchor="_История_изменения_реквизитов" w:history="1">
        <w:r w:rsidRPr="00753D34">
          <w:rPr>
            <w:rStyle w:val="af2"/>
            <w:lang w:bidi="en-US"/>
          </w:rPr>
          <w:t>История изменения реквизитов</w:t>
        </w:r>
      </w:hyperlink>
      <w:r w:rsidRPr="00753D34">
        <w:rPr>
          <w:lang w:bidi="en-US"/>
        </w:rPr>
        <w:t>».</w:t>
      </w:r>
    </w:p>
    <w:p w:rsidR="007C7827" w:rsidRDefault="007C7827" w:rsidP="00A97D3B">
      <w:pPr>
        <w:pStyle w:val="12"/>
        <w:rPr>
          <w:lang w:bidi="en-US"/>
        </w:rPr>
      </w:pPr>
    </w:p>
    <w:p w:rsidR="007C7827" w:rsidRDefault="007C7827" w:rsidP="00A97D3B">
      <w:pPr>
        <w:pStyle w:val="12"/>
        <w:rPr>
          <w:lang w:bidi="en-US"/>
        </w:rPr>
      </w:pPr>
    </w:p>
    <w:p w:rsidR="007C7827" w:rsidRPr="00CC641E" w:rsidRDefault="00A52043" w:rsidP="00A97D3B">
      <w:pPr>
        <w:pStyle w:val="12"/>
        <w:rPr>
          <w:lang w:bidi="en-US"/>
        </w:rPr>
      </w:pPr>
      <w:r w:rsidRPr="00CC641E">
        <w:rPr>
          <w:lang w:bidi="en-US"/>
        </w:rPr>
        <w:tab/>
      </w: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7C7827">
      <w:pPr>
        <w:pStyle w:val="1"/>
      </w:pPr>
      <w:bookmarkStart w:id="190" w:name="_Toc75151599"/>
      <w:r>
        <w:lastRenderedPageBreak/>
        <w:t>Особенности ведения журнала больничных листов</w:t>
      </w:r>
      <w:bookmarkEnd w:id="190"/>
    </w:p>
    <w:p w:rsidR="007C7827" w:rsidRPr="00751556" w:rsidRDefault="007C7827" w:rsidP="00A52043">
      <w:pPr>
        <w:pStyle w:val="6"/>
        <w:ind w:firstLine="708"/>
      </w:pPr>
      <w:bookmarkStart w:id="191" w:name="_Toc75151600"/>
      <w:r w:rsidRPr="00751556">
        <w:t>Журнал больничных листов</w:t>
      </w:r>
      <w:bookmarkEnd w:id="191"/>
    </w:p>
    <w:p w:rsidR="007C7827" w:rsidRDefault="007C7827" w:rsidP="007C7827">
      <w:pPr>
        <w:pStyle w:val="12"/>
        <w:rPr>
          <w:lang w:bidi="en-US"/>
        </w:rPr>
      </w:pPr>
      <w:r w:rsidRPr="009F4601">
        <w:rPr>
          <w:lang w:bidi="en-US"/>
        </w:rPr>
        <w:t>Журнал учета больничных листов предназначен для ведения данных о больничных листах сотрудников</w:t>
      </w:r>
      <w:r>
        <w:rPr>
          <w:lang w:bidi="en-US"/>
        </w:rPr>
        <w:t>.</w:t>
      </w:r>
      <w:r w:rsidR="0009744A">
        <w:rPr>
          <w:lang w:bidi="en-US"/>
        </w:rPr>
        <w:t xml:space="preserve"> </w:t>
      </w:r>
      <w:r w:rsidR="00C7243C">
        <w:rPr>
          <w:lang w:bidi="en-US"/>
        </w:rPr>
        <w:t xml:space="preserve">В системе предусмотрена возможность выгрузки электронного больничного листа напрямую из базы ФСС. Подробно данный функционал описан в инструкции «Прямые выплаты </w:t>
      </w:r>
      <w:r w:rsidR="00C7243C" w:rsidRPr="00C7243C">
        <w:rPr>
          <w:lang w:bidi="en-US"/>
        </w:rPr>
        <w:t>&lt;</w:t>
      </w:r>
      <w:r w:rsidR="00C7243C">
        <w:rPr>
          <w:lang w:bidi="en-US"/>
        </w:rPr>
        <w:t>номер версии</w:t>
      </w:r>
      <w:r w:rsidR="00C7243C" w:rsidRPr="00C7243C">
        <w:rPr>
          <w:lang w:bidi="en-US"/>
        </w:rPr>
        <w:t>&gt;.docx</w:t>
      </w:r>
      <w:r w:rsidR="00C7243C">
        <w:rPr>
          <w:lang w:bidi="en-US"/>
        </w:rPr>
        <w:t xml:space="preserve">» в разделе </w:t>
      </w:r>
      <w:r w:rsidR="00C7243C" w:rsidRPr="00C7243C">
        <w:rPr>
          <w:b/>
          <w:lang w:bidi="en-US"/>
        </w:rPr>
        <w:t>Функции / Присоединенные документы</w:t>
      </w:r>
      <w:r w:rsidR="00C7243C">
        <w:rPr>
          <w:lang w:bidi="en-US"/>
        </w:rPr>
        <w:t>, в каталоге «</w:t>
      </w:r>
      <w:r w:rsidR="00C7243C" w:rsidRPr="00C7243C">
        <w:rPr>
          <w:lang w:bidi="en-US"/>
        </w:rPr>
        <w:t>Зарплата. Пользовательские</w:t>
      </w:r>
      <w:r w:rsidR="00C7243C">
        <w:rPr>
          <w:lang w:bidi="en-US"/>
        </w:rPr>
        <w:t>».</w:t>
      </w:r>
    </w:p>
    <w:p w:rsidR="007C7827" w:rsidRDefault="007C7827" w:rsidP="007C7827">
      <w:pPr>
        <w:pStyle w:val="12"/>
        <w:rPr>
          <w:lang w:bidi="en-US"/>
        </w:rPr>
      </w:pPr>
    </w:p>
    <w:p w:rsidR="007C7827" w:rsidRDefault="007C7827" w:rsidP="007C7827">
      <w:pPr>
        <w:pStyle w:val="a4"/>
        <w:framePr w:wrap="around"/>
      </w:pPr>
      <w:r>
        <w:t>Журнал больничных листов имеет прямую связь со спецификацией «</w:t>
      </w:r>
      <w:hyperlink w:anchor="_Больничные_листы" w:history="1">
        <w:r w:rsidRPr="00EF7A1F">
          <w:rPr>
            <w:rStyle w:val="af2"/>
          </w:rPr>
          <w:t>Больничные листы</w:t>
        </w:r>
      </w:hyperlink>
      <w:r>
        <w:t>», поэтому все действия над записями в журнале отражаются и в спецификациях соответствующих сотрудников.</w:t>
      </w:r>
    </w:p>
    <w:p w:rsidR="007C7827" w:rsidRPr="00120671" w:rsidRDefault="007C7827" w:rsidP="007C7827">
      <w:pPr>
        <w:pStyle w:val="7"/>
      </w:pPr>
      <w:bookmarkStart w:id="192" w:name="_Toc311087546"/>
      <w:bookmarkStart w:id="193" w:name="_Ref272352059"/>
      <w:r w:rsidRPr="00120671">
        <w:lastRenderedPageBreak/>
        <w:t>Добавление больничного листа</w:t>
      </w:r>
      <w:bookmarkEnd w:id="192"/>
      <w:bookmarkEnd w:id="193"/>
    </w:p>
    <w:p w:rsidR="007C7827" w:rsidRPr="00120671" w:rsidRDefault="007C7827" w:rsidP="007C7827">
      <w:pPr>
        <w:pStyle w:val="12"/>
        <w:keepNext/>
      </w:pPr>
      <w:r w:rsidRPr="00120671">
        <w:t>Для добавления больничного листа в контекстном меню окна «</w:t>
      </w:r>
      <w:r>
        <w:t>Журнал больничных листов</w:t>
      </w:r>
      <w:r w:rsidRPr="00120671">
        <w:t>» следует выбрать пункт </w:t>
      </w:r>
      <w:r w:rsidRPr="00120671">
        <w:rPr>
          <w:rStyle w:val="af7"/>
        </w:rPr>
        <w:t>Добавить</w:t>
      </w:r>
      <w:r w:rsidRPr="00120671">
        <w:t>. В открывшемся окне можно указать следующие данные:</w:t>
      </w:r>
    </w:p>
    <w:p w:rsidR="007C7827" w:rsidRPr="00120671" w:rsidRDefault="0075168D" w:rsidP="007C7827">
      <w:pPr>
        <w:pStyle w:val="34"/>
        <w:keepNext/>
      </w:pPr>
      <w:r>
        <w:rPr>
          <w:noProof/>
          <w:lang w:eastAsia="ru-RU"/>
        </w:rPr>
        <w:drawing>
          <wp:inline distT="0" distB="0" distL="0" distR="0">
            <wp:extent cx="5464303" cy="5401905"/>
            <wp:effectExtent l="19050" t="0" r="3047" b="0"/>
            <wp:docPr id="55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8" cstate="print"/>
                    <a:srcRect/>
                    <a:stretch>
                      <a:fillRect/>
                    </a:stretch>
                  </pic:blipFill>
                  <pic:spPr bwMode="auto">
                    <a:xfrm>
                      <a:off x="0" y="0"/>
                      <a:ext cx="5464303" cy="5401905"/>
                    </a:xfrm>
                    <a:prstGeom prst="rect">
                      <a:avLst/>
                    </a:prstGeom>
                    <a:noFill/>
                    <a:ln w="9525">
                      <a:noFill/>
                      <a:miter lim="800000"/>
                      <a:headEnd/>
                      <a:tailEnd/>
                    </a:ln>
                  </pic:spPr>
                </pic:pic>
              </a:graphicData>
            </a:graphic>
          </wp:inline>
        </w:drawing>
      </w:r>
    </w:p>
    <w:p w:rsidR="007C7827" w:rsidRPr="00120671" w:rsidRDefault="007C7827" w:rsidP="007C7827">
      <w:pPr>
        <w:keepNext/>
        <w:rPr>
          <w:b/>
          <w:i/>
          <w:lang w:eastAsia="ru-RU"/>
        </w:rPr>
      </w:pPr>
      <w:r w:rsidRPr="00120671">
        <w:rPr>
          <w:b/>
          <w:i/>
          <w:lang w:eastAsia="ru-RU"/>
        </w:rPr>
        <w:t>Закладка «Общие сведения»:</w:t>
      </w:r>
    </w:p>
    <w:p w:rsidR="007C7827" w:rsidRDefault="0075168D" w:rsidP="008B1A94">
      <w:pPr>
        <w:pStyle w:val="33"/>
        <w:numPr>
          <w:ilvl w:val="0"/>
          <w:numId w:val="42"/>
        </w:numPr>
        <w:ind w:left="0" w:firstLine="0"/>
      </w:pPr>
      <w:r>
        <w:rPr>
          <w:rStyle w:val="af9"/>
        </w:rPr>
        <w:t>Обособленное подразделение</w:t>
      </w:r>
      <w:r w:rsidR="007C7827" w:rsidRPr="00120671">
        <w:t xml:space="preserve"> – </w:t>
      </w:r>
      <w:r>
        <w:t>п</w:t>
      </w:r>
      <w:r w:rsidRPr="0075168D">
        <w:t>оле необязательное. Указывается мнемокод подразделения (если это не головная организация), в котором работает сотрудник</w:t>
      </w:r>
      <w:r w:rsidR="007C7827" w:rsidRPr="00120671">
        <w:t>;</w:t>
      </w:r>
    </w:p>
    <w:p w:rsidR="00FF2892" w:rsidRPr="00120671" w:rsidRDefault="00FF2892" w:rsidP="008B1A94">
      <w:pPr>
        <w:pStyle w:val="33"/>
        <w:numPr>
          <w:ilvl w:val="0"/>
          <w:numId w:val="42"/>
        </w:numPr>
        <w:ind w:left="0" w:firstLine="0"/>
      </w:pPr>
      <w:r>
        <w:rPr>
          <w:rStyle w:val="af9"/>
        </w:rPr>
        <w:t xml:space="preserve">Сотрудник </w:t>
      </w:r>
      <w:r>
        <w:rPr>
          <w:lang w:bidi="en-US"/>
        </w:rPr>
        <w:t xml:space="preserve">– сотрудник учреждения, на которого регистрируется больничный лист. </w:t>
      </w:r>
      <w:r w:rsidRPr="00FF2892">
        <w:rPr>
          <w:lang w:bidi="en-US"/>
        </w:rPr>
        <w:t>Примечание. Если форма открыта при выполнении действия "Исправить", то данное поле недоступно для редактирования</w:t>
      </w:r>
      <w:r>
        <w:rPr>
          <w:lang w:bidi="en-US"/>
        </w:rPr>
        <w:t>;</w:t>
      </w:r>
    </w:p>
    <w:p w:rsidR="007C7827" w:rsidRDefault="007C7827" w:rsidP="008B1A94">
      <w:pPr>
        <w:pStyle w:val="33"/>
        <w:numPr>
          <w:ilvl w:val="0"/>
          <w:numId w:val="42"/>
        </w:numPr>
        <w:ind w:left="0" w:firstLine="0"/>
      </w:pPr>
      <w:r w:rsidRPr="00120671">
        <w:rPr>
          <w:rStyle w:val="af9"/>
        </w:rPr>
        <w:t xml:space="preserve">Реквизиты листка нетрудоспособности </w:t>
      </w:r>
      <w:r w:rsidRPr="00120671">
        <w:t>– серия, номер, дата выдачи больничного листа;</w:t>
      </w:r>
    </w:p>
    <w:p w:rsidR="00FF2892" w:rsidRDefault="007C7827" w:rsidP="00FF2892">
      <w:pPr>
        <w:pStyle w:val="33"/>
        <w:numPr>
          <w:ilvl w:val="0"/>
          <w:numId w:val="42"/>
        </w:numPr>
        <w:ind w:left="0" w:firstLine="0"/>
      </w:pPr>
      <w:r w:rsidRPr="00120671">
        <w:rPr>
          <w:rStyle w:val="af9"/>
        </w:rPr>
        <w:t xml:space="preserve">Продление от </w:t>
      </w:r>
      <w:r w:rsidRPr="00120671">
        <w:t>– в поле регистрируется дата начала «старого» больничного (больничного, который был продлен), т.е. дата начала болезни</w:t>
      </w:r>
      <w:r w:rsidR="00FF2892">
        <w:t>. Поле может быть заполнено как вручную, так и автоматически, с использованием действия "Продлить больничный". Если при открытии формы (действия "Продлить больничный", "Исправить") атрибут "Продление от:" уже заполнен, то он будет недоступен для редактирования.</w:t>
      </w:r>
    </w:p>
    <w:p w:rsidR="007C7827" w:rsidRPr="00120671" w:rsidRDefault="00FF2892" w:rsidP="00FF2892">
      <w:pPr>
        <w:pStyle w:val="33"/>
      </w:pPr>
      <w:r>
        <w:lastRenderedPageBreak/>
        <w:t>Примечание. Убрана недоступность атрибута "Номер", поскольку номер больничного продления может измениться уже после регистрации и отработки первичного больничного</w:t>
      </w:r>
      <w:r w:rsidR="007C7827" w:rsidRPr="00120671">
        <w:t>;</w:t>
      </w:r>
    </w:p>
    <w:p w:rsidR="00FF2892" w:rsidRDefault="00FF2892" w:rsidP="00FF2892">
      <w:pPr>
        <w:pStyle w:val="33"/>
        <w:numPr>
          <w:ilvl w:val="0"/>
          <w:numId w:val="42"/>
        </w:numPr>
        <w:ind w:left="0" w:firstLine="0"/>
      </w:pPr>
      <w:r>
        <w:rPr>
          <w:rStyle w:val="af9"/>
        </w:rPr>
        <w:t>Выдан листок (продолжение), номер</w:t>
      </w:r>
      <w:r w:rsidRPr="00120671">
        <w:rPr>
          <w:rStyle w:val="af9"/>
        </w:rPr>
        <w:t xml:space="preserve"> </w:t>
      </w:r>
      <w:r w:rsidRPr="00120671">
        <w:t xml:space="preserve">– </w:t>
      </w:r>
      <w:r>
        <w:t>Если "Вид пособия" = Беременность и роды, то после отработки записи журнала данное поле остается доступным для редактирования.</w:t>
      </w:r>
    </w:p>
    <w:p w:rsidR="00FF2892" w:rsidRDefault="00FF2892" w:rsidP="00FF2892">
      <w:pPr>
        <w:pStyle w:val="33"/>
        <w:numPr>
          <w:ilvl w:val="0"/>
          <w:numId w:val="42"/>
        </w:numPr>
        <w:ind w:left="0" w:firstLine="0"/>
      </w:pPr>
      <w:r w:rsidRPr="00120671">
        <w:rPr>
          <w:rStyle w:val="af9"/>
        </w:rPr>
        <w:t xml:space="preserve">Дубликат </w:t>
      </w:r>
      <w:r w:rsidRPr="00120671">
        <w:t>– признак повторной выдачи больничного листа</w:t>
      </w:r>
      <w:r>
        <w:t xml:space="preserve">. </w:t>
      </w:r>
      <w:r w:rsidRPr="00FF2892">
        <w:t>Признак учитывается для "бумажного" больничного (при регистрации больничного вручную). Для больничного</w:t>
      </w:r>
      <w:r>
        <w:t>,</w:t>
      </w:r>
      <w:r w:rsidRPr="00FF2892">
        <w:t xml:space="preserve"> полученного электронным путем - признак отсутствует</w:t>
      </w:r>
      <w:r w:rsidRPr="00120671">
        <w:t>;</w:t>
      </w:r>
    </w:p>
    <w:p w:rsidR="00FF2892" w:rsidRDefault="00FF2892" w:rsidP="008B1A94">
      <w:pPr>
        <w:pStyle w:val="33"/>
        <w:numPr>
          <w:ilvl w:val="0"/>
          <w:numId w:val="42"/>
        </w:numPr>
        <w:ind w:left="0" w:firstLine="0"/>
      </w:pPr>
      <w:r>
        <w:rPr>
          <w:rStyle w:val="af9"/>
        </w:rPr>
        <w:t>Номер ЛН, взамен которого выдан</w:t>
      </w:r>
      <w:r w:rsidRPr="00120671">
        <w:rPr>
          <w:rStyle w:val="af9"/>
        </w:rPr>
        <w:t xml:space="preserve"> </w:t>
      </w:r>
      <w:r>
        <w:t>– номер больничного, выданного ранее;</w:t>
      </w:r>
    </w:p>
    <w:p w:rsidR="00963860" w:rsidRPr="00120671" w:rsidRDefault="00963860" w:rsidP="008B1A94">
      <w:pPr>
        <w:pStyle w:val="33"/>
        <w:numPr>
          <w:ilvl w:val="0"/>
          <w:numId w:val="42"/>
        </w:numPr>
        <w:ind w:left="0" w:firstLine="0"/>
      </w:pPr>
      <w:r>
        <w:rPr>
          <w:rStyle w:val="af9"/>
        </w:rPr>
        <w:t xml:space="preserve">Пострадал в другой организации </w:t>
      </w:r>
      <w:r w:rsidRPr="00963860">
        <w:t>-</w:t>
      </w:r>
      <w:r w:rsidR="00FF2892">
        <w:t xml:space="preserve"> з</w:t>
      </w:r>
      <w:r>
        <w:t>начение данного признака используется, например, в подчиненной спецификации "Расходы по ОСС НС</w:t>
      </w:r>
      <w:r w:rsidR="005F5C20">
        <w:t>" (раздел "Отчетность в фонды" / Содержимое отчетности /</w:t>
      </w:r>
      <w:r>
        <w:t xml:space="preserve"> спецификация "Сотрудники"), а также в условиях отбора записей указанной спецификации "Сотрудники" (вкладка "Расходы").</w:t>
      </w:r>
    </w:p>
    <w:p w:rsidR="007C7827" w:rsidRPr="00120671" w:rsidRDefault="007C7827" w:rsidP="008B1A94">
      <w:pPr>
        <w:pStyle w:val="33"/>
        <w:numPr>
          <w:ilvl w:val="0"/>
          <w:numId w:val="42"/>
        </w:numPr>
        <w:ind w:left="0" w:firstLine="0"/>
      </w:pPr>
      <w:r w:rsidRPr="00120671">
        <w:rPr>
          <w:rStyle w:val="af9"/>
        </w:rPr>
        <w:t xml:space="preserve">Выдан </w:t>
      </w:r>
      <w:r w:rsidRPr="00120671">
        <w:t>– указывается медицинское учреждение, выдавшее больничный лист;</w:t>
      </w:r>
    </w:p>
    <w:p w:rsidR="007C7827" w:rsidRPr="00120671" w:rsidRDefault="007C7827" w:rsidP="008B1A94">
      <w:pPr>
        <w:pStyle w:val="33"/>
        <w:numPr>
          <w:ilvl w:val="0"/>
          <w:numId w:val="42"/>
        </w:numPr>
        <w:ind w:left="0" w:firstLine="0"/>
      </w:pPr>
      <w:r w:rsidRPr="00120671">
        <w:rPr>
          <w:rStyle w:val="af9"/>
        </w:rPr>
        <w:t xml:space="preserve">Условия исчисления </w:t>
      </w:r>
      <w:r w:rsidRPr="00120671">
        <w:t>– специальные условия исчисления больничного листа;</w:t>
      </w:r>
    </w:p>
    <w:p w:rsidR="007C7827" w:rsidRPr="00120671" w:rsidRDefault="007C7827" w:rsidP="008B1A94">
      <w:pPr>
        <w:pStyle w:val="33"/>
        <w:numPr>
          <w:ilvl w:val="0"/>
          <w:numId w:val="42"/>
        </w:numPr>
        <w:ind w:left="0" w:firstLine="0"/>
      </w:pPr>
      <w:r w:rsidRPr="00120671">
        <w:rPr>
          <w:rStyle w:val="af9"/>
        </w:rPr>
        <w:t xml:space="preserve">Приступил к работе </w:t>
      </w:r>
      <w:r w:rsidRPr="00120671">
        <w:t>– дата, с которой работник вышел на работу после выписки, и дата фактического выхода из отпуска по уходу за ребенком до 1,5 лет.</w:t>
      </w:r>
    </w:p>
    <w:p w:rsidR="00FF2892" w:rsidRDefault="007C7827" w:rsidP="008B1A94">
      <w:pPr>
        <w:pStyle w:val="33"/>
        <w:numPr>
          <w:ilvl w:val="0"/>
          <w:numId w:val="42"/>
        </w:numPr>
        <w:ind w:left="0" w:firstLine="0"/>
      </w:pPr>
      <w:r w:rsidRPr="00120671">
        <w:rPr>
          <w:rStyle w:val="af9"/>
        </w:rPr>
        <w:t xml:space="preserve">Причитается пособие за период </w:t>
      </w:r>
      <w:r w:rsidRPr="00120671">
        <w:t>– число, месяц и год того дня, в который работник заболел, и того дня, в который окончательно выздоровел</w:t>
      </w:r>
      <w:r w:rsidR="00FF2892">
        <w:t xml:space="preserve">. </w:t>
      </w:r>
    </w:p>
    <w:p w:rsidR="00CE68CA" w:rsidRDefault="00FF2892" w:rsidP="00FF2892">
      <w:pPr>
        <w:pStyle w:val="33"/>
      </w:pPr>
      <w:r w:rsidRPr="00FF2892">
        <w:t>Примечание. Для ряда обработок больничного в случае, если период оплаты задан и меньше периода заболевания, учитывается именно период оплаты. К таким обработкам относятся: расчет количества дней к оплате; формирование спецификации "Переносы и продления отпуска"; отработка больничного в учете (в основания выплат, в состояния); алгоритмы проверок на пересечение больничных, отпусков, командировок; обработки связанные с оплатой больничного в зависимости от его продолжительности (в рамках алгоритма БС2); формирование отчетов "Реестры данных ФСС. Выгрузка в формате версии 1.7.6"; "Реестр сведений для назначения пособий лицам старше 65 лет" и процедура выгрузки реестра на оплату пособий</w:t>
      </w:r>
      <w:r w:rsidR="007C7827" w:rsidRPr="00120671">
        <w:t>.</w:t>
      </w:r>
    </w:p>
    <w:p w:rsidR="00690BDA" w:rsidRPr="00690BDA" w:rsidRDefault="00CE68CA" w:rsidP="008B1A94">
      <w:pPr>
        <w:pStyle w:val="33"/>
        <w:numPr>
          <w:ilvl w:val="0"/>
          <w:numId w:val="42"/>
        </w:numPr>
        <w:ind w:left="0" w:firstLine="0"/>
      </w:pPr>
      <w:r w:rsidRPr="00D753E3">
        <w:rPr>
          <w:rStyle w:val="af9"/>
        </w:rPr>
        <w:t>Нетрудоспособность в период отпуска</w:t>
      </w:r>
      <w:r w:rsidR="00D57585">
        <w:rPr>
          <w:rStyle w:val="af9"/>
        </w:rPr>
        <w:t xml:space="preserve"> </w:t>
      </w:r>
      <w:r w:rsidRPr="00CE68CA">
        <w:t>-</w:t>
      </w:r>
      <w:r w:rsidR="00D57585">
        <w:t xml:space="preserve"> </w:t>
      </w:r>
      <w:r w:rsidRPr="00CE68CA">
        <w:rPr>
          <w:rFonts w:ascii="Times New Roman" w:hAnsi="Times New Roman" w:cs="Times New Roman"/>
        </w:rPr>
        <w:t xml:space="preserve">поле </w:t>
      </w:r>
      <w:r w:rsidRPr="00CE68CA">
        <w:rPr>
          <w:rFonts w:ascii="Times New Roman" w:hAnsi="Times New Roman" w:cs="Times New Roman"/>
          <w:color w:val="17365D" w:themeColor="text2" w:themeShade="BF"/>
        </w:rPr>
        <w:t>Отпуск</w:t>
      </w:r>
      <w:r w:rsidRPr="00CE68CA">
        <w:rPr>
          <w:rFonts w:ascii="Times New Roman" w:hAnsi="Times New Roman" w:cs="Times New Roman"/>
        </w:rPr>
        <w:t xml:space="preserve">, </w:t>
      </w:r>
      <w:r w:rsidRPr="00CE68CA">
        <w:rPr>
          <w:rFonts w:cs="Times New Roman"/>
        </w:rPr>
        <w:t>возможен выбор одного из следующих значений: Не расс</w:t>
      </w:r>
      <w:r w:rsidR="008240BD">
        <w:rPr>
          <w:rFonts w:cs="Times New Roman"/>
        </w:rPr>
        <w:t xml:space="preserve">матривать; Продлить; Перенести, </w:t>
      </w:r>
      <w:r w:rsidR="008240BD">
        <w:t>в случае пересечения отпуска и больничного.</w:t>
      </w:r>
    </w:p>
    <w:p w:rsidR="00690BDA" w:rsidRPr="00D753E3" w:rsidRDefault="00CE68CA" w:rsidP="00D753E3">
      <w:pPr>
        <w:pStyle w:val="33"/>
        <w:ind w:firstLine="708"/>
      </w:pPr>
      <w:r w:rsidRPr="00CE68CA">
        <w:rPr>
          <w:rFonts w:cs="Times New Roman"/>
        </w:rPr>
        <w:t xml:space="preserve">Значение </w:t>
      </w:r>
      <w:r w:rsidR="00690BDA">
        <w:rPr>
          <w:rFonts w:cs="Times New Roman"/>
        </w:rPr>
        <w:t>«</w:t>
      </w:r>
      <w:r w:rsidRPr="00CE68CA">
        <w:rPr>
          <w:rFonts w:cs="Times New Roman"/>
        </w:rPr>
        <w:t>Продлить</w:t>
      </w:r>
      <w:r w:rsidR="00690BDA">
        <w:rPr>
          <w:rFonts w:cs="Times New Roman"/>
        </w:rPr>
        <w:t>»</w:t>
      </w:r>
      <w:r w:rsidRPr="00CE68CA">
        <w:rPr>
          <w:rFonts w:cs="Times New Roman"/>
        </w:rPr>
        <w:t xml:space="preserve"> предполагает автоматическое продление отпуска работника на количество дней болезни,</w:t>
      </w:r>
      <w:r w:rsidR="008240BD">
        <w:rPr>
          <w:rFonts w:cs="Times New Roman"/>
        </w:rPr>
        <w:t xml:space="preserve"> в спецификации больничного листка «Переносы и продления отпуска» создаются записи об отзыве из отпуска и про</w:t>
      </w:r>
      <w:r w:rsidR="00D753E3">
        <w:rPr>
          <w:rFonts w:cs="Times New Roman"/>
        </w:rPr>
        <w:t xml:space="preserve">длении по окончании больничного. </w:t>
      </w:r>
      <w:r w:rsidR="00D753E3">
        <w:t xml:space="preserve">Из самой спецификации при выполнении действия </w:t>
      </w:r>
      <w:r w:rsidR="00D753E3">
        <w:rPr>
          <w:b/>
          <w:bCs/>
        </w:rPr>
        <w:t xml:space="preserve">Сформировать </w:t>
      </w:r>
      <w:r w:rsidR="00D753E3">
        <w:t xml:space="preserve">определяется также образец пункта приказа с учетом параметра образца, в дальнейшем после отработки из журнала больничных листов (больничный во время отпуска) создаются соответствующие пункты приказов на </w:t>
      </w:r>
      <w:r w:rsidR="00D57585">
        <w:t xml:space="preserve">отзыв из </w:t>
      </w:r>
      <w:r w:rsidR="00D753E3">
        <w:t>отпуск</w:t>
      </w:r>
      <w:r w:rsidR="00D57585">
        <w:t>а и продлении отпуска</w:t>
      </w:r>
      <w:r w:rsidR="00D753E3">
        <w:t>.</w:t>
      </w:r>
    </w:p>
    <w:p w:rsidR="00CE68CA" w:rsidRPr="00CE68CA" w:rsidRDefault="00690BDA" w:rsidP="00690BDA">
      <w:pPr>
        <w:pStyle w:val="33"/>
        <w:ind w:firstLine="708"/>
      </w:pPr>
      <w:r>
        <w:rPr>
          <w:rFonts w:cs="Times New Roman"/>
        </w:rPr>
        <w:t xml:space="preserve"> З</w:t>
      </w:r>
      <w:r w:rsidR="00CE68CA" w:rsidRPr="00CE68CA">
        <w:rPr>
          <w:rFonts w:cs="Times New Roman"/>
        </w:rPr>
        <w:t xml:space="preserve">начение </w:t>
      </w:r>
      <w:r>
        <w:rPr>
          <w:rFonts w:cs="Times New Roman"/>
        </w:rPr>
        <w:t>«</w:t>
      </w:r>
      <w:r w:rsidR="00CE68CA" w:rsidRPr="00CE68CA">
        <w:rPr>
          <w:rFonts w:cs="Times New Roman"/>
        </w:rPr>
        <w:t>Перенести</w:t>
      </w:r>
      <w:r>
        <w:rPr>
          <w:rFonts w:cs="Times New Roman"/>
        </w:rPr>
        <w:t>»</w:t>
      </w:r>
      <w:r w:rsidR="00CE68CA" w:rsidRPr="00CE68CA">
        <w:rPr>
          <w:rFonts w:cs="Times New Roman"/>
        </w:rPr>
        <w:t xml:space="preserve"> - перенос дней отпуска (когда работник болел) на другой срок.</w:t>
      </w:r>
      <w:r w:rsidR="008240BD">
        <w:rPr>
          <w:rFonts w:cs="Times New Roman"/>
        </w:rPr>
        <w:t xml:space="preserve"> В спецификации больничного листка «Переносы и продления отпуска» создается запись об отзыве из отпуска на период больничного.</w:t>
      </w:r>
      <w:r w:rsidR="006A628E">
        <w:rPr>
          <w:rFonts w:cs="Times New Roman"/>
        </w:rPr>
        <w:t xml:space="preserve"> </w:t>
      </w:r>
      <w:r w:rsidR="006A628E">
        <w:t xml:space="preserve">Из самой спецификации при выполнении действия </w:t>
      </w:r>
      <w:r w:rsidR="006A628E">
        <w:rPr>
          <w:b/>
          <w:bCs/>
        </w:rPr>
        <w:t xml:space="preserve">Сформировать </w:t>
      </w:r>
      <w:r w:rsidR="006A628E">
        <w:t xml:space="preserve">определяется также образец пункта приказа с учетом параметра образца, в дальнейшем после отработки из журнала больничных листов (больничный во время отпуска) создаются соответствующие пункты приказов на </w:t>
      </w:r>
      <w:r w:rsidR="00D57585">
        <w:t xml:space="preserve">отзыв из </w:t>
      </w:r>
      <w:r w:rsidR="006A628E">
        <w:t>отпуск</w:t>
      </w:r>
      <w:r w:rsidR="00D57585">
        <w:t>а</w:t>
      </w:r>
      <w:r w:rsidR="006A628E">
        <w:t>.</w:t>
      </w:r>
    </w:p>
    <w:p w:rsidR="00CE68CA" w:rsidRPr="00817411" w:rsidRDefault="00CE68CA" w:rsidP="00CE68CA">
      <w:pPr>
        <w:pStyle w:val="33"/>
      </w:pPr>
    </w:p>
    <w:p w:rsidR="007C7827" w:rsidRPr="00120671" w:rsidRDefault="00BE0342" w:rsidP="007C7827">
      <w:pPr>
        <w:pStyle w:val="34"/>
        <w:keepNext/>
      </w:pPr>
      <w:r>
        <w:rPr>
          <w:noProof/>
          <w:lang w:eastAsia="ru-RU"/>
        </w:rPr>
        <w:lastRenderedPageBreak/>
        <w:drawing>
          <wp:inline distT="0" distB="0" distL="0" distR="0">
            <wp:extent cx="5449061" cy="5417143"/>
            <wp:effectExtent l="19050" t="0" r="0" b="0"/>
            <wp:docPr id="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9" cstate="print"/>
                    <a:srcRect/>
                    <a:stretch>
                      <a:fillRect/>
                    </a:stretch>
                  </pic:blipFill>
                  <pic:spPr bwMode="auto">
                    <a:xfrm>
                      <a:off x="0" y="0"/>
                      <a:ext cx="5449061" cy="5417143"/>
                    </a:xfrm>
                    <a:prstGeom prst="rect">
                      <a:avLst/>
                    </a:prstGeom>
                    <a:noFill/>
                    <a:ln w="9525">
                      <a:noFill/>
                      <a:miter lim="800000"/>
                      <a:headEnd/>
                      <a:tailEnd/>
                    </a:ln>
                  </pic:spPr>
                </pic:pic>
              </a:graphicData>
            </a:graphic>
          </wp:inline>
        </w:drawing>
      </w:r>
    </w:p>
    <w:p w:rsidR="007C7827" w:rsidRPr="00120671" w:rsidRDefault="007C7827" w:rsidP="007C7827">
      <w:pPr>
        <w:rPr>
          <w:b/>
          <w:i/>
          <w:lang w:eastAsia="ru-RU"/>
        </w:rPr>
      </w:pPr>
      <w:r w:rsidRPr="00120671">
        <w:rPr>
          <w:b/>
          <w:i/>
          <w:lang w:eastAsia="ru-RU"/>
        </w:rPr>
        <w:t>Закладка «Сведения о пособии/заболевании»:</w:t>
      </w:r>
    </w:p>
    <w:p w:rsidR="007C7827" w:rsidRPr="00120671" w:rsidRDefault="007C7827" w:rsidP="008B1A94">
      <w:pPr>
        <w:pStyle w:val="33"/>
        <w:numPr>
          <w:ilvl w:val="0"/>
          <w:numId w:val="43"/>
        </w:numPr>
        <w:ind w:left="0" w:firstLine="0"/>
        <w:rPr>
          <w:lang w:bidi="en-US"/>
        </w:rPr>
      </w:pPr>
      <w:r w:rsidRPr="00120671">
        <w:rPr>
          <w:rStyle w:val="af9"/>
        </w:rPr>
        <w:t>Период заболевания с/по</w:t>
      </w:r>
      <w:r w:rsidRPr="00120671">
        <w:rPr>
          <w:lang w:bidi="en-US"/>
        </w:rPr>
        <w:t xml:space="preserve"> – </w:t>
      </w:r>
      <w:r w:rsidRPr="00120671">
        <w:t>даты начала и окончания заболевания. Дата начала заболевания не может быть больше даты его окончания. Периоды действия больничных листов не должны пересекаться, в противном случае будет выдано соответствующее сообщение;</w:t>
      </w:r>
    </w:p>
    <w:p w:rsidR="007C7827" w:rsidRPr="00120671" w:rsidRDefault="007C7827" w:rsidP="008B1A94">
      <w:pPr>
        <w:pStyle w:val="33"/>
        <w:numPr>
          <w:ilvl w:val="0"/>
          <w:numId w:val="43"/>
        </w:numPr>
        <w:ind w:left="0" w:firstLine="0"/>
        <w:rPr>
          <w:lang w:bidi="en-US"/>
        </w:rPr>
      </w:pPr>
      <w:r w:rsidRPr="00120671">
        <w:rPr>
          <w:rStyle w:val="af9"/>
        </w:rPr>
        <w:t xml:space="preserve">Вид заболевания </w:t>
      </w:r>
      <w:r w:rsidRPr="00120671">
        <w:rPr>
          <w:lang w:bidi="en-US"/>
        </w:rPr>
        <w:t xml:space="preserve">– заполняется по данным словаря </w:t>
      </w:r>
      <w:r w:rsidRPr="00120671">
        <w:t>«Виды заболеваний, травм, ранений»</w:t>
      </w:r>
      <w:r w:rsidRPr="00120671">
        <w:rPr>
          <w:lang w:bidi="en-US"/>
        </w:rPr>
        <w:t>;</w:t>
      </w:r>
    </w:p>
    <w:p w:rsidR="007C7827" w:rsidRDefault="007C7827" w:rsidP="008B1A94">
      <w:pPr>
        <w:pStyle w:val="33"/>
        <w:numPr>
          <w:ilvl w:val="0"/>
          <w:numId w:val="43"/>
        </w:numPr>
        <w:ind w:left="0" w:firstLine="0"/>
        <w:rPr>
          <w:lang w:bidi="en-US"/>
        </w:rPr>
      </w:pPr>
      <w:r w:rsidRPr="00120671">
        <w:rPr>
          <w:rStyle w:val="af9"/>
        </w:rPr>
        <w:t xml:space="preserve">Вид пособия </w:t>
      </w:r>
      <w:r w:rsidRPr="00120671">
        <w:rPr>
          <w:lang w:bidi="en-US"/>
        </w:rPr>
        <w:t>– выбирается из раскрывающегося списка;</w:t>
      </w:r>
    </w:p>
    <w:tbl>
      <w:tblPr>
        <w:tblW w:w="10221" w:type="dxa"/>
        <w:tblInd w:w="93" w:type="dxa"/>
        <w:tblLook w:val="04A0"/>
      </w:tblPr>
      <w:tblGrid>
        <w:gridCol w:w="2900"/>
        <w:gridCol w:w="7321"/>
      </w:tblGrid>
      <w:tr w:rsidR="00C7243C" w:rsidRPr="00EF4EF7" w:rsidTr="00D94459">
        <w:trPr>
          <w:trHeight w:val="300"/>
        </w:trPr>
        <w:tc>
          <w:tcPr>
            <w:tcW w:w="2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jc w:val="center"/>
              <w:rPr>
                <w:rFonts w:ascii="Calibri" w:eastAsia="Times New Roman" w:hAnsi="Calibri" w:cs="Times New Roman"/>
                <w:b/>
                <w:bCs/>
                <w:color w:val="000000"/>
              </w:rPr>
            </w:pPr>
            <w:r w:rsidRPr="00EF4EF7">
              <w:rPr>
                <w:rFonts w:ascii="Calibri" w:eastAsia="Times New Roman" w:hAnsi="Calibri" w:cs="Times New Roman"/>
                <w:b/>
                <w:bCs/>
                <w:color w:val="000000"/>
              </w:rPr>
              <w:t>Вид пособия</w:t>
            </w:r>
          </w:p>
        </w:tc>
        <w:tc>
          <w:tcPr>
            <w:tcW w:w="7321" w:type="dxa"/>
            <w:tcBorders>
              <w:top w:val="single" w:sz="4" w:space="0" w:color="auto"/>
              <w:left w:val="nil"/>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jc w:val="center"/>
              <w:rPr>
                <w:rFonts w:ascii="Calibri" w:eastAsia="Times New Roman" w:hAnsi="Calibri" w:cs="Times New Roman"/>
                <w:b/>
                <w:bCs/>
                <w:color w:val="000000"/>
              </w:rPr>
            </w:pPr>
            <w:r w:rsidRPr="00EF4EF7">
              <w:rPr>
                <w:rFonts w:ascii="Calibri" w:eastAsia="Times New Roman" w:hAnsi="Calibri" w:cs="Times New Roman"/>
                <w:b/>
                <w:bCs/>
                <w:color w:val="000000"/>
              </w:rPr>
              <w:t>Вид заболевания</w:t>
            </w:r>
          </w:p>
        </w:tc>
      </w:tr>
      <w:tr w:rsidR="00C7243C" w:rsidRPr="00EF4EF7" w:rsidTr="00D94459">
        <w:trPr>
          <w:trHeight w:val="300"/>
        </w:trPr>
        <w:tc>
          <w:tcPr>
            <w:tcW w:w="2900" w:type="dxa"/>
            <w:vMerge w:val="restart"/>
            <w:tcBorders>
              <w:top w:val="single" w:sz="4" w:space="0" w:color="auto"/>
              <w:left w:val="single" w:sz="4" w:space="0" w:color="auto"/>
              <w:right w:val="single" w:sz="4" w:space="0" w:color="auto"/>
            </w:tcBorders>
            <w:shd w:val="clear" w:color="auto" w:fill="auto"/>
            <w:noWrap/>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Нетрудоспособность</w:t>
            </w:r>
          </w:p>
        </w:tc>
        <w:tc>
          <w:tcPr>
            <w:tcW w:w="7321" w:type="dxa"/>
            <w:tcBorders>
              <w:top w:val="single" w:sz="4" w:space="0" w:color="auto"/>
              <w:left w:val="nil"/>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01 </w:t>
            </w:r>
            <w:r w:rsidRPr="009E0DB8">
              <w:rPr>
                <w:rFonts w:ascii="Calibri" w:eastAsia="Times New Roman" w:hAnsi="Calibri" w:cs="Times New Roman"/>
                <w:color w:val="000000"/>
              </w:rPr>
              <w:t>Б/л самого сотрудника (нетрудоспособность)</w:t>
            </w:r>
          </w:p>
        </w:tc>
      </w:tr>
      <w:tr w:rsidR="00C7243C" w:rsidRPr="00EF4EF7" w:rsidTr="00D94459">
        <w:trPr>
          <w:trHeight w:val="300"/>
        </w:trPr>
        <w:tc>
          <w:tcPr>
            <w:tcW w:w="2900" w:type="dxa"/>
            <w:vMerge/>
            <w:tcBorders>
              <w:left w:val="single" w:sz="4" w:space="0" w:color="auto"/>
              <w:right w:val="single" w:sz="4" w:space="0" w:color="auto"/>
            </w:tcBorders>
            <w:shd w:val="clear" w:color="auto" w:fill="auto"/>
            <w:noWrap/>
            <w:hideMark/>
          </w:tcPr>
          <w:p w:rsidR="00C7243C" w:rsidRPr="00EF4EF7" w:rsidRDefault="00C7243C" w:rsidP="003D5387">
            <w:pPr>
              <w:spacing w:after="0" w:line="240" w:lineRule="auto"/>
              <w:rPr>
                <w:rFonts w:ascii="Calibri" w:eastAsia="Times New Roman" w:hAnsi="Calibri" w:cs="Times New Roman"/>
                <w:color w:val="000000"/>
              </w:rPr>
            </w:pPr>
          </w:p>
        </w:tc>
        <w:tc>
          <w:tcPr>
            <w:tcW w:w="7321" w:type="dxa"/>
            <w:tcBorders>
              <w:top w:val="single" w:sz="4" w:space="0" w:color="auto"/>
              <w:left w:val="nil"/>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0</w:t>
            </w:r>
            <w:r>
              <w:rPr>
                <w:rFonts w:ascii="Calibri" w:eastAsia="Times New Roman" w:hAnsi="Calibri" w:cs="Times New Roman"/>
                <w:color w:val="000000"/>
              </w:rPr>
              <w:t>2</w:t>
            </w:r>
            <w:r w:rsidRPr="00EF4EF7">
              <w:rPr>
                <w:rFonts w:ascii="Calibri" w:eastAsia="Times New Roman" w:hAnsi="Calibri" w:cs="Times New Roman"/>
                <w:color w:val="000000"/>
              </w:rPr>
              <w:t xml:space="preserve"> </w:t>
            </w:r>
            <w:r w:rsidRPr="00144D7E">
              <w:rPr>
                <w:rFonts w:ascii="Calibri" w:eastAsia="Times New Roman" w:hAnsi="Calibri" w:cs="Times New Roman"/>
                <w:color w:val="000000"/>
              </w:rPr>
              <w:t>БЛ самого сотрудника (бытовая травма)</w:t>
            </w:r>
          </w:p>
        </w:tc>
      </w:tr>
      <w:tr w:rsidR="00C7243C" w:rsidRPr="00EF4EF7" w:rsidTr="00D94459">
        <w:trPr>
          <w:trHeight w:val="300"/>
        </w:trPr>
        <w:tc>
          <w:tcPr>
            <w:tcW w:w="2900" w:type="dxa"/>
            <w:vMerge/>
            <w:tcBorders>
              <w:left w:val="single" w:sz="4" w:space="0" w:color="auto"/>
              <w:right w:val="single" w:sz="4" w:space="0" w:color="auto"/>
            </w:tcBorders>
            <w:vAlign w:val="center"/>
            <w:hideMark/>
          </w:tcPr>
          <w:p w:rsidR="00C7243C" w:rsidRPr="00EF4EF7" w:rsidRDefault="00C7243C" w:rsidP="003D5387">
            <w:pPr>
              <w:spacing w:after="0" w:line="240" w:lineRule="auto"/>
              <w:rPr>
                <w:rFonts w:ascii="Calibri" w:eastAsia="Times New Roman" w:hAnsi="Calibri" w:cs="Times New Roman"/>
                <w:color w:val="000000"/>
              </w:rPr>
            </w:pPr>
          </w:p>
        </w:tc>
        <w:tc>
          <w:tcPr>
            <w:tcW w:w="7321" w:type="dxa"/>
            <w:tcBorders>
              <w:top w:val="nil"/>
              <w:left w:val="nil"/>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 xml:space="preserve">09 </w:t>
            </w:r>
            <w:r w:rsidRPr="00144D7E">
              <w:rPr>
                <w:rFonts w:ascii="Calibri" w:eastAsia="Times New Roman" w:hAnsi="Calibri" w:cs="Times New Roman"/>
                <w:color w:val="000000"/>
              </w:rPr>
              <w:t>Б/л по уходу за больным ребенком амб</w:t>
            </w:r>
          </w:p>
        </w:tc>
      </w:tr>
      <w:tr w:rsidR="00C7243C" w:rsidRPr="00EF4EF7" w:rsidTr="00D94459">
        <w:trPr>
          <w:trHeight w:val="300"/>
        </w:trPr>
        <w:tc>
          <w:tcPr>
            <w:tcW w:w="2900" w:type="dxa"/>
            <w:vMerge/>
            <w:tcBorders>
              <w:left w:val="single" w:sz="4" w:space="0" w:color="auto"/>
              <w:right w:val="single" w:sz="4" w:space="0" w:color="auto"/>
            </w:tcBorders>
            <w:vAlign w:val="center"/>
            <w:hideMark/>
          </w:tcPr>
          <w:p w:rsidR="00C7243C" w:rsidRPr="00EF4EF7" w:rsidRDefault="00C7243C" w:rsidP="003D5387">
            <w:pPr>
              <w:spacing w:after="0" w:line="240" w:lineRule="auto"/>
              <w:rPr>
                <w:rFonts w:ascii="Calibri" w:eastAsia="Times New Roman" w:hAnsi="Calibri" w:cs="Times New Roman"/>
                <w:color w:val="000000"/>
              </w:rPr>
            </w:pPr>
          </w:p>
        </w:tc>
        <w:tc>
          <w:tcPr>
            <w:tcW w:w="7321" w:type="dxa"/>
            <w:tcBorders>
              <w:top w:val="nil"/>
              <w:left w:val="nil"/>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13 </w:t>
            </w:r>
            <w:r w:rsidRPr="00144D7E">
              <w:rPr>
                <w:rFonts w:ascii="Calibri" w:eastAsia="Times New Roman" w:hAnsi="Calibri" w:cs="Times New Roman"/>
                <w:color w:val="000000"/>
              </w:rPr>
              <w:t>Б/л по уходу за больным ребенком-инвалидом</w:t>
            </w:r>
          </w:p>
        </w:tc>
      </w:tr>
      <w:tr w:rsidR="00C7243C" w:rsidRPr="00EF4EF7" w:rsidTr="00D94459">
        <w:trPr>
          <w:trHeight w:val="300"/>
        </w:trPr>
        <w:tc>
          <w:tcPr>
            <w:tcW w:w="2900" w:type="dxa"/>
            <w:vMerge/>
            <w:tcBorders>
              <w:left w:val="single" w:sz="4" w:space="0" w:color="auto"/>
              <w:right w:val="single" w:sz="4" w:space="0" w:color="auto"/>
            </w:tcBorders>
            <w:vAlign w:val="center"/>
            <w:hideMark/>
          </w:tcPr>
          <w:p w:rsidR="00C7243C" w:rsidRPr="00EF4EF7" w:rsidRDefault="00C7243C" w:rsidP="003D5387">
            <w:pPr>
              <w:spacing w:after="0" w:line="240" w:lineRule="auto"/>
              <w:rPr>
                <w:rFonts w:ascii="Calibri" w:eastAsia="Times New Roman" w:hAnsi="Calibri" w:cs="Times New Roman"/>
                <w:color w:val="000000"/>
              </w:rPr>
            </w:pPr>
          </w:p>
        </w:tc>
        <w:tc>
          <w:tcPr>
            <w:tcW w:w="7321" w:type="dxa"/>
            <w:tcBorders>
              <w:top w:val="nil"/>
              <w:left w:val="nil"/>
              <w:bottom w:val="single" w:sz="4" w:space="0" w:color="auto"/>
              <w:right w:val="single" w:sz="4" w:space="0" w:color="auto"/>
            </w:tcBorders>
            <w:shd w:val="clear" w:color="auto" w:fill="auto"/>
            <w:noWrap/>
            <w:vAlign w:val="bottom"/>
            <w:hideMark/>
          </w:tcPr>
          <w:p w:rsidR="00C7243C" w:rsidRDefault="00C7243C" w:rsidP="003D5387">
            <w:pPr>
              <w:spacing w:after="0" w:line="240" w:lineRule="auto"/>
              <w:rPr>
                <w:rFonts w:ascii="Calibri" w:eastAsia="Times New Roman" w:hAnsi="Calibri" w:cs="Times New Roman"/>
                <w:color w:val="000000"/>
              </w:rPr>
            </w:pPr>
            <w:r w:rsidRPr="00144D7E">
              <w:rPr>
                <w:rFonts w:ascii="Calibri" w:eastAsia="Times New Roman" w:hAnsi="Calibri" w:cs="Times New Roman"/>
                <w:color w:val="000000"/>
              </w:rPr>
              <w:t>Б/л  по уходу стц</w:t>
            </w:r>
          </w:p>
        </w:tc>
      </w:tr>
      <w:tr w:rsidR="00C7243C" w:rsidRPr="00EF4EF7" w:rsidTr="00D94459">
        <w:trPr>
          <w:trHeight w:val="300"/>
        </w:trPr>
        <w:tc>
          <w:tcPr>
            <w:tcW w:w="2900" w:type="dxa"/>
            <w:vMerge/>
            <w:tcBorders>
              <w:left w:val="single" w:sz="4" w:space="0" w:color="auto"/>
              <w:bottom w:val="single" w:sz="4" w:space="0" w:color="auto"/>
              <w:right w:val="single" w:sz="4" w:space="0" w:color="auto"/>
            </w:tcBorders>
            <w:vAlign w:val="center"/>
            <w:hideMark/>
          </w:tcPr>
          <w:p w:rsidR="00C7243C" w:rsidRPr="00EF4EF7" w:rsidRDefault="00C7243C" w:rsidP="003D5387">
            <w:pPr>
              <w:spacing w:after="0" w:line="240" w:lineRule="auto"/>
              <w:rPr>
                <w:rFonts w:ascii="Calibri" w:eastAsia="Times New Roman" w:hAnsi="Calibri" w:cs="Times New Roman"/>
                <w:color w:val="000000"/>
              </w:rPr>
            </w:pPr>
          </w:p>
        </w:tc>
        <w:tc>
          <w:tcPr>
            <w:tcW w:w="7321" w:type="dxa"/>
            <w:tcBorders>
              <w:top w:val="nil"/>
              <w:left w:val="nil"/>
              <w:bottom w:val="single" w:sz="4" w:space="0" w:color="auto"/>
              <w:right w:val="single" w:sz="4" w:space="0" w:color="auto"/>
            </w:tcBorders>
            <w:shd w:val="clear" w:color="auto" w:fill="auto"/>
            <w:noWrap/>
            <w:vAlign w:val="bottom"/>
            <w:hideMark/>
          </w:tcPr>
          <w:p w:rsidR="00C7243C" w:rsidRPr="00144D7E" w:rsidRDefault="00C7243C" w:rsidP="003D5387">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10 </w:t>
            </w:r>
            <w:r w:rsidRPr="00C7243C">
              <w:rPr>
                <w:rFonts w:ascii="Calibri" w:eastAsia="Times New Roman" w:hAnsi="Calibri" w:cs="Times New Roman"/>
                <w:color w:val="000000"/>
              </w:rPr>
              <w:t>Иное состояние (отравление, проведение манипуляций и др.)</w:t>
            </w:r>
          </w:p>
        </w:tc>
      </w:tr>
      <w:tr w:rsidR="00C7243C" w:rsidRPr="00EF4EF7" w:rsidTr="00D94459">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Беременность и роды</w:t>
            </w:r>
          </w:p>
        </w:tc>
        <w:tc>
          <w:tcPr>
            <w:tcW w:w="7321" w:type="dxa"/>
            <w:tcBorders>
              <w:top w:val="nil"/>
              <w:left w:val="nil"/>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 xml:space="preserve">05 </w:t>
            </w:r>
            <w:r w:rsidRPr="001E2970">
              <w:rPr>
                <w:rFonts w:ascii="Calibri" w:eastAsia="Times New Roman" w:hAnsi="Calibri" w:cs="Times New Roman"/>
                <w:color w:val="000000"/>
              </w:rPr>
              <w:t>Пособие по беременности и родам</w:t>
            </w:r>
          </w:p>
        </w:tc>
      </w:tr>
      <w:tr w:rsidR="00C7243C" w:rsidRPr="00EF4EF7" w:rsidTr="00D94459">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Ранние сроки беременности</w:t>
            </w:r>
          </w:p>
        </w:tc>
        <w:tc>
          <w:tcPr>
            <w:tcW w:w="7321" w:type="dxa"/>
            <w:tcBorders>
              <w:top w:val="nil"/>
              <w:left w:val="nil"/>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00 Ранние сроки</w:t>
            </w:r>
          </w:p>
        </w:tc>
      </w:tr>
      <w:tr w:rsidR="00C7243C" w:rsidRPr="00EF4EF7" w:rsidTr="00D94459">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Рождение ребенка</w:t>
            </w:r>
          </w:p>
        </w:tc>
        <w:tc>
          <w:tcPr>
            <w:tcW w:w="7321" w:type="dxa"/>
            <w:tcBorders>
              <w:top w:val="nil"/>
              <w:left w:val="nil"/>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00 Рождение ребенка</w:t>
            </w:r>
          </w:p>
        </w:tc>
      </w:tr>
      <w:tr w:rsidR="00C7243C" w:rsidRPr="00EF4EF7" w:rsidTr="00D94459">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lastRenderedPageBreak/>
              <w:t>Уход за ребенком</w:t>
            </w:r>
          </w:p>
        </w:tc>
        <w:tc>
          <w:tcPr>
            <w:tcW w:w="7321" w:type="dxa"/>
            <w:tcBorders>
              <w:top w:val="nil"/>
              <w:left w:val="nil"/>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00 Пособие до 1.5</w:t>
            </w:r>
          </w:p>
        </w:tc>
      </w:tr>
      <w:tr w:rsidR="00C7243C" w:rsidRPr="00EF4EF7" w:rsidTr="00D94459">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Проф.травма, болезнь</w:t>
            </w:r>
          </w:p>
        </w:tc>
        <w:tc>
          <w:tcPr>
            <w:tcW w:w="7321" w:type="dxa"/>
            <w:tcBorders>
              <w:top w:val="nil"/>
              <w:left w:val="nil"/>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04 </w:t>
            </w:r>
            <w:r w:rsidRPr="00CB2ECD">
              <w:rPr>
                <w:rFonts w:ascii="Calibri" w:eastAsia="Times New Roman" w:hAnsi="Calibri" w:cs="Times New Roman"/>
                <w:color w:val="000000"/>
              </w:rPr>
              <w:t>Нетрудоспособность в связи с производственной травмой</w:t>
            </w:r>
          </w:p>
        </w:tc>
      </w:tr>
      <w:tr w:rsidR="00C7243C" w:rsidRPr="00EF4EF7" w:rsidTr="00D94459">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Погребение</w:t>
            </w:r>
          </w:p>
        </w:tc>
        <w:tc>
          <w:tcPr>
            <w:tcW w:w="7321" w:type="dxa"/>
            <w:tcBorders>
              <w:top w:val="nil"/>
              <w:left w:val="nil"/>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00 Погребение</w:t>
            </w:r>
          </w:p>
        </w:tc>
      </w:tr>
      <w:tr w:rsidR="00C7243C" w:rsidRPr="00EF4EF7" w:rsidTr="00D94459">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Оплата доп. 4 дней</w:t>
            </w:r>
          </w:p>
        </w:tc>
        <w:tc>
          <w:tcPr>
            <w:tcW w:w="7321" w:type="dxa"/>
            <w:tcBorders>
              <w:top w:val="nil"/>
              <w:left w:val="nil"/>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1E2970">
              <w:rPr>
                <w:rFonts w:ascii="Calibri" w:eastAsia="Times New Roman" w:hAnsi="Calibri" w:cs="Times New Roman"/>
                <w:color w:val="000000"/>
              </w:rPr>
              <w:t>00 Доп.вых.дни</w:t>
            </w:r>
          </w:p>
        </w:tc>
      </w:tr>
    </w:tbl>
    <w:p w:rsidR="009D6F53" w:rsidRPr="00120671" w:rsidRDefault="009D6F53" w:rsidP="009D6F53">
      <w:pPr>
        <w:pStyle w:val="33"/>
        <w:rPr>
          <w:lang w:bidi="en-US"/>
        </w:rPr>
      </w:pPr>
    </w:p>
    <w:p w:rsidR="007C7827" w:rsidRPr="00120671" w:rsidRDefault="007C7827" w:rsidP="008B1A94">
      <w:pPr>
        <w:pStyle w:val="33"/>
        <w:numPr>
          <w:ilvl w:val="0"/>
          <w:numId w:val="43"/>
        </w:numPr>
        <w:ind w:left="0" w:firstLine="0"/>
        <w:rPr>
          <w:lang w:bidi="en-US"/>
        </w:rPr>
      </w:pPr>
      <w:r w:rsidRPr="00120671">
        <w:rPr>
          <w:rStyle w:val="af9"/>
        </w:rPr>
        <w:t xml:space="preserve">Дополнительный код </w:t>
      </w:r>
      <w:r w:rsidRPr="00120671">
        <w:rPr>
          <w:lang w:bidi="en-US"/>
        </w:rPr>
        <w:t>– дополнительный код заболевания;</w:t>
      </w:r>
    </w:p>
    <w:p w:rsidR="007C7827" w:rsidRDefault="007C7827" w:rsidP="008B1A94">
      <w:pPr>
        <w:pStyle w:val="33"/>
        <w:numPr>
          <w:ilvl w:val="0"/>
          <w:numId w:val="43"/>
        </w:numPr>
        <w:ind w:left="0" w:firstLine="0"/>
        <w:rPr>
          <w:lang w:bidi="en-US"/>
        </w:rPr>
      </w:pPr>
      <w:r w:rsidRPr="00120671">
        <w:rPr>
          <w:rStyle w:val="af9"/>
        </w:rPr>
        <w:t xml:space="preserve">Поствакциональное осложнение </w:t>
      </w:r>
      <w:r w:rsidRPr="00120671">
        <w:rPr>
          <w:lang w:bidi="en-US"/>
        </w:rPr>
        <w:t>– признак поствакционального осложнения,</w:t>
      </w:r>
      <w:r w:rsidRPr="00120671">
        <w:t xml:space="preserve"> отмечается, если болезнь сотрудника (члена его семьи) была вызван</w:t>
      </w:r>
      <w:r w:rsidR="00BE0342">
        <w:t>а поствакциональным осложнением;</w:t>
      </w:r>
    </w:p>
    <w:p w:rsidR="00BE0342" w:rsidRPr="00120671" w:rsidRDefault="00BE0342" w:rsidP="008B1A94">
      <w:pPr>
        <w:pStyle w:val="33"/>
        <w:numPr>
          <w:ilvl w:val="0"/>
          <w:numId w:val="43"/>
        </w:numPr>
        <w:ind w:left="0" w:firstLine="0"/>
        <w:rPr>
          <w:lang w:bidi="en-US"/>
        </w:rPr>
      </w:pPr>
      <w:r>
        <w:rPr>
          <w:rStyle w:val="af9"/>
        </w:rPr>
        <w:t>Код изменения</w:t>
      </w:r>
      <w:r w:rsidRPr="00120671">
        <w:rPr>
          <w:rStyle w:val="af9"/>
        </w:rPr>
        <w:t xml:space="preserve"> </w:t>
      </w:r>
      <w:r>
        <w:rPr>
          <w:lang w:bidi="en-US"/>
        </w:rPr>
        <w:t>– у</w:t>
      </w:r>
      <w:r w:rsidRPr="00BE0342">
        <w:rPr>
          <w:lang w:bidi="en-US"/>
        </w:rPr>
        <w:t>казание другого вида заболевания по данным соответствующего словаря: например, листок нетрудоспособности был открыт как карантин (код 03), а затем причина нетрудоспособности и</w:t>
      </w:r>
      <w:r>
        <w:rPr>
          <w:lang w:bidi="en-US"/>
        </w:rPr>
        <w:t>зменена на заболевание (код 01);</w:t>
      </w:r>
    </w:p>
    <w:p w:rsidR="007C7827" w:rsidRPr="00120671" w:rsidRDefault="007C7827" w:rsidP="008B1A94">
      <w:pPr>
        <w:pStyle w:val="33"/>
        <w:numPr>
          <w:ilvl w:val="0"/>
          <w:numId w:val="43"/>
        </w:numPr>
        <w:ind w:left="0" w:firstLine="0"/>
        <w:rPr>
          <w:lang w:bidi="en-US"/>
        </w:rPr>
      </w:pPr>
      <w:r w:rsidRPr="00120671">
        <w:rPr>
          <w:rStyle w:val="af9"/>
        </w:rPr>
        <w:t xml:space="preserve">Дата </w:t>
      </w:r>
      <w:r w:rsidR="009D6F53">
        <w:rPr>
          <w:rStyle w:val="af9"/>
        </w:rPr>
        <w:t xml:space="preserve">изменения причины, </w:t>
      </w:r>
      <w:r w:rsidRPr="00120671">
        <w:rPr>
          <w:rStyle w:val="af9"/>
        </w:rPr>
        <w:t xml:space="preserve">начала путевки (родов) </w:t>
      </w:r>
      <w:r w:rsidRPr="00120671">
        <w:rPr>
          <w:lang w:bidi="en-US"/>
        </w:rPr>
        <w:t xml:space="preserve">– дата </w:t>
      </w:r>
      <w:r w:rsidR="009D6F53">
        <w:rPr>
          <w:lang w:bidi="en-US"/>
        </w:rPr>
        <w:t xml:space="preserve">изменения причины, </w:t>
      </w:r>
      <w:r w:rsidRPr="00120671">
        <w:rPr>
          <w:lang w:bidi="en-US"/>
        </w:rPr>
        <w:t>начала путевки в санаторий или предполагаемая дата родов;</w:t>
      </w:r>
    </w:p>
    <w:p w:rsidR="007C7827" w:rsidRPr="00120671" w:rsidRDefault="007C7827" w:rsidP="008B1A94">
      <w:pPr>
        <w:pStyle w:val="33"/>
        <w:numPr>
          <w:ilvl w:val="0"/>
          <w:numId w:val="43"/>
        </w:numPr>
        <w:ind w:left="0" w:firstLine="0"/>
        <w:rPr>
          <w:lang w:bidi="en-US"/>
        </w:rPr>
      </w:pPr>
      <w:r w:rsidRPr="00120671">
        <w:rPr>
          <w:rStyle w:val="af9"/>
        </w:rPr>
        <w:t xml:space="preserve">Сведения о путевки в санаторий </w:t>
      </w:r>
      <w:r w:rsidRPr="00120671">
        <w:rPr>
          <w:lang w:bidi="en-US"/>
        </w:rPr>
        <w:t>– реквизиты путевки в санаторий;</w:t>
      </w:r>
    </w:p>
    <w:p w:rsidR="007C7827" w:rsidRPr="00120671" w:rsidRDefault="009D6F53" w:rsidP="008B1A94">
      <w:pPr>
        <w:pStyle w:val="33"/>
        <w:numPr>
          <w:ilvl w:val="0"/>
          <w:numId w:val="43"/>
        </w:numPr>
        <w:ind w:left="0" w:firstLine="0"/>
        <w:rPr>
          <w:lang w:bidi="en-US"/>
        </w:rPr>
      </w:pPr>
      <w:r>
        <w:rPr>
          <w:rStyle w:val="af9"/>
        </w:rPr>
        <w:t>Приступить к работе</w:t>
      </w:r>
      <w:r w:rsidR="007C7827" w:rsidRPr="00120671">
        <w:rPr>
          <w:rStyle w:val="af9"/>
        </w:rPr>
        <w:t xml:space="preserve"> </w:t>
      </w:r>
      <w:r w:rsidR="007C7827" w:rsidRPr="00120671">
        <w:rPr>
          <w:lang w:bidi="en-US"/>
        </w:rPr>
        <w:t xml:space="preserve">– </w:t>
      </w:r>
      <w:r>
        <w:rPr>
          <w:lang w:bidi="en-US"/>
        </w:rPr>
        <w:t>дата, когда сотрудник должен приступить к работе</w:t>
      </w:r>
      <w:r w:rsidR="007C7827" w:rsidRPr="00120671">
        <w:rPr>
          <w:lang w:bidi="en-US"/>
        </w:rPr>
        <w:t>;</w:t>
      </w:r>
    </w:p>
    <w:p w:rsidR="007C7827" w:rsidRDefault="007C7827" w:rsidP="008B1A94">
      <w:pPr>
        <w:pStyle w:val="33"/>
        <w:numPr>
          <w:ilvl w:val="0"/>
          <w:numId w:val="43"/>
        </w:numPr>
        <w:ind w:left="0" w:firstLine="0"/>
        <w:rPr>
          <w:lang w:bidi="en-US"/>
        </w:rPr>
      </w:pPr>
      <w:r w:rsidRPr="00120671">
        <w:rPr>
          <w:rStyle w:val="af9"/>
        </w:rPr>
        <w:t xml:space="preserve">Лечение в стационаре </w:t>
      </w:r>
      <w:r w:rsidRPr="00120671">
        <w:rPr>
          <w:lang w:bidi="en-US"/>
        </w:rPr>
        <w:t xml:space="preserve">– </w:t>
      </w:r>
      <w:r w:rsidRPr="00120671">
        <w:t>если пункт не отмечен, то считается, что служащий проходил лечение в амбулаторном режиме;</w:t>
      </w:r>
    </w:p>
    <w:p w:rsidR="009D6F53" w:rsidRDefault="009D6F53" w:rsidP="009D6F53">
      <w:pPr>
        <w:pStyle w:val="33"/>
        <w:numPr>
          <w:ilvl w:val="0"/>
          <w:numId w:val="43"/>
        </w:numPr>
        <w:ind w:left="0" w:firstLine="0"/>
        <w:rPr>
          <w:lang w:bidi="en-US"/>
        </w:rPr>
      </w:pPr>
      <w:r>
        <w:rPr>
          <w:rStyle w:val="af9"/>
        </w:rPr>
        <w:t>Нахождение в стационаре с..по</w:t>
      </w:r>
      <w:r w:rsidRPr="00120671">
        <w:rPr>
          <w:rStyle w:val="af9"/>
        </w:rPr>
        <w:t xml:space="preserve"> </w:t>
      </w:r>
      <w:r w:rsidRPr="00120671">
        <w:rPr>
          <w:lang w:bidi="en-US"/>
        </w:rPr>
        <w:t xml:space="preserve">– </w:t>
      </w:r>
      <w:r>
        <w:t>период нахождения в стационаре указывается, если сотрудник проходил лечение в стационаре только часть периода больничного (для учета этой ситуации признак "Лечение в стационаре" не должен быть установлен). Должны быть заданы сразу обе даты (с: и по:). При этом период нахождения в стационаре должен предшествовать окончанию периода заболевания (т.е. дата "Нахождение в стационаре по:" д.б. &lt;= даты "Период заболевания по:"). Если признак "Лечение в стационаре" не установлен и период нахождения в стационаре не задан, считается что сотрудник проходил лечение в амбулаторном режиме.</w:t>
      </w:r>
    </w:p>
    <w:p w:rsidR="009D6F53" w:rsidRPr="00120671" w:rsidRDefault="009D6F53" w:rsidP="009D6F53">
      <w:pPr>
        <w:pStyle w:val="33"/>
        <w:rPr>
          <w:lang w:bidi="en-US"/>
        </w:rPr>
      </w:pPr>
      <w:r>
        <w:t>Примечания. Состояние полей учитывается, например, при расчете пособия по временной нетрудоспособности (расчетный алгоритм БС2) в связи с уходом за ребенком (поскольку нахождение в стационаре всегда оплачивается в зависимости от величины страхового стажа</w:t>
      </w:r>
      <w:r w:rsidRPr="00120671">
        <w:t>;</w:t>
      </w:r>
    </w:p>
    <w:p w:rsidR="009D6F53" w:rsidRPr="00120671" w:rsidRDefault="009D6F53" w:rsidP="008B1A94">
      <w:pPr>
        <w:pStyle w:val="33"/>
        <w:numPr>
          <w:ilvl w:val="0"/>
          <w:numId w:val="43"/>
        </w:numPr>
        <w:ind w:left="0" w:firstLine="0"/>
        <w:rPr>
          <w:lang w:bidi="en-US"/>
        </w:rPr>
      </w:pPr>
      <w:r>
        <w:rPr>
          <w:rStyle w:val="af9"/>
        </w:rPr>
        <w:t>Освобождение от работы</w:t>
      </w:r>
      <w:r w:rsidRPr="00120671">
        <w:rPr>
          <w:rStyle w:val="af9"/>
        </w:rPr>
        <w:t xml:space="preserve"> </w:t>
      </w:r>
      <w:r w:rsidRPr="00120671">
        <w:rPr>
          <w:lang w:bidi="en-US"/>
        </w:rPr>
        <w:t>– сведения</w:t>
      </w:r>
      <w:r>
        <w:rPr>
          <w:lang w:bidi="en-US"/>
        </w:rPr>
        <w:t xml:space="preserve"> о периодах освобождения от работы;</w:t>
      </w:r>
    </w:p>
    <w:p w:rsidR="007C7827" w:rsidRPr="00120671" w:rsidRDefault="007C7827" w:rsidP="008B1A94">
      <w:pPr>
        <w:pStyle w:val="33"/>
        <w:numPr>
          <w:ilvl w:val="0"/>
          <w:numId w:val="43"/>
        </w:numPr>
        <w:ind w:left="0" w:firstLine="0"/>
        <w:rPr>
          <w:lang w:bidi="en-US"/>
        </w:rPr>
      </w:pPr>
      <w:r w:rsidRPr="00120671">
        <w:rPr>
          <w:rStyle w:val="af9"/>
        </w:rPr>
        <w:t xml:space="preserve">Нарушение режима </w:t>
      </w:r>
      <w:r w:rsidRPr="00120671">
        <w:rPr>
          <w:lang w:bidi="en-US"/>
        </w:rPr>
        <w:t>– сведения о нарушении режима.</w:t>
      </w:r>
      <w:r w:rsidRPr="00120671">
        <w:t xml:space="preserve"> Интервал, в котором должен быть снижен размер пособия по временной нетрудоспособности. Основания для снижения определяются соответствующей статьей закона 255-ФЗ. Период нарушения не может выходить за период заболевания;</w:t>
      </w:r>
    </w:p>
    <w:p w:rsidR="007C7827" w:rsidRPr="00120671" w:rsidRDefault="007C7827" w:rsidP="008B1A94">
      <w:pPr>
        <w:pStyle w:val="33"/>
        <w:numPr>
          <w:ilvl w:val="0"/>
          <w:numId w:val="43"/>
        </w:numPr>
        <w:ind w:left="0" w:firstLine="0"/>
        <w:rPr>
          <w:lang w:bidi="en-US"/>
        </w:rPr>
      </w:pPr>
      <w:r w:rsidRPr="00120671">
        <w:rPr>
          <w:rStyle w:val="af9"/>
        </w:rPr>
        <w:t xml:space="preserve">Уважительная причина нарушения </w:t>
      </w:r>
      <w:r w:rsidRPr="00120671">
        <w:rPr>
          <w:lang w:bidi="en-US"/>
        </w:rPr>
        <w:t>– сведения о причинах нарушения режима;</w:t>
      </w:r>
    </w:p>
    <w:p w:rsidR="007C7827" w:rsidRPr="00120671" w:rsidRDefault="007C7827" w:rsidP="008B1A94">
      <w:pPr>
        <w:pStyle w:val="33"/>
        <w:numPr>
          <w:ilvl w:val="0"/>
          <w:numId w:val="43"/>
        </w:numPr>
        <w:ind w:left="0" w:firstLine="0"/>
        <w:rPr>
          <w:lang w:bidi="en-US"/>
        </w:rPr>
      </w:pPr>
      <w:r w:rsidRPr="00120671">
        <w:rPr>
          <w:rStyle w:val="af9"/>
        </w:rPr>
        <w:t xml:space="preserve">Освидетельствование МСЭ </w:t>
      </w:r>
      <w:r w:rsidRPr="00120671">
        <w:rPr>
          <w:lang w:bidi="en-US"/>
        </w:rPr>
        <w:t>– сведения об освидетельствовании медико-социальной экспертизы.</w:t>
      </w:r>
    </w:p>
    <w:p w:rsidR="007C7827" w:rsidRPr="00120671" w:rsidRDefault="007C7827" w:rsidP="007C7827">
      <w:pPr>
        <w:pStyle w:val="34"/>
        <w:keepNext/>
      </w:pPr>
      <w:r w:rsidRPr="00120671">
        <w:rPr>
          <w:noProof/>
          <w:lang w:eastAsia="ru-RU"/>
        </w:rPr>
        <w:lastRenderedPageBreak/>
        <w:drawing>
          <wp:inline distT="0" distB="0" distL="0" distR="0">
            <wp:extent cx="4761210" cy="4501870"/>
            <wp:effectExtent l="19050" t="0" r="1290" b="0"/>
            <wp:docPr id="484" name="Рисунок 7" descr="D:\РАБОТА\Картинки\8КАДРЫ\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046.png"/>
                    <pic:cNvPicPr>
                      <a:picLocks noChangeAspect="1" noChangeArrowheads="1"/>
                    </pic:cNvPicPr>
                  </pic:nvPicPr>
                  <pic:blipFill>
                    <a:blip r:embed="rId200" cstate="print"/>
                    <a:srcRect/>
                    <a:stretch>
                      <a:fillRect/>
                    </a:stretch>
                  </pic:blipFill>
                  <pic:spPr bwMode="auto">
                    <a:xfrm>
                      <a:off x="0" y="0"/>
                      <a:ext cx="4761210" cy="4501870"/>
                    </a:xfrm>
                    <a:prstGeom prst="rect">
                      <a:avLst/>
                    </a:prstGeom>
                    <a:noFill/>
                    <a:ln w="9525">
                      <a:noFill/>
                      <a:miter lim="800000"/>
                      <a:headEnd/>
                      <a:tailEnd/>
                    </a:ln>
                  </pic:spPr>
                </pic:pic>
              </a:graphicData>
            </a:graphic>
          </wp:inline>
        </w:drawing>
      </w:r>
    </w:p>
    <w:p w:rsidR="007C7827" w:rsidRPr="00120671" w:rsidRDefault="007C7827" w:rsidP="007C7827">
      <w:pPr>
        <w:keepNext/>
        <w:rPr>
          <w:b/>
          <w:i/>
          <w:lang w:eastAsia="ru-RU"/>
        </w:rPr>
      </w:pPr>
      <w:r w:rsidRPr="00120671">
        <w:rPr>
          <w:b/>
          <w:i/>
          <w:lang w:eastAsia="ru-RU"/>
        </w:rPr>
        <w:t>Закладка «Прочее»:</w:t>
      </w:r>
    </w:p>
    <w:p w:rsidR="007C7827" w:rsidRPr="00120671" w:rsidRDefault="007C7827" w:rsidP="008B1A94">
      <w:pPr>
        <w:pStyle w:val="33"/>
        <w:numPr>
          <w:ilvl w:val="0"/>
          <w:numId w:val="44"/>
        </w:numPr>
        <w:ind w:left="0" w:firstLine="0"/>
        <w:rPr>
          <w:lang w:bidi="en-US"/>
        </w:rPr>
      </w:pPr>
      <w:r w:rsidRPr="00120671">
        <w:rPr>
          <w:rStyle w:val="af9"/>
        </w:rPr>
        <w:t>Уход за/Рождение</w:t>
      </w:r>
      <w:r w:rsidRPr="00120671">
        <w:rPr>
          <w:lang w:bidi="en-US"/>
        </w:rPr>
        <w:t xml:space="preserve"> – </w:t>
      </w:r>
      <w:r w:rsidRPr="00120671">
        <w:t>ссылка на родственника (если сотрудник получал больничный лист для ухода за ним);</w:t>
      </w:r>
    </w:p>
    <w:p w:rsidR="007C7827" w:rsidRDefault="007C7827" w:rsidP="008B1A94">
      <w:pPr>
        <w:pStyle w:val="33"/>
        <w:numPr>
          <w:ilvl w:val="0"/>
          <w:numId w:val="44"/>
        </w:numPr>
        <w:ind w:left="0" w:firstLine="0"/>
        <w:rPr>
          <w:lang w:bidi="en-US"/>
        </w:rPr>
      </w:pPr>
      <w:r w:rsidRPr="00120671">
        <w:rPr>
          <w:rStyle w:val="af9"/>
        </w:rPr>
        <w:t xml:space="preserve">Уход за ребенком/Рождение ребенка </w:t>
      </w:r>
      <w:r w:rsidRPr="00120671">
        <w:rPr>
          <w:lang w:bidi="en-US"/>
        </w:rPr>
        <w:t xml:space="preserve">– </w:t>
      </w:r>
      <w:r w:rsidRPr="00120671">
        <w:t>если пункт отмечен, то расчет количества оплачиваемых дней больничного листа будет производиться как «по уходу за ребенком», независимо от степени родства того (задается в поле «Уход за»), за кем ухаживают. Если признак не установлен, но степень родства Сын, Дочь, Падчерица, Пасынок - то расчет также будет производиться как «по уходу за ребенком»; если степень родства не из этого списка - то как «по уходу за членом семьи». Для корректного расчета в случае ухода за Внуком (Внучкой), необходимо установить данный признак;</w:t>
      </w:r>
    </w:p>
    <w:p w:rsidR="009D6F53" w:rsidRDefault="009D6F53" w:rsidP="009D6F53">
      <w:pPr>
        <w:pStyle w:val="33"/>
        <w:numPr>
          <w:ilvl w:val="0"/>
          <w:numId w:val="44"/>
        </w:numPr>
        <w:ind w:left="0" w:firstLine="0"/>
        <w:rPr>
          <w:lang w:bidi="en-US"/>
        </w:rPr>
      </w:pPr>
      <w:r>
        <w:rPr>
          <w:rStyle w:val="af9"/>
        </w:rPr>
        <w:t>Степень родства</w:t>
      </w:r>
      <w:r w:rsidRPr="00120671">
        <w:rPr>
          <w:rStyle w:val="af9"/>
        </w:rPr>
        <w:t xml:space="preserve"> </w:t>
      </w:r>
      <w:r w:rsidRPr="00120671">
        <w:rPr>
          <w:lang w:bidi="en-US"/>
        </w:rPr>
        <w:t xml:space="preserve">– </w:t>
      </w:r>
      <w:r>
        <w:rPr>
          <w:lang w:bidi="en-US"/>
        </w:rPr>
        <w:t>задается ссылка на запись Словаря «Степени родства», соответствующую степени родства получателя пособия и лица, за которым осуществляется уход. Степень родства задается в соответствии с кодом, проставленным в поле «Родственная связь» листка нетрудоспособности.</w:t>
      </w:r>
    </w:p>
    <w:p w:rsidR="009D6F53" w:rsidRDefault="009D6F53" w:rsidP="009D6F53">
      <w:pPr>
        <w:pStyle w:val="33"/>
        <w:rPr>
          <w:lang w:bidi="en-US"/>
        </w:rPr>
      </w:pPr>
      <w:r>
        <w:rPr>
          <w:lang w:bidi="en-US"/>
        </w:rPr>
        <w:t>Внимание! Степень родства, указанную в записи спецификации «Родственники» нельзя использовать, т.к. она характеризует отношение Родственника к Сотруднику, а в листке нетрудоспособности указывается обратная связь: Сотрудника к Родственнику. Поэтому в Словаре «Степени родства» добавлено 4 новых строки для использования в Разделе «Журнал больничных листов». Для отчетов и выгрузки записи идентифицируются по Мнемокоду, в котором указан Код родственной связи:</w:t>
      </w:r>
    </w:p>
    <w:p w:rsidR="0044199D" w:rsidRPr="00120671" w:rsidRDefault="0044199D" w:rsidP="0044199D">
      <w:pPr>
        <w:pStyle w:val="33"/>
        <w:jc w:val="center"/>
        <w:rPr>
          <w:lang w:bidi="en-US"/>
        </w:rPr>
      </w:pPr>
      <w:r>
        <w:rPr>
          <w:noProof/>
          <w:lang w:eastAsia="ru-RU"/>
        </w:rPr>
        <w:lastRenderedPageBreak/>
        <w:drawing>
          <wp:inline distT="0" distB="0" distL="0" distR="0">
            <wp:extent cx="2780953" cy="1097143"/>
            <wp:effectExtent l="19050" t="0" r="347" b="0"/>
            <wp:docPr id="5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1" cstate="print"/>
                    <a:srcRect/>
                    <a:stretch>
                      <a:fillRect/>
                    </a:stretch>
                  </pic:blipFill>
                  <pic:spPr bwMode="auto">
                    <a:xfrm>
                      <a:off x="0" y="0"/>
                      <a:ext cx="2780953" cy="1097143"/>
                    </a:xfrm>
                    <a:prstGeom prst="rect">
                      <a:avLst/>
                    </a:prstGeom>
                    <a:noFill/>
                    <a:ln w="9525">
                      <a:noFill/>
                      <a:miter lim="800000"/>
                      <a:headEnd/>
                      <a:tailEnd/>
                    </a:ln>
                  </pic:spPr>
                </pic:pic>
              </a:graphicData>
            </a:graphic>
          </wp:inline>
        </w:drawing>
      </w:r>
    </w:p>
    <w:p w:rsidR="007C7827" w:rsidRPr="00120671" w:rsidRDefault="007C7827" w:rsidP="008B1A94">
      <w:pPr>
        <w:pStyle w:val="33"/>
        <w:numPr>
          <w:ilvl w:val="0"/>
          <w:numId w:val="44"/>
        </w:numPr>
        <w:ind w:left="0" w:firstLine="0"/>
        <w:rPr>
          <w:lang w:bidi="en-US"/>
        </w:rPr>
      </w:pPr>
      <w:r w:rsidRPr="00120671">
        <w:rPr>
          <w:rStyle w:val="af9"/>
        </w:rPr>
        <w:t xml:space="preserve">Дней к оплате </w:t>
      </w:r>
      <w:r w:rsidRPr="00120671">
        <w:rPr>
          <w:lang w:bidi="en-US"/>
        </w:rPr>
        <w:t xml:space="preserve">– </w:t>
      </w:r>
      <w:r w:rsidRPr="00120671">
        <w:t>количество оплачиваемых дней при оплате больничного листа. По нажатию кнопки «Рассчитать количество дней к оплате» выполняется расчет количества оплачиваемых дней при предоставлении пособий по уходу за родными. Результат расчета отображается в полях «Дней к оплате». Примечание. Расчет может быть выполнен только, когда заполнено поле «Уход за»;</w:t>
      </w:r>
    </w:p>
    <w:p w:rsidR="007C7827" w:rsidRPr="00120671" w:rsidRDefault="007C7827" w:rsidP="007C7827">
      <w:pPr>
        <w:pStyle w:val="33"/>
        <w:rPr>
          <w:lang w:bidi="en-US"/>
        </w:rPr>
      </w:pPr>
    </w:p>
    <w:p w:rsidR="007C7827" w:rsidRPr="00120671" w:rsidRDefault="007C7827" w:rsidP="007C7827">
      <w:pPr>
        <w:pStyle w:val="a4"/>
        <w:framePr w:wrap="around"/>
      </w:pPr>
      <w:r w:rsidRPr="00120671">
        <w:rPr>
          <w:b/>
          <w:i/>
          <w:sz w:val="28"/>
          <w:szCs w:val="28"/>
        </w:rPr>
        <w:t>Примечание.</w:t>
      </w:r>
      <w:r w:rsidRPr="00120671">
        <w:t xml:space="preserve"> Наличие двух полей предусмотрено для случая, если период выплаты пособия попадает на два календарных года. В первое поле попадают дни, рассчитанные для периода больничного листа с начала болезни до 31 декабря. Во второе поле – дни, рассчитанные для периода с 1 января следующего года до конца болезни.</w:t>
      </w:r>
    </w:p>
    <w:p w:rsidR="007C7827" w:rsidRPr="00120671" w:rsidRDefault="007C7827" w:rsidP="007C7827">
      <w:pPr>
        <w:pStyle w:val="33"/>
        <w:rPr>
          <w:lang w:bidi="en-US"/>
        </w:rPr>
      </w:pPr>
    </w:p>
    <w:p w:rsidR="007C7827" w:rsidRPr="00120671" w:rsidRDefault="007C7827" w:rsidP="008B1A94">
      <w:pPr>
        <w:pStyle w:val="33"/>
        <w:numPr>
          <w:ilvl w:val="0"/>
          <w:numId w:val="45"/>
        </w:numPr>
        <w:ind w:left="0" w:firstLine="0"/>
        <w:rPr>
          <w:lang w:bidi="en-US"/>
        </w:rPr>
      </w:pPr>
      <w:r w:rsidRPr="00120671">
        <w:rPr>
          <w:rStyle w:val="af9"/>
        </w:rPr>
        <w:t xml:space="preserve">Отпуск по уходу </w:t>
      </w:r>
      <w:r w:rsidRPr="00120671">
        <w:rPr>
          <w:lang w:bidi="en-US"/>
        </w:rPr>
        <w:t xml:space="preserve">– признак одновременного ухода </w:t>
      </w:r>
      <w:r w:rsidRPr="00120671">
        <w:t>за ребенком до 1,5 лет;</w:t>
      </w:r>
    </w:p>
    <w:p w:rsidR="007C7827" w:rsidRPr="00120671" w:rsidRDefault="007C7827" w:rsidP="008B1A94">
      <w:pPr>
        <w:pStyle w:val="33"/>
        <w:numPr>
          <w:ilvl w:val="0"/>
          <w:numId w:val="45"/>
        </w:numPr>
        <w:ind w:left="0" w:firstLine="0"/>
        <w:rPr>
          <w:lang w:bidi="en-US"/>
        </w:rPr>
      </w:pPr>
      <w:r w:rsidRPr="00120671">
        <w:rPr>
          <w:rStyle w:val="af9"/>
        </w:rPr>
        <w:t xml:space="preserve">Размер пособия </w:t>
      </w:r>
      <w:r w:rsidRPr="00120671">
        <w:rPr>
          <w:lang w:bidi="en-US"/>
        </w:rPr>
        <w:t xml:space="preserve">– </w:t>
      </w:r>
      <w:r w:rsidRPr="00120671">
        <w:t>процентная ставка оплаты по окладу на время болезни;</w:t>
      </w:r>
    </w:p>
    <w:p w:rsidR="007C7827" w:rsidRPr="00120671" w:rsidRDefault="007C7827" w:rsidP="008B1A94">
      <w:pPr>
        <w:pStyle w:val="33"/>
        <w:numPr>
          <w:ilvl w:val="0"/>
          <w:numId w:val="45"/>
        </w:numPr>
        <w:ind w:left="0" w:firstLine="0"/>
        <w:rPr>
          <w:lang w:bidi="en-US"/>
        </w:rPr>
      </w:pPr>
      <w:r w:rsidRPr="00120671">
        <w:rPr>
          <w:rStyle w:val="af9"/>
        </w:rPr>
        <w:t xml:space="preserve">Сведения о получателе пособия </w:t>
      </w:r>
      <w:r w:rsidRPr="00120671">
        <w:rPr>
          <w:lang w:bidi="en-US"/>
        </w:rPr>
        <w:t>– реквизиты получателя пособия по нетрудоспособности;</w:t>
      </w:r>
    </w:p>
    <w:p w:rsidR="007C7827" w:rsidRPr="00120671" w:rsidRDefault="007C7827" w:rsidP="008B1A94">
      <w:pPr>
        <w:pStyle w:val="33"/>
        <w:numPr>
          <w:ilvl w:val="0"/>
          <w:numId w:val="45"/>
        </w:numPr>
        <w:ind w:left="0" w:firstLine="0"/>
        <w:rPr>
          <w:lang w:bidi="en-US"/>
        </w:rPr>
      </w:pPr>
      <w:r w:rsidRPr="00120671">
        <w:rPr>
          <w:rStyle w:val="af9"/>
        </w:rPr>
        <w:t xml:space="preserve">Иная информация </w:t>
      </w:r>
      <w:r w:rsidRPr="00120671">
        <w:rPr>
          <w:lang w:bidi="en-US"/>
        </w:rPr>
        <w:t>– поле предназначена для указания дополнительной информации.</w:t>
      </w:r>
    </w:p>
    <w:p w:rsidR="007C7827" w:rsidRPr="00120671" w:rsidRDefault="00B30A5A" w:rsidP="007C7827">
      <w:pPr>
        <w:pStyle w:val="34"/>
        <w:keepNext/>
      </w:pPr>
      <w:r>
        <w:rPr>
          <w:noProof/>
          <w:lang w:eastAsia="ru-RU"/>
        </w:rPr>
        <w:lastRenderedPageBreak/>
        <w:drawing>
          <wp:inline distT="0" distB="0" distL="0" distR="0">
            <wp:extent cx="5318096" cy="5120000"/>
            <wp:effectExtent l="19050" t="0" r="0" b="0"/>
            <wp:docPr id="4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2" cstate="print"/>
                    <a:srcRect/>
                    <a:stretch>
                      <a:fillRect/>
                    </a:stretch>
                  </pic:blipFill>
                  <pic:spPr bwMode="auto">
                    <a:xfrm>
                      <a:off x="0" y="0"/>
                      <a:ext cx="5318096" cy="5120000"/>
                    </a:xfrm>
                    <a:prstGeom prst="rect">
                      <a:avLst/>
                    </a:prstGeom>
                    <a:noFill/>
                    <a:ln w="9525">
                      <a:noFill/>
                      <a:miter lim="800000"/>
                      <a:headEnd/>
                      <a:tailEnd/>
                    </a:ln>
                  </pic:spPr>
                </pic:pic>
              </a:graphicData>
            </a:graphic>
          </wp:inline>
        </w:drawing>
      </w:r>
    </w:p>
    <w:p w:rsidR="007C7827" w:rsidRPr="00120671" w:rsidRDefault="007C7827" w:rsidP="007C7827">
      <w:pPr>
        <w:rPr>
          <w:b/>
          <w:i/>
          <w:lang w:eastAsia="ru-RU"/>
        </w:rPr>
      </w:pPr>
      <w:r w:rsidRPr="00120671">
        <w:rPr>
          <w:b/>
          <w:i/>
          <w:lang w:eastAsia="ru-RU"/>
        </w:rPr>
        <w:t>Закладка «Документы»:</w:t>
      </w:r>
    </w:p>
    <w:p w:rsidR="007C7827" w:rsidRPr="00120671" w:rsidRDefault="007C7827" w:rsidP="007C7827">
      <w:pPr>
        <w:pStyle w:val="12"/>
        <w:rPr>
          <w:lang w:bidi="en-US"/>
        </w:rPr>
      </w:pPr>
      <w:r w:rsidRPr="00120671">
        <w:rPr>
          <w:lang w:bidi="en-US"/>
        </w:rPr>
        <w:t>На данной закладке заносятся реквизиты документов, связанных с нетрудоспособностью сотрудника.</w:t>
      </w:r>
    </w:p>
    <w:p w:rsidR="007C7827" w:rsidRPr="00120671" w:rsidRDefault="007C7827" w:rsidP="007C7827">
      <w:pPr>
        <w:pStyle w:val="12"/>
      </w:pPr>
      <w:r w:rsidRPr="00120671">
        <w:t xml:space="preserve">После заполнения полей следует нажать кнопку </w:t>
      </w:r>
      <w:r w:rsidRPr="00120671">
        <w:rPr>
          <w:rStyle w:val="af8"/>
        </w:rPr>
        <w:t>OK</w:t>
      </w:r>
      <w:r w:rsidRPr="00120671">
        <w:t>.</w:t>
      </w:r>
    </w:p>
    <w:p w:rsidR="007C7827" w:rsidRDefault="007C7827" w:rsidP="007C7827">
      <w:pPr>
        <w:pStyle w:val="12"/>
      </w:pPr>
      <w:r w:rsidRPr="00120671">
        <w:t>Возможна регистрация нескольких больничных за пересекающиеся периоды действия, т.е. обеспечивается возможность оплаты больничного листа сразу по нескольким местам работы, а не только по основной работе.</w:t>
      </w:r>
    </w:p>
    <w:p w:rsidR="007C7827" w:rsidRDefault="007C7827" w:rsidP="007C7827">
      <w:pPr>
        <w:pStyle w:val="7"/>
      </w:pPr>
      <w:r>
        <w:t>Продление больничного листа</w:t>
      </w:r>
    </w:p>
    <w:p w:rsidR="007C7827" w:rsidRDefault="007C7827" w:rsidP="007C7827">
      <w:pPr>
        <w:pStyle w:val="12"/>
      </w:pPr>
      <w:r>
        <w:t>для продления больничного листа в его контекстном меню следует выбрать пункт</w:t>
      </w:r>
      <w:r w:rsidR="00B30A5A">
        <w:t xml:space="preserve"> </w:t>
      </w:r>
      <w:r w:rsidRPr="009346E6">
        <w:rPr>
          <w:rStyle w:val="af7"/>
        </w:rPr>
        <w:t>Продлить больничный</w:t>
      </w:r>
      <w:r>
        <w:t>. Действие аналогично действию «</w:t>
      </w:r>
      <w:r w:rsidRPr="009346E6">
        <w:rPr>
          <w:rStyle w:val="af7"/>
        </w:rPr>
        <w:t>Размножить</w:t>
      </w:r>
      <w:r>
        <w:t xml:space="preserve">», со следующей разницей: </w:t>
      </w:r>
    </w:p>
    <w:p w:rsidR="007C7827" w:rsidRDefault="007C7827" w:rsidP="007C7827">
      <w:pPr>
        <w:pStyle w:val="33"/>
      </w:pPr>
      <w:r>
        <w:t>в поле «</w:t>
      </w:r>
      <w:r w:rsidRPr="009346E6">
        <w:rPr>
          <w:rStyle w:val="af9"/>
        </w:rPr>
        <w:t>Период заболевания с</w:t>
      </w:r>
      <w:r>
        <w:t xml:space="preserve">» подставляется дата, следующая за датой окончания старого больничного; </w:t>
      </w:r>
    </w:p>
    <w:p w:rsidR="007C7827" w:rsidRDefault="007C7827" w:rsidP="007C7827">
      <w:pPr>
        <w:pStyle w:val="33"/>
      </w:pPr>
      <w:r>
        <w:t>в поле «</w:t>
      </w:r>
      <w:r w:rsidRPr="009346E6">
        <w:rPr>
          <w:rStyle w:val="af9"/>
        </w:rPr>
        <w:t>Продление от</w:t>
      </w:r>
      <w:r>
        <w:t xml:space="preserve">» подставляется дата начала старого больничного. </w:t>
      </w:r>
    </w:p>
    <w:p w:rsidR="007C7827" w:rsidRDefault="007C7827" w:rsidP="007C7827">
      <w:pPr>
        <w:pStyle w:val="12"/>
      </w:pPr>
      <w:r>
        <w:t>В результате выполнения действия регистрируется новая запись в журнале больничных листов, в которой зафиксирована дата начала болезни.</w:t>
      </w:r>
    </w:p>
    <w:p w:rsidR="007C7827" w:rsidRDefault="007C7827" w:rsidP="007C7827">
      <w:pPr>
        <w:pStyle w:val="12"/>
      </w:pPr>
    </w:p>
    <w:p w:rsidR="007C7827" w:rsidRDefault="007C7827" w:rsidP="007C7827">
      <w:pPr>
        <w:pStyle w:val="a4"/>
        <w:framePr w:wrap="around"/>
      </w:pPr>
      <w:r w:rsidRPr="009346E6">
        <w:rPr>
          <w:b/>
          <w:i/>
          <w:sz w:val="28"/>
          <w:szCs w:val="28"/>
        </w:rPr>
        <w:lastRenderedPageBreak/>
        <w:t>Примечание.</w:t>
      </w:r>
      <w:r>
        <w:t xml:space="preserve"> Если в исходной записи был указан период нарушения, то в новой записи соответствующие поля очищаются. Данные полей «Начало первого/второго года РП» копируются в новую запись.</w:t>
      </w:r>
    </w:p>
    <w:p w:rsidR="007C7827" w:rsidRDefault="007C7827" w:rsidP="007C7827">
      <w:pPr>
        <w:pStyle w:val="12"/>
      </w:pPr>
    </w:p>
    <w:p w:rsidR="00C5407D" w:rsidRPr="00C5407D" w:rsidRDefault="00C5407D" w:rsidP="00C5407D">
      <w:pPr>
        <w:pStyle w:val="7"/>
      </w:pPr>
      <w:r w:rsidRPr="00C5407D">
        <w:t>Отработка больничного листа</w:t>
      </w:r>
    </w:p>
    <w:p w:rsidR="00C5407D" w:rsidRDefault="00C5407D" w:rsidP="00CA5038">
      <w:pPr>
        <w:pStyle w:val="7"/>
        <w:jc w:val="both"/>
        <w:rPr>
          <w:rFonts w:asciiTheme="minorHAnsi" w:eastAsiaTheme="minorHAnsi" w:hAnsiTheme="minorHAnsi" w:cstheme="minorBidi"/>
          <w:b w:val="0"/>
          <w:sz w:val="22"/>
        </w:rPr>
      </w:pPr>
      <w:r w:rsidRPr="00C5407D">
        <w:rPr>
          <w:rFonts w:asciiTheme="minorHAnsi" w:eastAsiaTheme="minorHAnsi" w:hAnsiTheme="minorHAnsi" w:cstheme="minorBidi"/>
          <w:b w:val="0"/>
          <w:sz w:val="22"/>
        </w:rPr>
        <w:t xml:space="preserve">По действию контекстного меню </w:t>
      </w:r>
      <w:r w:rsidR="00D94459">
        <w:rPr>
          <w:rStyle w:val="af7"/>
          <w:b/>
          <w:bCs w:val="0"/>
          <w:iCs w:val="0"/>
          <w:lang w:bidi="ar-SA"/>
        </w:rPr>
        <w:t xml:space="preserve">Отработка / </w:t>
      </w:r>
      <w:r w:rsidRPr="00C5407D">
        <w:rPr>
          <w:rStyle w:val="af7"/>
          <w:b/>
          <w:bCs w:val="0"/>
          <w:iCs w:val="0"/>
          <w:lang w:bidi="ar-SA"/>
        </w:rPr>
        <w:t>Отработать документ</w:t>
      </w:r>
      <w:r w:rsidRPr="00C5407D">
        <w:rPr>
          <w:rFonts w:asciiTheme="minorHAnsi" w:eastAsiaTheme="minorHAnsi" w:hAnsiTheme="minorHAnsi" w:cstheme="minorBidi"/>
          <w:b w:val="0"/>
          <w:sz w:val="22"/>
        </w:rPr>
        <w:t xml:space="preserve"> формируются </w:t>
      </w:r>
      <w:r>
        <w:rPr>
          <w:rFonts w:asciiTheme="minorHAnsi" w:eastAsiaTheme="minorHAnsi" w:hAnsiTheme="minorHAnsi" w:cstheme="minorBidi"/>
          <w:b w:val="0"/>
          <w:sz w:val="22"/>
        </w:rPr>
        <w:t>состояния исполнения должности</w:t>
      </w:r>
      <w:r w:rsidRPr="00C5407D">
        <w:rPr>
          <w:rFonts w:asciiTheme="minorHAnsi" w:eastAsiaTheme="minorHAnsi" w:hAnsiTheme="minorHAnsi" w:cstheme="minorBidi"/>
          <w:b w:val="0"/>
          <w:sz w:val="22"/>
        </w:rPr>
        <w:t>.</w:t>
      </w:r>
    </w:p>
    <w:p w:rsidR="00C5407D" w:rsidRDefault="004832C6" w:rsidP="00C5407D">
      <w:pPr>
        <w:jc w:val="center"/>
        <w:rPr>
          <w:lang w:bidi="en-US"/>
        </w:rPr>
      </w:pPr>
      <w:r>
        <w:rPr>
          <w:noProof/>
          <w:lang w:eastAsia="ru-RU"/>
        </w:rPr>
        <w:drawing>
          <wp:inline distT="0" distB="0" distL="0" distR="0">
            <wp:extent cx="3276600" cy="2430780"/>
            <wp:effectExtent l="1905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3" cstate="print"/>
                    <a:srcRect/>
                    <a:stretch>
                      <a:fillRect/>
                    </a:stretch>
                  </pic:blipFill>
                  <pic:spPr bwMode="auto">
                    <a:xfrm>
                      <a:off x="0" y="0"/>
                      <a:ext cx="3276600" cy="2430780"/>
                    </a:xfrm>
                    <a:prstGeom prst="rect">
                      <a:avLst/>
                    </a:prstGeom>
                    <a:noFill/>
                    <a:ln w="9525">
                      <a:noFill/>
                      <a:miter lim="800000"/>
                      <a:headEnd/>
                      <a:tailEnd/>
                    </a:ln>
                  </pic:spPr>
                </pic:pic>
              </a:graphicData>
            </a:graphic>
          </wp:inline>
        </w:drawing>
      </w:r>
    </w:p>
    <w:p w:rsidR="00C5407D" w:rsidRDefault="00C5407D" w:rsidP="008B1A94">
      <w:pPr>
        <w:pStyle w:val="33"/>
        <w:numPr>
          <w:ilvl w:val="0"/>
          <w:numId w:val="59"/>
        </w:numPr>
        <w:ind w:left="0" w:firstLine="0"/>
        <w:rPr>
          <w:lang w:bidi="en-US"/>
        </w:rPr>
      </w:pPr>
      <w:r w:rsidRPr="00855FB0">
        <w:rPr>
          <w:rStyle w:val="af9"/>
        </w:rPr>
        <w:t>В исполнениях</w:t>
      </w:r>
      <w:r>
        <w:rPr>
          <w:lang w:bidi="en-US"/>
        </w:rPr>
        <w:t xml:space="preserve"> – следует указать вид исполнения, в которые будут добавлены состояния;</w:t>
      </w:r>
    </w:p>
    <w:p w:rsidR="00C5407D" w:rsidRDefault="00C5407D" w:rsidP="008B1A94">
      <w:pPr>
        <w:pStyle w:val="33"/>
        <w:numPr>
          <w:ilvl w:val="0"/>
          <w:numId w:val="59"/>
        </w:numPr>
        <w:ind w:left="0" w:firstLine="0"/>
        <w:rPr>
          <w:lang w:bidi="en-US"/>
        </w:rPr>
      </w:pPr>
      <w:r>
        <w:rPr>
          <w:rStyle w:val="af9"/>
        </w:rPr>
        <w:t xml:space="preserve">Состояние </w:t>
      </w:r>
      <w:r>
        <w:rPr>
          <w:lang w:bidi="en-US"/>
        </w:rPr>
        <w:t>– следует указать вид состояния (определяется автоматически на основании вида заболевания);</w:t>
      </w:r>
    </w:p>
    <w:p w:rsidR="00C5407D" w:rsidRDefault="00C5407D" w:rsidP="008B1A94">
      <w:pPr>
        <w:pStyle w:val="33"/>
        <w:numPr>
          <w:ilvl w:val="0"/>
          <w:numId w:val="59"/>
        </w:numPr>
        <w:ind w:left="0" w:firstLine="0"/>
        <w:rPr>
          <w:lang w:bidi="en-US"/>
        </w:rPr>
      </w:pPr>
      <w:r>
        <w:rPr>
          <w:rStyle w:val="af9"/>
        </w:rPr>
        <w:t xml:space="preserve">Тип дня </w:t>
      </w:r>
      <w:r w:rsidR="00BA5567">
        <w:rPr>
          <w:rStyle w:val="af9"/>
        </w:rPr>
        <w:t xml:space="preserve">– </w:t>
      </w:r>
      <w:r w:rsidR="00BA5567" w:rsidRPr="00BA5567">
        <w:rPr>
          <w:lang w:bidi="en-US"/>
        </w:rPr>
        <w:t>следует указать тип дня</w:t>
      </w:r>
      <w:r w:rsidR="00BA5567">
        <w:rPr>
          <w:lang w:bidi="en-US"/>
        </w:rPr>
        <w:t xml:space="preserve"> для табеля (определяется автоматически на основании вида заболевания);</w:t>
      </w:r>
    </w:p>
    <w:p w:rsidR="00BA5567" w:rsidRDefault="00BA5567" w:rsidP="008B1A94">
      <w:pPr>
        <w:pStyle w:val="33"/>
        <w:numPr>
          <w:ilvl w:val="0"/>
          <w:numId w:val="59"/>
        </w:numPr>
        <w:ind w:left="0" w:firstLine="0"/>
        <w:rPr>
          <w:lang w:bidi="en-US"/>
        </w:rPr>
      </w:pPr>
      <w:r>
        <w:rPr>
          <w:rStyle w:val="af9"/>
        </w:rPr>
        <w:t>Считать должность вакантной –</w:t>
      </w:r>
      <w:r>
        <w:rPr>
          <w:lang w:bidi="en-US"/>
        </w:rPr>
        <w:t xml:space="preserve"> следует указать признак, если на период отсутствия сотрудника его ставку будет занимать другой сотрудник;</w:t>
      </w:r>
    </w:p>
    <w:p w:rsidR="00BA5567" w:rsidRDefault="00BA5567" w:rsidP="008B1A94">
      <w:pPr>
        <w:pStyle w:val="33"/>
        <w:numPr>
          <w:ilvl w:val="0"/>
          <w:numId w:val="59"/>
        </w:numPr>
        <w:ind w:left="0" w:firstLine="0"/>
        <w:rPr>
          <w:lang w:bidi="en-US"/>
        </w:rPr>
      </w:pPr>
      <w:r>
        <w:rPr>
          <w:rStyle w:val="af9"/>
        </w:rPr>
        <w:t>Подбирать образец для каждой записи –</w:t>
      </w:r>
      <w:r>
        <w:rPr>
          <w:lang w:bidi="en-US"/>
        </w:rPr>
        <w:t xml:space="preserve"> следует указать, если отработка записей журнала больничных листов будет произведена по списку выделенных позиций.</w:t>
      </w:r>
    </w:p>
    <w:p w:rsidR="004832C6" w:rsidRDefault="004832C6" w:rsidP="004832C6">
      <w:pPr>
        <w:pStyle w:val="afe"/>
        <w:keepNext/>
        <w:rPr>
          <w:b/>
          <w:i/>
          <w:lang w:eastAsia="ru-RU"/>
        </w:rPr>
      </w:pPr>
    </w:p>
    <w:p w:rsidR="004832C6" w:rsidRDefault="004832C6" w:rsidP="004832C6">
      <w:pPr>
        <w:pStyle w:val="afe"/>
        <w:keepNext/>
        <w:rPr>
          <w:b/>
          <w:i/>
          <w:lang w:eastAsia="ru-RU"/>
        </w:rPr>
      </w:pPr>
      <w:r w:rsidRPr="004832C6">
        <w:rPr>
          <w:b/>
          <w:i/>
          <w:lang w:eastAsia="ru-RU"/>
        </w:rPr>
        <w:t>Закладка «Пр</w:t>
      </w:r>
      <w:r>
        <w:rPr>
          <w:b/>
          <w:i/>
          <w:lang w:eastAsia="ru-RU"/>
        </w:rPr>
        <w:t>иказ</w:t>
      </w:r>
      <w:r w:rsidRPr="004832C6">
        <w:rPr>
          <w:b/>
          <w:i/>
          <w:lang w:eastAsia="ru-RU"/>
        </w:rPr>
        <w:t>»:</w:t>
      </w:r>
    </w:p>
    <w:p w:rsidR="004832C6" w:rsidRPr="004832C6" w:rsidRDefault="004832C6" w:rsidP="00D94459">
      <w:pPr>
        <w:pStyle w:val="afe"/>
        <w:keepNext/>
        <w:ind w:left="0"/>
        <w:jc w:val="center"/>
        <w:rPr>
          <w:b/>
          <w:i/>
          <w:lang w:eastAsia="ru-RU"/>
        </w:rPr>
      </w:pPr>
      <w:r>
        <w:rPr>
          <w:b/>
          <w:i/>
          <w:noProof/>
          <w:lang w:eastAsia="ru-RU"/>
        </w:rPr>
        <w:drawing>
          <wp:inline distT="0" distB="0" distL="0" distR="0">
            <wp:extent cx="3276600" cy="2430780"/>
            <wp:effectExtent l="19050" t="0" r="0" b="0"/>
            <wp:docPr id="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4" cstate="print"/>
                    <a:srcRect/>
                    <a:stretch>
                      <a:fillRect/>
                    </a:stretch>
                  </pic:blipFill>
                  <pic:spPr bwMode="auto">
                    <a:xfrm>
                      <a:off x="0" y="0"/>
                      <a:ext cx="3276600" cy="2430780"/>
                    </a:xfrm>
                    <a:prstGeom prst="rect">
                      <a:avLst/>
                    </a:prstGeom>
                    <a:noFill/>
                    <a:ln w="9525">
                      <a:noFill/>
                      <a:miter lim="800000"/>
                      <a:headEnd/>
                      <a:tailEnd/>
                    </a:ln>
                  </pic:spPr>
                </pic:pic>
              </a:graphicData>
            </a:graphic>
          </wp:inline>
        </w:drawing>
      </w:r>
    </w:p>
    <w:p w:rsidR="004832C6" w:rsidRDefault="004832C6" w:rsidP="00BA5567">
      <w:pPr>
        <w:pStyle w:val="33"/>
      </w:pPr>
      <w:r>
        <w:t xml:space="preserve">Если необходимо сформировать заголовок и пункт/пункты приказа об отзыве из отпуска на период болезни и о продлении отпуска на количество дней болезни, то следует выставить чекер </w:t>
      </w:r>
      <w:r>
        <w:rPr>
          <w:rStyle w:val="af9"/>
        </w:rPr>
        <w:t xml:space="preserve">Отработать в приказ </w:t>
      </w:r>
      <w:r>
        <w:t>и заполнить требуемые поля:</w:t>
      </w:r>
    </w:p>
    <w:p w:rsidR="004832C6" w:rsidRDefault="004832C6" w:rsidP="0036272A">
      <w:pPr>
        <w:pStyle w:val="33"/>
        <w:numPr>
          <w:ilvl w:val="0"/>
          <w:numId w:val="97"/>
        </w:numPr>
        <w:rPr>
          <w:lang w:bidi="en-US"/>
        </w:rPr>
      </w:pPr>
      <w:r>
        <w:rPr>
          <w:rStyle w:val="af9"/>
        </w:rPr>
        <w:t>Образец</w:t>
      </w:r>
      <w:r>
        <w:rPr>
          <w:lang w:bidi="en-US"/>
        </w:rPr>
        <w:t xml:space="preserve"> – образец приказа;</w:t>
      </w:r>
    </w:p>
    <w:p w:rsidR="004832C6" w:rsidRDefault="004832C6" w:rsidP="0036272A">
      <w:pPr>
        <w:pStyle w:val="33"/>
        <w:numPr>
          <w:ilvl w:val="0"/>
          <w:numId w:val="97"/>
        </w:numPr>
        <w:rPr>
          <w:lang w:bidi="en-US"/>
        </w:rPr>
      </w:pPr>
      <w:r>
        <w:rPr>
          <w:rStyle w:val="af9"/>
        </w:rPr>
        <w:t>Тип</w:t>
      </w:r>
      <w:r>
        <w:rPr>
          <w:lang w:bidi="en-US"/>
        </w:rPr>
        <w:t xml:space="preserve"> – тип документа (проставляется автоматически при выборе образца приказа);</w:t>
      </w:r>
    </w:p>
    <w:p w:rsidR="004832C6" w:rsidRDefault="004832C6" w:rsidP="0036272A">
      <w:pPr>
        <w:pStyle w:val="33"/>
        <w:numPr>
          <w:ilvl w:val="0"/>
          <w:numId w:val="97"/>
        </w:numPr>
        <w:rPr>
          <w:lang w:bidi="en-US"/>
        </w:rPr>
      </w:pPr>
      <w:r>
        <w:rPr>
          <w:rStyle w:val="af9"/>
        </w:rPr>
        <w:t>Префикс/Номер</w:t>
      </w:r>
      <w:r>
        <w:rPr>
          <w:lang w:bidi="en-US"/>
        </w:rPr>
        <w:t xml:space="preserve"> – префикс и номер создаваемого приказа;</w:t>
      </w:r>
    </w:p>
    <w:p w:rsidR="004832C6" w:rsidRDefault="004832C6" w:rsidP="0036272A">
      <w:pPr>
        <w:pStyle w:val="33"/>
        <w:numPr>
          <w:ilvl w:val="0"/>
          <w:numId w:val="97"/>
        </w:numPr>
        <w:rPr>
          <w:lang w:bidi="en-US"/>
        </w:rPr>
      </w:pPr>
      <w:r>
        <w:rPr>
          <w:rStyle w:val="af9"/>
        </w:rPr>
        <w:t>Дата</w:t>
      </w:r>
      <w:r>
        <w:rPr>
          <w:lang w:bidi="en-US"/>
        </w:rPr>
        <w:t xml:space="preserve"> – дата приказа;</w:t>
      </w:r>
    </w:p>
    <w:p w:rsidR="004832C6" w:rsidRDefault="004832C6" w:rsidP="0036272A">
      <w:pPr>
        <w:pStyle w:val="33"/>
        <w:numPr>
          <w:ilvl w:val="0"/>
          <w:numId w:val="97"/>
        </w:numPr>
        <w:rPr>
          <w:lang w:bidi="en-US"/>
        </w:rPr>
      </w:pPr>
      <w:r>
        <w:rPr>
          <w:rStyle w:val="af9"/>
        </w:rPr>
        <w:t>Каталог</w:t>
      </w:r>
      <w:r>
        <w:rPr>
          <w:lang w:bidi="en-US"/>
        </w:rPr>
        <w:t xml:space="preserve"> – </w:t>
      </w:r>
      <w:r w:rsidR="0036272A">
        <w:rPr>
          <w:lang w:bidi="en-US"/>
        </w:rPr>
        <w:t>каталог, в котором будет создан приказ при отработке больничного.</w:t>
      </w:r>
    </w:p>
    <w:p w:rsidR="0036272A" w:rsidRDefault="0036272A" w:rsidP="0036272A">
      <w:pPr>
        <w:pStyle w:val="33"/>
        <w:ind w:firstLine="720"/>
      </w:pPr>
      <w:r>
        <w:t xml:space="preserve">Если приказа с указанными реквизитами в Системе еще нет, он создается. Если такой приказ уже есть, но признак </w:t>
      </w:r>
      <w:r>
        <w:rPr>
          <w:rStyle w:val="af9"/>
        </w:rPr>
        <w:t>Добавлять в существующий приказ</w:t>
      </w:r>
      <w:r>
        <w:rPr>
          <w:rStyle w:val="ffield"/>
        </w:rPr>
        <w:t xml:space="preserve"> </w:t>
      </w:r>
      <w:r>
        <w:t>не установлен - отработка не производится с выдачей соответствующего сообщения.</w:t>
      </w:r>
    </w:p>
    <w:p w:rsidR="0036272A" w:rsidRDefault="0036272A" w:rsidP="0036272A">
      <w:pPr>
        <w:pStyle w:val="33"/>
        <w:ind w:firstLine="720"/>
        <w:rPr>
          <w:rStyle w:val="af9"/>
        </w:rPr>
      </w:pPr>
      <w:r>
        <w:t>ВНИМАНИЕ! При отработке в приказ НЕ производится отработка в журнал отпусков, в основания и состояния. Для этого потребуется отработать уже сформированные пункты приказов.</w:t>
      </w:r>
    </w:p>
    <w:p w:rsidR="0036272A" w:rsidRDefault="0036272A" w:rsidP="0036272A">
      <w:pPr>
        <w:pStyle w:val="33"/>
        <w:ind w:left="720"/>
        <w:rPr>
          <w:lang w:bidi="en-US"/>
        </w:rPr>
      </w:pPr>
    </w:p>
    <w:p w:rsidR="00BA5567" w:rsidRDefault="00BA5567" w:rsidP="00BA5567">
      <w:pPr>
        <w:pStyle w:val="33"/>
        <w:rPr>
          <w:lang w:bidi="en-US"/>
        </w:rPr>
      </w:pPr>
      <w:r w:rsidRPr="00BA5567">
        <w:rPr>
          <w:lang w:bidi="en-US"/>
        </w:rPr>
        <w:t>После заполнения всех параметров следует нажать кнопку</w:t>
      </w:r>
      <w:r w:rsidR="00B30A5A">
        <w:rPr>
          <w:lang w:bidi="en-US"/>
        </w:rPr>
        <w:t xml:space="preserve"> </w:t>
      </w:r>
      <w:r w:rsidRPr="00BA5567">
        <w:rPr>
          <w:rStyle w:val="af9"/>
          <w:b/>
          <w:i/>
        </w:rPr>
        <w:t>ОК</w:t>
      </w:r>
      <w:r>
        <w:rPr>
          <w:rStyle w:val="af9"/>
        </w:rPr>
        <w:t>.</w:t>
      </w:r>
    </w:p>
    <w:p w:rsidR="00BA5567" w:rsidRDefault="00BA5567" w:rsidP="00BA5567">
      <w:pPr>
        <w:pStyle w:val="12"/>
        <w:ind w:firstLine="0"/>
        <w:rPr>
          <w:rStyle w:val="af7"/>
        </w:rPr>
      </w:pPr>
      <w:r>
        <w:rPr>
          <w:szCs w:val="20"/>
        </w:rPr>
        <w:t xml:space="preserve">Отменить обработку(удалить </w:t>
      </w:r>
      <w:r w:rsidRPr="000E1090">
        <w:rPr>
          <w:szCs w:val="20"/>
        </w:rPr>
        <w:t xml:space="preserve">сформированные </w:t>
      </w:r>
      <w:r>
        <w:rPr>
          <w:szCs w:val="20"/>
        </w:rPr>
        <w:t>состояния)можно</w:t>
      </w:r>
      <w:r w:rsidRPr="000E1090">
        <w:rPr>
          <w:szCs w:val="20"/>
        </w:rPr>
        <w:t xml:space="preserve"> по</w:t>
      </w:r>
      <w:r w:rsidR="00B30A5A">
        <w:rPr>
          <w:szCs w:val="20"/>
        </w:rPr>
        <w:t xml:space="preserve"> </w:t>
      </w:r>
      <w:r w:rsidRPr="000E1090">
        <w:rPr>
          <w:szCs w:val="20"/>
        </w:rPr>
        <w:t xml:space="preserve">действию </w:t>
      </w:r>
      <w:r>
        <w:rPr>
          <w:szCs w:val="20"/>
        </w:rPr>
        <w:t xml:space="preserve">контекстного меню </w:t>
      </w:r>
      <w:r w:rsidRPr="00E83CAC">
        <w:rPr>
          <w:rStyle w:val="af7"/>
        </w:rPr>
        <w:t>Отработ</w:t>
      </w:r>
      <w:r>
        <w:rPr>
          <w:rStyle w:val="af7"/>
        </w:rPr>
        <w:t>ка</w:t>
      </w:r>
      <w:r w:rsidR="00D94459">
        <w:rPr>
          <w:rStyle w:val="af7"/>
        </w:rPr>
        <w:t xml:space="preserve"> / </w:t>
      </w:r>
      <w:r w:rsidR="00B30A5A">
        <w:rPr>
          <w:rStyle w:val="af7"/>
        </w:rPr>
        <w:t>Снять о</w:t>
      </w:r>
      <w:r>
        <w:rPr>
          <w:rStyle w:val="af7"/>
        </w:rPr>
        <w:t>тработку.</w:t>
      </w:r>
    </w:p>
    <w:p w:rsidR="00C5407D" w:rsidRPr="00C5407D" w:rsidRDefault="00C5407D" w:rsidP="00C5407D">
      <w:pPr>
        <w:jc w:val="both"/>
        <w:rPr>
          <w:lang w:bidi="en-US"/>
        </w:rPr>
      </w:pPr>
    </w:p>
    <w:p w:rsidR="007C7827" w:rsidRDefault="007C7827" w:rsidP="007C7827">
      <w:pPr>
        <w:pStyle w:val="7"/>
      </w:pPr>
      <w:r>
        <w:t>Печать документов</w:t>
      </w:r>
    </w:p>
    <w:p w:rsidR="007C7827" w:rsidRDefault="007C7827" w:rsidP="007C7827">
      <w:pPr>
        <w:pStyle w:val="12"/>
      </w:pPr>
      <w:r>
        <w:rPr>
          <w:lang w:bidi="en-US"/>
        </w:rPr>
        <w:t xml:space="preserve">В данном разделе возможен вывод на печать отчетных документов. </w:t>
      </w:r>
      <w:r>
        <w:t xml:space="preserve">Для печати требуемого отчета необходимо в контекстном меню одного или нескольких больничных листов выбрать пункт </w:t>
      </w:r>
      <w:r w:rsidR="00D94459">
        <w:rPr>
          <w:rStyle w:val="af7"/>
        </w:rPr>
        <w:t xml:space="preserve">Расширения  / </w:t>
      </w:r>
      <w:r>
        <w:rPr>
          <w:rStyle w:val="af7"/>
        </w:rPr>
        <w:t>Пользовательские отчеты</w:t>
      </w:r>
      <w:r>
        <w:t>. В открывшейся форме необходимо выбрать нужный отчет.</w:t>
      </w:r>
    </w:p>
    <w:p w:rsidR="00B30A5A" w:rsidRDefault="00B30A5A" w:rsidP="007C7827">
      <w:pPr>
        <w:pStyle w:val="12"/>
      </w:pPr>
    </w:p>
    <w:p w:rsidR="0080179E" w:rsidRPr="006669F3" w:rsidRDefault="0080179E" w:rsidP="006669F3">
      <w:pPr>
        <w:pStyle w:val="1"/>
      </w:pPr>
      <w:bookmarkStart w:id="194" w:name="_Toc75151601"/>
      <w:r w:rsidRPr="006669F3">
        <w:lastRenderedPageBreak/>
        <w:t>Особенности ведения журнала отклонений.</w:t>
      </w:r>
      <w:bookmarkEnd w:id="194"/>
    </w:p>
    <w:p w:rsidR="0080179E" w:rsidRPr="00627D45" w:rsidRDefault="0080179E" w:rsidP="000436F5">
      <w:pPr>
        <w:pStyle w:val="6"/>
        <w:ind w:firstLine="708"/>
        <w:rPr>
          <w:rFonts w:cstheme="minorHAnsi"/>
          <w:b w:val="0"/>
          <w:color w:val="000000" w:themeColor="text1"/>
          <w:szCs w:val="28"/>
        </w:rPr>
      </w:pPr>
      <w:bookmarkStart w:id="195" w:name="_Toc75151602"/>
      <w:r w:rsidRPr="0028547E">
        <w:rPr>
          <w:rFonts w:cstheme="minorHAnsi"/>
          <w:color w:val="000000" w:themeColor="text1"/>
          <w:szCs w:val="28"/>
        </w:rPr>
        <w:t xml:space="preserve">Журнал </w:t>
      </w:r>
      <w:r w:rsidRPr="000436F5">
        <w:t>отклонений</w:t>
      </w:r>
      <w:bookmarkEnd w:id="195"/>
    </w:p>
    <w:p w:rsidR="0080179E" w:rsidRPr="002A6246" w:rsidRDefault="0080179E" w:rsidP="0080179E">
      <w:pPr>
        <w:pStyle w:val="12"/>
        <w:ind w:firstLine="708"/>
        <w:rPr>
          <w:rFonts w:cstheme="minorHAnsi"/>
        </w:rPr>
      </w:pPr>
      <w:r w:rsidRPr="002A6246">
        <w:rPr>
          <w:rFonts w:cstheme="minorHAnsi"/>
        </w:rPr>
        <w:t>Раздел "</w:t>
      </w:r>
      <w:r w:rsidRPr="00D94459">
        <w:rPr>
          <w:rFonts w:cstheme="minorHAnsi"/>
          <w:b/>
        </w:rPr>
        <w:t>Журнал отклонений</w:t>
      </w:r>
      <w:r w:rsidRPr="002A6246">
        <w:rPr>
          <w:rFonts w:cstheme="minorHAnsi"/>
        </w:rPr>
        <w:t>" предназначен для хранения данных обо всех неявках в разрезе исполнения должности. Данные по этому регистру используются при расчете фактически отработанного сотрудником времени.</w:t>
      </w:r>
    </w:p>
    <w:p w:rsidR="0080179E" w:rsidRPr="002A6246" w:rsidRDefault="0080179E" w:rsidP="002A6246">
      <w:pPr>
        <w:pStyle w:val="12"/>
        <w:ind w:firstLine="0"/>
        <w:rPr>
          <w:rFonts w:cstheme="minorHAnsi"/>
          <w:b/>
          <w:sz w:val="26"/>
          <w:szCs w:val="26"/>
        </w:rPr>
      </w:pPr>
      <w:r w:rsidRPr="002A6246">
        <w:rPr>
          <w:rFonts w:cstheme="minorHAnsi"/>
          <w:b/>
          <w:sz w:val="26"/>
          <w:szCs w:val="26"/>
        </w:rPr>
        <w:t>Добавление отклонения</w:t>
      </w:r>
    </w:p>
    <w:p w:rsidR="0080179E" w:rsidRPr="002A6246" w:rsidRDefault="0080179E" w:rsidP="0080179E">
      <w:pPr>
        <w:pStyle w:val="12"/>
        <w:ind w:firstLine="708"/>
        <w:rPr>
          <w:rFonts w:cstheme="minorHAnsi"/>
        </w:rPr>
      </w:pPr>
      <w:r w:rsidRPr="002A6246">
        <w:rPr>
          <w:rFonts w:eastAsia="Times New Roman" w:cstheme="minorHAnsi"/>
        </w:rPr>
        <w:t>Для добавления информации о</w:t>
      </w:r>
      <w:r w:rsidRPr="002A6246">
        <w:rPr>
          <w:rFonts w:cstheme="minorHAnsi"/>
        </w:rPr>
        <w:t xml:space="preserve">б отклонении в рабочем времени </w:t>
      </w:r>
      <w:r w:rsidRPr="002A6246">
        <w:rPr>
          <w:rFonts w:eastAsia="Times New Roman" w:cstheme="minorHAnsi"/>
        </w:rPr>
        <w:t xml:space="preserve"> сотрудника в контекстном меню окна «Журнал </w:t>
      </w:r>
      <w:r w:rsidRPr="002A6246">
        <w:rPr>
          <w:rFonts w:cstheme="minorHAnsi"/>
        </w:rPr>
        <w:t>отклонений</w:t>
      </w:r>
      <w:r w:rsidRPr="002A6246">
        <w:rPr>
          <w:rFonts w:eastAsia="Times New Roman" w:cstheme="minorHAnsi"/>
        </w:rPr>
        <w:t>» следует выбрать пункт </w:t>
      </w:r>
      <w:r w:rsidRPr="002A6246">
        <w:rPr>
          <w:rStyle w:val="af7"/>
          <w:rFonts w:eastAsia="Times New Roman" w:cstheme="minorHAnsi"/>
        </w:rPr>
        <w:t>Добавить</w:t>
      </w:r>
      <w:r w:rsidRPr="002A6246">
        <w:rPr>
          <w:rFonts w:eastAsia="Times New Roman" w:cstheme="minorHAnsi"/>
        </w:rPr>
        <w:t xml:space="preserve">. В открывшемся окне «Редактор-Журнал </w:t>
      </w:r>
      <w:r w:rsidRPr="002A6246">
        <w:rPr>
          <w:rFonts w:cstheme="minorHAnsi"/>
        </w:rPr>
        <w:t>отклонений</w:t>
      </w:r>
      <w:r w:rsidRPr="002A6246">
        <w:rPr>
          <w:rFonts w:eastAsia="Times New Roman" w:cstheme="minorHAnsi"/>
        </w:rPr>
        <w:t>» нуж</w:t>
      </w:r>
      <w:r w:rsidRPr="002A6246">
        <w:rPr>
          <w:rFonts w:cstheme="minorHAnsi"/>
        </w:rPr>
        <w:t>но указать следующую информацию:</w:t>
      </w:r>
    </w:p>
    <w:p w:rsidR="0080179E" w:rsidRDefault="0080179E" w:rsidP="0080179E">
      <w:pPr>
        <w:pStyle w:val="12"/>
        <w:ind w:firstLine="0"/>
        <w:jc w:val="center"/>
        <w:rPr>
          <w:rFonts w:cstheme="minorHAnsi"/>
          <w:b/>
          <w:i/>
          <w:color w:val="000000" w:themeColor="text1"/>
          <w:sz w:val="26"/>
          <w:szCs w:val="26"/>
        </w:rPr>
      </w:pPr>
      <w:r>
        <w:rPr>
          <w:rFonts w:cstheme="minorHAnsi"/>
          <w:b/>
          <w:i/>
          <w:noProof/>
          <w:color w:val="000000" w:themeColor="text1"/>
          <w:sz w:val="26"/>
          <w:szCs w:val="26"/>
          <w:lang w:eastAsia="ru-RU"/>
        </w:rPr>
        <w:drawing>
          <wp:inline distT="0" distB="0" distL="0" distR="0">
            <wp:extent cx="4420218" cy="3734322"/>
            <wp:effectExtent l="19050" t="0" r="0" b="0"/>
            <wp:docPr id="50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5" cstate="print"/>
                    <a:srcRect/>
                    <a:stretch>
                      <a:fillRect/>
                    </a:stretch>
                  </pic:blipFill>
                  <pic:spPr bwMode="auto">
                    <a:xfrm>
                      <a:off x="0" y="0"/>
                      <a:ext cx="4420218" cy="3734322"/>
                    </a:xfrm>
                    <a:prstGeom prst="rect">
                      <a:avLst/>
                    </a:prstGeom>
                    <a:noFill/>
                    <a:ln w="9525">
                      <a:noFill/>
                      <a:miter lim="800000"/>
                      <a:headEnd/>
                      <a:tailEnd/>
                    </a:ln>
                  </pic:spPr>
                </pic:pic>
              </a:graphicData>
            </a:graphic>
          </wp:inline>
        </w:drawing>
      </w:r>
    </w:p>
    <w:p w:rsidR="002A6246" w:rsidRPr="002A6246" w:rsidRDefault="002A6246" w:rsidP="00CA5038">
      <w:pPr>
        <w:pStyle w:val="afe"/>
        <w:numPr>
          <w:ilvl w:val="0"/>
          <w:numId w:val="65"/>
        </w:numPr>
        <w:jc w:val="both"/>
        <w:rPr>
          <w:rFonts w:cstheme="minorHAnsi"/>
        </w:rPr>
      </w:pPr>
      <w:r w:rsidRPr="002A6246">
        <w:rPr>
          <w:rFonts w:asciiTheme="majorHAnsi" w:hAnsiTheme="majorHAnsi" w:cstheme="minorHAnsi"/>
          <w:color w:val="365F91" w:themeColor="accent1" w:themeShade="BF"/>
        </w:rPr>
        <w:t>Тип, № и Дата</w:t>
      </w:r>
      <w:r>
        <w:rPr>
          <w:rFonts w:asciiTheme="majorHAnsi" w:hAnsiTheme="majorHAnsi" w:cstheme="minorHAnsi"/>
          <w:color w:val="365F91" w:themeColor="accent1" w:themeShade="BF"/>
        </w:rPr>
        <w:t xml:space="preserve"> </w:t>
      </w:r>
      <w:r w:rsidRPr="002A6246">
        <w:rPr>
          <w:rFonts w:cstheme="minorHAnsi"/>
          <w:color w:val="365F91" w:themeColor="accent1" w:themeShade="BF"/>
        </w:rPr>
        <w:t>-</w:t>
      </w:r>
      <w:r w:rsidRPr="002A6246">
        <w:rPr>
          <w:rFonts w:cstheme="minorHAnsi"/>
        </w:rPr>
        <w:t xml:space="preserve"> тип документа инициализируется значением из заданного типа отклонения, из выпадающего словаря необходимо выбрать следующее значение: « Вых/Празд»;№-указываете префикс и номер записи; Дата- по умолчанию инициализируется системной датой, возможно ее изменение.</w:t>
      </w:r>
    </w:p>
    <w:p w:rsidR="002A6246" w:rsidRPr="002A6246" w:rsidRDefault="002A6246" w:rsidP="00CA5038">
      <w:pPr>
        <w:pStyle w:val="afe"/>
        <w:numPr>
          <w:ilvl w:val="0"/>
          <w:numId w:val="65"/>
        </w:numPr>
        <w:jc w:val="both"/>
        <w:rPr>
          <w:rFonts w:cstheme="minorHAnsi"/>
        </w:rPr>
      </w:pPr>
      <w:r w:rsidRPr="002A6246">
        <w:rPr>
          <w:rStyle w:val="ffield"/>
          <w:rFonts w:asciiTheme="majorHAnsi" w:hAnsiTheme="majorHAnsi" w:cstheme="minorHAnsi"/>
          <w:color w:val="365F91" w:themeColor="accent1" w:themeShade="BF"/>
        </w:rPr>
        <w:t>Сотрудник</w:t>
      </w:r>
      <w:r>
        <w:rPr>
          <w:rStyle w:val="ffield"/>
          <w:rFonts w:asciiTheme="majorHAnsi" w:hAnsiTheme="majorHAnsi" w:cstheme="minorHAnsi"/>
          <w:color w:val="365F91" w:themeColor="accent1" w:themeShade="BF"/>
        </w:rPr>
        <w:t xml:space="preserve"> </w:t>
      </w:r>
      <w:r w:rsidRPr="002A6246">
        <w:rPr>
          <w:rFonts w:cstheme="minorHAnsi"/>
        </w:rPr>
        <w:t>- выбирается из раздела "Сотрудники";</w:t>
      </w:r>
    </w:p>
    <w:p w:rsidR="002A6246" w:rsidRPr="002A6246" w:rsidRDefault="002A6246" w:rsidP="00CA5038">
      <w:pPr>
        <w:pStyle w:val="afe"/>
        <w:numPr>
          <w:ilvl w:val="0"/>
          <w:numId w:val="65"/>
        </w:numPr>
        <w:jc w:val="both"/>
        <w:rPr>
          <w:rFonts w:cstheme="minorHAnsi"/>
        </w:rPr>
      </w:pPr>
      <w:r w:rsidRPr="002A6246">
        <w:rPr>
          <w:rFonts w:asciiTheme="majorHAnsi" w:hAnsiTheme="majorHAnsi" w:cstheme="minorHAnsi"/>
          <w:color w:val="365F91" w:themeColor="accent1" w:themeShade="BF"/>
        </w:rPr>
        <w:t>Исполнение</w:t>
      </w:r>
      <w:r>
        <w:rPr>
          <w:rFonts w:asciiTheme="majorHAnsi" w:hAnsiTheme="majorHAnsi" w:cstheme="minorHAnsi"/>
          <w:color w:val="365F91" w:themeColor="accent1" w:themeShade="BF"/>
        </w:rPr>
        <w:t xml:space="preserve"> </w:t>
      </w:r>
      <w:r w:rsidRPr="002A6246">
        <w:rPr>
          <w:rFonts w:cstheme="minorHAnsi"/>
        </w:rPr>
        <w:t xml:space="preserve">- Выбирается из раздела "Исполнения должностей". </w:t>
      </w:r>
    </w:p>
    <w:p w:rsidR="002A6246" w:rsidRPr="002A6246" w:rsidRDefault="002A6246" w:rsidP="002A6246">
      <w:pPr>
        <w:pBdr>
          <w:top w:val="single" w:sz="4" w:space="1" w:color="auto"/>
          <w:left w:val="single" w:sz="4" w:space="4" w:color="auto"/>
          <w:bottom w:val="single" w:sz="4" w:space="1" w:color="auto"/>
          <w:right w:val="single" w:sz="4" w:space="4" w:color="auto"/>
        </w:pBdr>
        <w:ind w:left="360"/>
        <w:jc w:val="both"/>
        <w:rPr>
          <w:rFonts w:cstheme="minorHAnsi"/>
        </w:rPr>
      </w:pPr>
      <w:r w:rsidRPr="002A6246">
        <w:rPr>
          <w:rFonts w:cstheme="minorHAnsi"/>
          <w:b/>
        </w:rPr>
        <w:t>Важно!!!</w:t>
      </w:r>
      <w:r w:rsidRPr="002A6246">
        <w:rPr>
          <w:rFonts w:cstheme="minorHAnsi"/>
        </w:rPr>
        <w:t xml:space="preserve"> Обязательным является задание </w:t>
      </w:r>
      <w:r w:rsidRPr="002A6246">
        <w:rPr>
          <w:rFonts w:cstheme="minorHAnsi"/>
          <w:b/>
          <w:bCs/>
        </w:rPr>
        <w:t>одного</w:t>
      </w:r>
      <w:r w:rsidRPr="002A6246">
        <w:rPr>
          <w:rFonts w:cstheme="minorHAnsi"/>
        </w:rPr>
        <w:t xml:space="preserve"> из атрибутов: "Сотрудник" ИЛИ "Исполнение". Не может быть двух записей раздела с одним и тем же исполнением (или с сотрудником одного и того же исполнения) пересекающихся по периоду действия.</w:t>
      </w:r>
      <w:r w:rsidR="0059273C">
        <w:rPr>
          <w:rFonts w:cstheme="minorHAnsi"/>
        </w:rPr>
        <w:t xml:space="preserve"> Если отклонение </w:t>
      </w:r>
      <w:r w:rsidR="0059273C" w:rsidRPr="0059273C">
        <w:rPr>
          <w:rFonts w:cstheme="minorHAnsi"/>
          <w:b/>
        </w:rPr>
        <w:t>не по основному исполнению</w:t>
      </w:r>
      <w:r w:rsidR="0059273C">
        <w:rPr>
          <w:rFonts w:cstheme="minorHAnsi"/>
        </w:rPr>
        <w:t xml:space="preserve">, то для корректной отработки необходимо задавать параметр </w:t>
      </w:r>
      <w:r w:rsidR="0059273C" w:rsidRPr="0059273C">
        <w:rPr>
          <w:rFonts w:cstheme="minorHAnsi"/>
          <w:b/>
        </w:rPr>
        <w:t>"Исполнение"</w:t>
      </w:r>
      <w:r w:rsidR="0059273C">
        <w:rPr>
          <w:rFonts w:cstheme="minorHAnsi"/>
          <w:b/>
        </w:rPr>
        <w:t>.</w:t>
      </w:r>
    </w:p>
    <w:p w:rsidR="002A6246" w:rsidRPr="002A6246" w:rsidRDefault="002A6246" w:rsidP="002A6246">
      <w:pPr>
        <w:rPr>
          <w:rFonts w:cstheme="minorHAnsi"/>
          <w:b/>
        </w:rPr>
      </w:pPr>
      <w:r w:rsidRPr="002A6246">
        <w:rPr>
          <w:rFonts w:cstheme="minorHAnsi"/>
          <w:b/>
        </w:rPr>
        <w:t>Документ основание</w:t>
      </w:r>
    </w:p>
    <w:p w:rsidR="002A6246" w:rsidRPr="002A6246" w:rsidRDefault="002A6246" w:rsidP="003B457D">
      <w:pPr>
        <w:pStyle w:val="afe"/>
        <w:numPr>
          <w:ilvl w:val="0"/>
          <w:numId w:val="66"/>
        </w:numPr>
        <w:jc w:val="both"/>
        <w:rPr>
          <w:rFonts w:cstheme="minorHAnsi"/>
        </w:rPr>
      </w:pPr>
      <w:r w:rsidRPr="002A6246">
        <w:rPr>
          <w:rFonts w:asciiTheme="majorHAnsi" w:hAnsiTheme="majorHAnsi" w:cstheme="minorHAnsi"/>
          <w:color w:val="365F91" w:themeColor="accent1" w:themeShade="BF"/>
        </w:rPr>
        <w:lastRenderedPageBreak/>
        <w:t>Тип документа основания, № и Дата</w:t>
      </w:r>
      <w:r>
        <w:rPr>
          <w:rFonts w:asciiTheme="majorHAnsi" w:hAnsiTheme="majorHAnsi" w:cstheme="minorHAnsi"/>
          <w:color w:val="365F91" w:themeColor="accent1" w:themeShade="BF"/>
        </w:rPr>
        <w:t xml:space="preserve"> </w:t>
      </w:r>
      <w:r w:rsidRPr="002A6246">
        <w:rPr>
          <w:rFonts w:cstheme="minorHAnsi"/>
          <w:b/>
        </w:rPr>
        <w:t xml:space="preserve">- </w:t>
      </w:r>
      <w:r w:rsidRPr="002A6246">
        <w:rPr>
          <w:rFonts w:cstheme="minorHAnsi"/>
        </w:rPr>
        <w:t>тип документа основания, выбирается из выпадающего словаря ; №- при нажатии на кнопку "с галочкой" справа от поля производится генерация номера; Дата- по умолчанию инициализируется системной датой, возможно ее изменение;</w:t>
      </w:r>
    </w:p>
    <w:p w:rsidR="002A6246" w:rsidRPr="002A6246" w:rsidRDefault="002A6246" w:rsidP="003B457D">
      <w:pPr>
        <w:pStyle w:val="afe"/>
        <w:numPr>
          <w:ilvl w:val="0"/>
          <w:numId w:val="66"/>
        </w:numPr>
        <w:jc w:val="both"/>
        <w:rPr>
          <w:rFonts w:cstheme="minorHAnsi"/>
        </w:rPr>
      </w:pPr>
      <w:r w:rsidRPr="002A6246">
        <w:rPr>
          <w:rStyle w:val="ffield"/>
          <w:rFonts w:asciiTheme="majorHAnsi" w:hAnsiTheme="majorHAnsi" w:cstheme="minorHAnsi"/>
          <w:color w:val="365F91" w:themeColor="accent1" w:themeShade="BF"/>
        </w:rPr>
        <w:t>Дата и время с</w:t>
      </w:r>
      <w:r>
        <w:rPr>
          <w:rStyle w:val="ffield"/>
          <w:rFonts w:asciiTheme="majorHAnsi" w:hAnsiTheme="majorHAnsi" w:cstheme="minorHAnsi"/>
          <w:color w:val="365F91" w:themeColor="accent1" w:themeShade="BF"/>
        </w:rPr>
        <w:t xml:space="preserve"> </w:t>
      </w:r>
      <w:r w:rsidRPr="002A6246">
        <w:rPr>
          <w:rFonts w:cstheme="minorHAnsi"/>
        </w:rPr>
        <w:t xml:space="preserve">- начало действия </w:t>
      </w:r>
      <w:r w:rsidR="00D94459">
        <w:rPr>
          <w:rFonts w:cstheme="minorHAnsi"/>
        </w:rPr>
        <w:t>отклонения</w:t>
      </w:r>
      <w:r w:rsidRPr="002A6246">
        <w:rPr>
          <w:rFonts w:cstheme="minorHAnsi"/>
        </w:rPr>
        <w:t>;</w:t>
      </w:r>
    </w:p>
    <w:p w:rsidR="002A6246" w:rsidRPr="002A6246" w:rsidRDefault="002A6246" w:rsidP="003B457D">
      <w:pPr>
        <w:pStyle w:val="afe"/>
        <w:numPr>
          <w:ilvl w:val="0"/>
          <w:numId w:val="66"/>
        </w:numPr>
        <w:jc w:val="both"/>
        <w:rPr>
          <w:rFonts w:cstheme="minorHAnsi"/>
        </w:rPr>
      </w:pPr>
      <w:r w:rsidRPr="002A6246">
        <w:rPr>
          <w:rStyle w:val="ffield"/>
          <w:rFonts w:asciiTheme="majorHAnsi" w:hAnsiTheme="majorHAnsi" w:cstheme="minorHAnsi"/>
          <w:color w:val="365F91" w:themeColor="accent1" w:themeShade="BF"/>
        </w:rPr>
        <w:t>Дата и время по</w:t>
      </w:r>
      <w:r>
        <w:rPr>
          <w:rStyle w:val="ffield"/>
          <w:rFonts w:asciiTheme="majorHAnsi" w:hAnsiTheme="majorHAnsi" w:cstheme="minorHAnsi"/>
          <w:color w:val="365F91" w:themeColor="accent1" w:themeShade="BF"/>
        </w:rPr>
        <w:t xml:space="preserve"> </w:t>
      </w:r>
      <w:r w:rsidR="00D94459">
        <w:rPr>
          <w:rFonts w:cstheme="minorHAnsi"/>
        </w:rPr>
        <w:t>- окончание действия отклонения</w:t>
      </w:r>
      <w:r w:rsidRPr="002A6246">
        <w:rPr>
          <w:rFonts w:cstheme="minorHAnsi"/>
        </w:rPr>
        <w:t>;</w:t>
      </w:r>
    </w:p>
    <w:p w:rsidR="002A6246" w:rsidRPr="002A6246" w:rsidRDefault="002A6246" w:rsidP="003B457D">
      <w:pPr>
        <w:pStyle w:val="afe"/>
        <w:numPr>
          <w:ilvl w:val="0"/>
          <w:numId w:val="66"/>
        </w:numPr>
        <w:jc w:val="both"/>
        <w:rPr>
          <w:rFonts w:cstheme="minorHAnsi"/>
        </w:rPr>
      </w:pPr>
      <w:r w:rsidRPr="002A6246">
        <w:rPr>
          <w:rFonts w:asciiTheme="majorHAnsi" w:hAnsiTheme="majorHAnsi" w:cstheme="minorHAnsi"/>
          <w:color w:val="365F91" w:themeColor="accent1" w:themeShade="BF"/>
        </w:rPr>
        <w:t xml:space="preserve">Признак </w:t>
      </w:r>
      <w:r w:rsidRPr="002A6246">
        <w:rPr>
          <w:rStyle w:val="ffield"/>
          <w:rFonts w:asciiTheme="majorHAnsi" w:hAnsiTheme="majorHAnsi" w:cstheme="minorHAnsi"/>
          <w:color w:val="365F91" w:themeColor="accent1" w:themeShade="BF"/>
        </w:rPr>
        <w:t>24 часа</w:t>
      </w:r>
      <w:r w:rsidRPr="002A6246">
        <w:rPr>
          <w:rFonts w:cstheme="minorHAnsi"/>
        </w:rPr>
        <w:t>.</w:t>
      </w:r>
    </w:p>
    <w:p w:rsidR="002A6246" w:rsidRPr="002A6246" w:rsidRDefault="002A6246" w:rsidP="003B457D">
      <w:pPr>
        <w:jc w:val="both"/>
        <w:rPr>
          <w:rFonts w:cstheme="minorHAnsi"/>
          <w:i/>
        </w:rPr>
      </w:pPr>
      <w:r w:rsidRPr="002A6246">
        <w:rPr>
          <w:rFonts w:cstheme="minorHAnsi"/>
          <w:i/>
        </w:rPr>
        <w:t xml:space="preserve">"Дата по" должна быть больше или равна "Дате с". "Время по" должно быть НЕ равно "Время с" (для обеспечения длительности интервала), кроме случая когда установлен признак </w:t>
      </w:r>
      <w:r w:rsidRPr="002A6246">
        <w:rPr>
          <w:rStyle w:val="ffield"/>
          <w:rFonts w:cstheme="minorHAnsi"/>
        </w:rPr>
        <w:t>24 часа</w:t>
      </w:r>
      <w:r w:rsidRPr="002A6246">
        <w:rPr>
          <w:rFonts w:cstheme="minorHAnsi"/>
          <w:i/>
        </w:rPr>
        <w:t>.</w:t>
      </w:r>
    </w:p>
    <w:p w:rsidR="002A6246" w:rsidRPr="002A6246" w:rsidRDefault="002A6246" w:rsidP="003B457D">
      <w:pPr>
        <w:pStyle w:val="afe"/>
        <w:numPr>
          <w:ilvl w:val="0"/>
          <w:numId w:val="67"/>
        </w:numPr>
        <w:jc w:val="both"/>
        <w:rPr>
          <w:rFonts w:cstheme="minorHAnsi"/>
        </w:rPr>
      </w:pPr>
      <w:r w:rsidRPr="002A6246">
        <w:rPr>
          <w:rStyle w:val="ffield"/>
          <w:rFonts w:asciiTheme="majorHAnsi" w:hAnsiTheme="majorHAnsi" w:cstheme="minorHAnsi"/>
          <w:color w:val="365F91" w:themeColor="accent1" w:themeShade="BF"/>
        </w:rPr>
        <w:t>Тип отклонения</w:t>
      </w:r>
      <w:r>
        <w:rPr>
          <w:rStyle w:val="ffield"/>
          <w:rFonts w:asciiTheme="majorHAnsi" w:hAnsiTheme="majorHAnsi" w:cstheme="minorHAnsi"/>
          <w:color w:val="365F91" w:themeColor="accent1" w:themeShade="BF"/>
        </w:rPr>
        <w:t xml:space="preserve"> </w:t>
      </w:r>
      <w:r w:rsidRPr="002A6246">
        <w:rPr>
          <w:rFonts w:cstheme="minorHAnsi"/>
        </w:rPr>
        <w:t>- выбирается из словаря "Типы отклонений", поле обязательное, при формировании оснований учитываются выплаты/удержания сопоставленные указанному типу;</w:t>
      </w:r>
    </w:p>
    <w:p w:rsidR="002A6246" w:rsidRPr="002A6246" w:rsidRDefault="002A6246" w:rsidP="003B457D">
      <w:pPr>
        <w:pStyle w:val="afe"/>
        <w:numPr>
          <w:ilvl w:val="0"/>
          <w:numId w:val="67"/>
        </w:numPr>
        <w:jc w:val="both"/>
        <w:rPr>
          <w:rStyle w:val="ffield"/>
          <w:rFonts w:cstheme="minorHAnsi"/>
        </w:rPr>
      </w:pPr>
      <w:r w:rsidRPr="002A6246">
        <w:rPr>
          <w:rFonts w:cstheme="minorHAnsi"/>
        </w:rPr>
        <w:t xml:space="preserve">Признак </w:t>
      </w:r>
      <w:r w:rsidRPr="002A6246">
        <w:rPr>
          <w:rStyle w:val="ffield"/>
          <w:rFonts w:asciiTheme="majorHAnsi" w:hAnsiTheme="majorHAnsi" w:cstheme="minorHAnsi"/>
          <w:color w:val="365F91" w:themeColor="accent1" w:themeShade="BF"/>
        </w:rPr>
        <w:t>Отрабатывать в табеле</w:t>
      </w:r>
      <w:r>
        <w:rPr>
          <w:rFonts w:cstheme="minorHAnsi"/>
        </w:rPr>
        <w:t xml:space="preserve"> </w:t>
      </w:r>
      <w:r w:rsidRPr="002A6246">
        <w:rPr>
          <w:rFonts w:cstheme="minorHAnsi"/>
        </w:rPr>
        <w:t>- проставляется для учета отклонения п</w:t>
      </w:r>
      <w:r w:rsidRPr="002A6246">
        <w:rPr>
          <w:rStyle w:val="ffield"/>
          <w:rFonts w:cstheme="minorHAnsi"/>
          <w:color w:val="000000"/>
        </w:rPr>
        <w:t>ри расчете фактически отработанного сотрудником времени.</w:t>
      </w:r>
    </w:p>
    <w:p w:rsidR="002A6246" w:rsidRPr="002A6246" w:rsidRDefault="002A6246" w:rsidP="002A6246">
      <w:pPr>
        <w:pStyle w:val="12"/>
        <w:ind w:firstLine="0"/>
        <w:rPr>
          <w:rFonts w:cstheme="minorHAnsi"/>
        </w:rPr>
      </w:pPr>
      <w:r w:rsidRPr="002A6246">
        <w:rPr>
          <w:rFonts w:cstheme="minorHAnsi"/>
        </w:rPr>
        <w:t xml:space="preserve">После заполнения полей следует нажать кнопку </w:t>
      </w:r>
      <w:r w:rsidRPr="002A6246">
        <w:rPr>
          <w:rStyle w:val="af8"/>
          <w:rFonts w:asciiTheme="minorHAnsi" w:hAnsiTheme="minorHAnsi" w:cstheme="minorHAnsi"/>
        </w:rPr>
        <w:t>OK</w:t>
      </w:r>
      <w:r w:rsidRPr="002A6246">
        <w:rPr>
          <w:rFonts w:cstheme="minorHAnsi"/>
        </w:rPr>
        <w:t>.</w:t>
      </w:r>
    </w:p>
    <w:p w:rsidR="002A6246" w:rsidRPr="002A6246" w:rsidRDefault="002A6246" w:rsidP="002A6246">
      <w:pPr>
        <w:spacing w:after="0" w:line="240" w:lineRule="auto"/>
        <w:jc w:val="both"/>
        <w:rPr>
          <w:rFonts w:eastAsia="Times New Roman" w:cstheme="minorHAnsi"/>
          <w:b/>
          <w:sz w:val="24"/>
          <w:szCs w:val="24"/>
        </w:rPr>
      </w:pPr>
      <w:r w:rsidRPr="002A6246">
        <w:rPr>
          <w:rFonts w:eastAsia="Times New Roman" w:cstheme="minorHAnsi"/>
          <w:b/>
          <w:sz w:val="24"/>
          <w:szCs w:val="24"/>
        </w:rPr>
        <w:t>Типовые действия</w:t>
      </w:r>
    </w:p>
    <w:p w:rsidR="002A6246" w:rsidRPr="002A6246" w:rsidRDefault="002A6246" w:rsidP="008B1A94">
      <w:pPr>
        <w:pStyle w:val="12"/>
        <w:numPr>
          <w:ilvl w:val="0"/>
          <w:numId w:val="68"/>
        </w:numPr>
        <w:rPr>
          <w:rStyle w:val="fheading1"/>
          <w:rFonts w:cstheme="minorHAnsi"/>
        </w:rPr>
      </w:pPr>
      <w:r w:rsidRPr="002A6246">
        <w:rPr>
          <w:rStyle w:val="fheading1"/>
          <w:rFonts w:cstheme="minorHAnsi"/>
        </w:rPr>
        <w:t>Формирование основания</w:t>
      </w:r>
    </w:p>
    <w:p w:rsidR="002A6246" w:rsidRPr="002A6246" w:rsidRDefault="002A6246" w:rsidP="002A6246">
      <w:pPr>
        <w:pStyle w:val="12"/>
        <w:ind w:left="360" w:firstLine="0"/>
        <w:rPr>
          <w:rFonts w:cstheme="minorHAnsi"/>
        </w:rPr>
      </w:pPr>
      <w:r w:rsidRPr="002A6246">
        <w:rPr>
          <w:rFonts w:cstheme="minorHAnsi"/>
        </w:rPr>
        <w:t xml:space="preserve">Функция вызывается по команде контекстного меню </w:t>
      </w:r>
      <w:r w:rsidR="00B11F53">
        <w:rPr>
          <w:rFonts w:cstheme="minorHAnsi"/>
          <w:b/>
          <w:bCs/>
        </w:rPr>
        <w:t xml:space="preserve">Функции / </w:t>
      </w:r>
      <w:r w:rsidRPr="002A6246">
        <w:rPr>
          <w:rFonts w:cstheme="minorHAnsi"/>
          <w:b/>
          <w:bCs/>
        </w:rPr>
        <w:t>Сформировать основания</w:t>
      </w:r>
      <w:r w:rsidRPr="002A6246">
        <w:rPr>
          <w:rFonts w:cstheme="minorHAnsi"/>
        </w:rPr>
        <w:t>. Функция групповая, выполняется для всех отмеченных записей Журнала отклонений. Если не отмечено ни одной, то для текущей.</w:t>
      </w:r>
      <w:r w:rsidR="00B11F53">
        <w:rPr>
          <w:rFonts w:cstheme="minorHAnsi"/>
        </w:rPr>
        <w:t xml:space="preserve"> </w:t>
      </w:r>
      <w:r w:rsidRPr="002A6246">
        <w:rPr>
          <w:rFonts w:cstheme="minorHAnsi"/>
        </w:rPr>
        <w:t xml:space="preserve">Перед выполнением функции открывается форма для задания </w:t>
      </w:r>
      <w:r w:rsidR="005F5C20">
        <w:rPr>
          <w:rFonts w:cstheme="minorHAnsi"/>
        </w:rPr>
        <w:t>следующих параметров</w:t>
      </w:r>
      <w:r w:rsidRPr="002A6246">
        <w:rPr>
          <w:rFonts w:cstheme="minorHAnsi"/>
        </w:rPr>
        <w:t>:</w:t>
      </w:r>
    </w:p>
    <w:p w:rsidR="002A6246" w:rsidRPr="002A6246" w:rsidRDefault="002A6246" w:rsidP="002A6246">
      <w:pPr>
        <w:pStyle w:val="12"/>
        <w:ind w:firstLine="0"/>
        <w:jc w:val="center"/>
        <w:rPr>
          <w:rFonts w:cstheme="minorHAnsi"/>
        </w:rPr>
      </w:pPr>
      <w:r w:rsidRPr="002A6246">
        <w:rPr>
          <w:rFonts w:cstheme="minorHAnsi"/>
          <w:noProof/>
          <w:lang w:eastAsia="ru-RU"/>
        </w:rPr>
        <w:drawing>
          <wp:inline distT="0" distB="0" distL="0" distR="0">
            <wp:extent cx="3556812" cy="1657350"/>
            <wp:effectExtent l="19050" t="0" r="5538" b="0"/>
            <wp:docPr id="3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6" cstate="print"/>
                    <a:srcRect/>
                    <a:stretch>
                      <a:fillRect/>
                    </a:stretch>
                  </pic:blipFill>
                  <pic:spPr bwMode="auto">
                    <a:xfrm>
                      <a:off x="0" y="0"/>
                      <a:ext cx="3582411" cy="1669278"/>
                    </a:xfrm>
                    <a:prstGeom prst="rect">
                      <a:avLst/>
                    </a:prstGeom>
                    <a:noFill/>
                    <a:ln w="9525">
                      <a:noFill/>
                      <a:miter lim="800000"/>
                      <a:headEnd/>
                      <a:tailEnd/>
                    </a:ln>
                  </pic:spPr>
                </pic:pic>
              </a:graphicData>
            </a:graphic>
          </wp:inline>
        </w:drawing>
      </w:r>
    </w:p>
    <w:p w:rsidR="002A6246" w:rsidRPr="002A6246" w:rsidRDefault="002A6246" w:rsidP="008B1A94">
      <w:pPr>
        <w:pStyle w:val="afe"/>
        <w:numPr>
          <w:ilvl w:val="0"/>
          <w:numId w:val="69"/>
        </w:numPr>
        <w:spacing w:after="0" w:line="240" w:lineRule="auto"/>
        <w:jc w:val="both"/>
        <w:rPr>
          <w:rFonts w:eastAsia="Times New Roman" w:cstheme="minorHAnsi"/>
          <w:sz w:val="24"/>
          <w:szCs w:val="24"/>
        </w:rPr>
      </w:pPr>
      <w:r w:rsidRPr="002A6246">
        <w:rPr>
          <w:rFonts w:asciiTheme="majorHAnsi" w:eastAsia="Times New Roman" w:hAnsiTheme="majorHAnsi" w:cstheme="minorHAnsi"/>
          <w:color w:val="365F91" w:themeColor="accent1" w:themeShade="BF"/>
          <w:sz w:val="24"/>
          <w:szCs w:val="24"/>
        </w:rPr>
        <w:t>Исполнения</w:t>
      </w:r>
      <w:r>
        <w:rPr>
          <w:rFonts w:asciiTheme="majorHAnsi" w:eastAsia="Times New Roman" w:hAnsiTheme="majorHAnsi" w:cstheme="minorHAnsi"/>
          <w:color w:val="365F91" w:themeColor="accent1" w:themeShade="BF"/>
          <w:sz w:val="24"/>
          <w:szCs w:val="24"/>
        </w:rPr>
        <w:t xml:space="preserve"> </w:t>
      </w:r>
      <w:r w:rsidRPr="002A6246">
        <w:rPr>
          <w:rFonts w:eastAsia="Times New Roman" w:cstheme="minorHAnsi"/>
          <w:sz w:val="24"/>
          <w:szCs w:val="24"/>
        </w:rPr>
        <w:t xml:space="preserve">- может иметь значения: </w:t>
      </w:r>
      <w:r w:rsidRPr="002A6246">
        <w:rPr>
          <w:rFonts w:eastAsia="Times New Roman" w:cstheme="minorHAnsi"/>
          <w:i/>
          <w:iCs/>
          <w:sz w:val="24"/>
          <w:szCs w:val="24"/>
        </w:rPr>
        <w:t>Основное</w:t>
      </w:r>
      <w:r w:rsidRPr="002A6246">
        <w:rPr>
          <w:rFonts w:eastAsia="Times New Roman" w:cstheme="minorHAnsi"/>
          <w:sz w:val="24"/>
          <w:szCs w:val="24"/>
        </w:rPr>
        <w:t xml:space="preserve"> или </w:t>
      </w:r>
      <w:r w:rsidRPr="002A6246">
        <w:rPr>
          <w:rFonts w:eastAsia="Times New Roman" w:cstheme="minorHAnsi"/>
          <w:i/>
          <w:iCs/>
          <w:sz w:val="24"/>
          <w:szCs w:val="24"/>
        </w:rPr>
        <w:t>Все</w:t>
      </w:r>
      <w:r w:rsidRPr="002A6246">
        <w:rPr>
          <w:rFonts w:eastAsia="Times New Roman" w:cstheme="minorHAnsi"/>
          <w:sz w:val="24"/>
          <w:szCs w:val="24"/>
        </w:rPr>
        <w:t xml:space="preserve"> (по умолчанию - </w:t>
      </w:r>
      <w:r w:rsidRPr="002A6246">
        <w:rPr>
          <w:rFonts w:eastAsia="Times New Roman" w:cstheme="minorHAnsi"/>
          <w:i/>
          <w:iCs/>
          <w:sz w:val="24"/>
          <w:szCs w:val="24"/>
        </w:rPr>
        <w:t>Основное</w:t>
      </w:r>
      <w:r w:rsidRPr="002A6246">
        <w:rPr>
          <w:rFonts w:eastAsia="Times New Roman" w:cstheme="minorHAnsi"/>
          <w:sz w:val="24"/>
          <w:szCs w:val="24"/>
        </w:rPr>
        <w:t>)</w:t>
      </w:r>
      <w:r w:rsidR="0059273C">
        <w:rPr>
          <w:rFonts w:eastAsia="Times New Roman" w:cstheme="minorHAnsi"/>
          <w:sz w:val="24"/>
          <w:szCs w:val="24"/>
        </w:rPr>
        <w:t xml:space="preserve">, если отклонение было задано не по основному исполнению (и заполнен параметр </w:t>
      </w:r>
      <w:r w:rsidR="0059273C" w:rsidRPr="002A6246">
        <w:rPr>
          <w:rFonts w:cstheme="minorHAnsi"/>
        </w:rPr>
        <w:t>"Исполнение"</w:t>
      </w:r>
      <w:r w:rsidR="0059273C">
        <w:rPr>
          <w:rFonts w:eastAsia="Times New Roman" w:cstheme="minorHAnsi"/>
          <w:sz w:val="24"/>
          <w:szCs w:val="24"/>
        </w:rPr>
        <w:t xml:space="preserve">), то при отработке выбирать </w:t>
      </w:r>
      <w:r w:rsidR="0059273C" w:rsidRPr="002A6246">
        <w:rPr>
          <w:rFonts w:eastAsia="Times New Roman" w:cstheme="minorHAnsi"/>
          <w:i/>
          <w:iCs/>
          <w:sz w:val="24"/>
          <w:szCs w:val="24"/>
        </w:rPr>
        <w:t>Все</w:t>
      </w:r>
      <w:r w:rsidRPr="002A6246">
        <w:rPr>
          <w:rFonts w:eastAsia="Times New Roman" w:cstheme="minorHAnsi"/>
          <w:sz w:val="24"/>
          <w:szCs w:val="24"/>
        </w:rPr>
        <w:t>;</w:t>
      </w:r>
    </w:p>
    <w:p w:rsidR="002A6246" w:rsidRPr="002A6246" w:rsidRDefault="002A6246" w:rsidP="008B1A94">
      <w:pPr>
        <w:pStyle w:val="afe"/>
        <w:numPr>
          <w:ilvl w:val="0"/>
          <w:numId w:val="69"/>
        </w:numPr>
        <w:spacing w:after="0" w:line="240" w:lineRule="auto"/>
        <w:jc w:val="both"/>
        <w:rPr>
          <w:rFonts w:eastAsia="Times New Roman" w:cstheme="minorHAnsi"/>
          <w:sz w:val="24"/>
          <w:szCs w:val="24"/>
        </w:rPr>
      </w:pPr>
      <w:r w:rsidRPr="002A6246">
        <w:rPr>
          <w:rStyle w:val="ffield"/>
          <w:rFonts w:asciiTheme="majorHAnsi" w:hAnsiTheme="majorHAnsi" w:cstheme="minorHAnsi"/>
          <w:color w:val="365F91" w:themeColor="accent1" w:themeShade="BF"/>
        </w:rPr>
        <w:t>Срок действия с: по:</w:t>
      </w:r>
      <w:r w:rsidRPr="002A6246">
        <w:rPr>
          <w:rFonts w:asciiTheme="majorHAnsi" w:hAnsiTheme="majorHAnsi" w:cstheme="minorHAnsi"/>
          <w:b/>
          <w:color w:val="365F91" w:themeColor="accent1" w:themeShade="BF"/>
        </w:rPr>
        <w:t>.</w:t>
      </w:r>
      <w:r w:rsidRPr="002A6246">
        <w:rPr>
          <w:rFonts w:asciiTheme="majorHAnsi" w:hAnsiTheme="majorHAnsi" w:cstheme="minorHAnsi"/>
          <w:color w:val="365F91" w:themeColor="accent1" w:themeShade="BF"/>
        </w:rPr>
        <w:t>-</w:t>
      </w:r>
      <w:r w:rsidRPr="002A6246">
        <w:rPr>
          <w:rFonts w:cstheme="minorHAnsi"/>
        </w:rPr>
        <w:t xml:space="preserve"> обязательные параметры, по умолчанию инициализируются первым и последним числом текущего месяца;</w:t>
      </w:r>
    </w:p>
    <w:p w:rsidR="002A6246" w:rsidRPr="002A6246" w:rsidRDefault="002A6246" w:rsidP="008B1A94">
      <w:pPr>
        <w:pStyle w:val="12"/>
        <w:numPr>
          <w:ilvl w:val="0"/>
          <w:numId w:val="69"/>
        </w:numPr>
        <w:rPr>
          <w:rFonts w:cstheme="minorHAnsi"/>
        </w:rPr>
      </w:pPr>
      <w:r w:rsidRPr="002A6246">
        <w:rPr>
          <w:rStyle w:val="ffield"/>
          <w:rFonts w:asciiTheme="majorHAnsi" w:hAnsiTheme="majorHAnsi" w:cstheme="minorHAnsi"/>
          <w:color w:val="365F91" w:themeColor="accent1" w:themeShade="BF"/>
        </w:rPr>
        <w:t>За период с: по:</w:t>
      </w:r>
      <w:r w:rsidRPr="002A6246">
        <w:rPr>
          <w:rFonts w:asciiTheme="majorHAnsi" w:hAnsiTheme="majorHAnsi" w:cstheme="minorHAnsi"/>
          <w:color w:val="365F91" w:themeColor="accent1" w:themeShade="BF"/>
        </w:rPr>
        <w:t>.</w:t>
      </w:r>
      <w:r w:rsidRPr="002A6246">
        <w:rPr>
          <w:rFonts w:cstheme="minorHAnsi"/>
        </w:rPr>
        <w:t xml:space="preserve"> -необязательные параметры, по умолчанию инициализируются датами начала и окончания действия отклонения ("Дата с:" и "Дата по:" заголовка журнала);</w:t>
      </w:r>
    </w:p>
    <w:p w:rsidR="002A6246" w:rsidRPr="002A6246" w:rsidRDefault="002A6246" w:rsidP="008B1A94">
      <w:pPr>
        <w:pStyle w:val="12"/>
        <w:numPr>
          <w:ilvl w:val="0"/>
          <w:numId w:val="69"/>
        </w:numPr>
        <w:rPr>
          <w:rFonts w:cstheme="minorHAnsi"/>
          <w:sz w:val="18"/>
          <w:szCs w:val="18"/>
        </w:rPr>
      </w:pPr>
      <w:r w:rsidRPr="002A6246">
        <w:rPr>
          <w:rStyle w:val="ffield"/>
          <w:rFonts w:asciiTheme="majorHAnsi" w:hAnsiTheme="majorHAnsi" w:cstheme="minorHAnsi"/>
          <w:color w:val="365F91" w:themeColor="accent1" w:themeShade="BF"/>
        </w:rPr>
        <w:t>Основание из документа журнала</w:t>
      </w:r>
      <w:r>
        <w:rPr>
          <w:rFonts w:cstheme="minorHAnsi"/>
        </w:rPr>
        <w:t xml:space="preserve"> </w:t>
      </w:r>
      <w:r w:rsidRPr="002A6246">
        <w:rPr>
          <w:rFonts w:cstheme="minorHAnsi"/>
        </w:rPr>
        <w:t>- в  качестве реквизитов документа основания для формируемого основания исполнения подставляются из записи журнала отклонений.</w:t>
      </w:r>
    </w:p>
    <w:p w:rsidR="002A6246" w:rsidRPr="002A6246" w:rsidRDefault="002A6246" w:rsidP="002A6246">
      <w:pPr>
        <w:pStyle w:val="afff3"/>
        <w:spacing w:before="45" w:beforeAutospacing="0" w:after="0" w:afterAutospacing="0"/>
        <w:jc w:val="both"/>
        <w:rPr>
          <w:rFonts w:asciiTheme="minorHAnsi" w:hAnsiTheme="minorHAnsi" w:cstheme="minorHAnsi"/>
          <w:sz w:val="22"/>
          <w:szCs w:val="22"/>
        </w:rPr>
      </w:pPr>
      <w:r w:rsidRPr="002A6246">
        <w:rPr>
          <w:rFonts w:asciiTheme="minorHAnsi" w:hAnsiTheme="minorHAnsi" w:cstheme="minorHAnsi"/>
          <w:sz w:val="22"/>
          <w:szCs w:val="22"/>
        </w:rPr>
        <w:t>После формирования оснований недопустимо исправление характеристик записи журнала отклонения. Если необходимо провести корректировку, то предварительно расформируйте основания.</w:t>
      </w:r>
    </w:p>
    <w:p w:rsidR="002A6246" w:rsidRPr="002A6246" w:rsidRDefault="002A6246" w:rsidP="002A6246">
      <w:pPr>
        <w:pStyle w:val="pheading1"/>
        <w:spacing w:before="180" w:beforeAutospacing="0" w:after="0" w:afterAutospacing="0"/>
        <w:rPr>
          <w:rFonts w:asciiTheme="minorHAnsi" w:hAnsiTheme="minorHAnsi" w:cstheme="minorHAnsi"/>
          <w:b/>
          <w:sz w:val="22"/>
          <w:szCs w:val="22"/>
        </w:rPr>
      </w:pPr>
      <w:r w:rsidRPr="002A6246">
        <w:rPr>
          <w:rStyle w:val="fheading1"/>
          <w:rFonts w:asciiTheme="minorHAnsi" w:hAnsiTheme="minorHAnsi" w:cstheme="minorHAnsi"/>
          <w:b/>
          <w:sz w:val="22"/>
          <w:szCs w:val="22"/>
        </w:rPr>
        <w:t>Расформирование основания</w:t>
      </w:r>
    </w:p>
    <w:p w:rsidR="002A6246" w:rsidRPr="002A6246" w:rsidRDefault="002A6246" w:rsidP="002A6246">
      <w:pPr>
        <w:pStyle w:val="afff3"/>
        <w:spacing w:before="90" w:beforeAutospacing="0" w:after="0" w:afterAutospacing="0"/>
        <w:jc w:val="both"/>
        <w:rPr>
          <w:rFonts w:asciiTheme="minorHAnsi" w:hAnsiTheme="minorHAnsi" w:cstheme="minorHAnsi"/>
          <w:sz w:val="22"/>
          <w:szCs w:val="22"/>
        </w:rPr>
      </w:pPr>
      <w:r w:rsidRPr="002A6246">
        <w:rPr>
          <w:rFonts w:asciiTheme="minorHAnsi" w:hAnsiTheme="minorHAnsi" w:cstheme="minorHAnsi"/>
          <w:sz w:val="22"/>
          <w:szCs w:val="22"/>
        </w:rPr>
        <w:t xml:space="preserve">Вызывается по команде контекстного меню </w:t>
      </w:r>
      <w:r w:rsidR="00B11F53">
        <w:rPr>
          <w:rFonts w:asciiTheme="minorHAnsi" w:hAnsiTheme="minorHAnsi" w:cstheme="minorHAnsi"/>
          <w:b/>
          <w:bCs/>
          <w:sz w:val="22"/>
          <w:szCs w:val="22"/>
        </w:rPr>
        <w:t>Функции /</w:t>
      </w:r>
      <w:r w:rsidRPr="002A6246">
        <w:rPr>
          <w:rFonts w:asciiTheme="minorHAnsi" w:hAnsiTheme="minorHAnsi" w:cstheme="minorHAnsi"/>
          <w:b/>
          <w:bCs/>
          <w:sz w:val="22"/>
          <w:szCs w:val="22"/>
        </w:rPr>
        <w:t xml:space="preserve"> Расформировать основания</w:t>
      </w:r>
      <w:r w:rsidRPr="002A6246">
        <w:rPr>
          <w:rFonts w:asciiTheme="minorHAnsi" w:hAnsiTheme="minorHAnsi" w:cstheme="minorHAnsi"/>
          <w:sz w:val="22"/>
          <w:szCs w:val="22"/>
        </w:rPr>
        <w:t>. В результате действия удаляются введенные ранее основания.</w:t>
      </w:r>
    </w:p>
    <w:p w:rsidR="002A6246" w:rsidRPr="002A6246" w:rsidRDefault="002A6246" w:rsidP="008B1A94">
      <w:pPr>
        <w:pStyle w:val="pheading1"/>
        <w:numPr>
          <w:ilvl w:val="0"/>
          <w:numId w:val="68"/>
        </w:numPr>
        <w:spacing w:before="180" w:beforeAutospacing="0" w:after="0" w:afterAutospacing="0"/>
        <w:rPr>
          <w:rStyle w:val="fheading1"/>
          <w:rFonts w:asciiTheme="minorHAnsi" w:hAnsiTheme="minorHAnsi" w:cstheme="minorHAnsi"/>
          <w:sz w:val="22"/>
          <w:szCs w:val="22"/>
        </w:rPr>
      </w:pPr>
      <w:r w:rsidRPr="002A6246">
        <w:rPr>
          <w:rStyle w:val="fheading1"/>
          <w:rFonts w:asciiTheme="minorHAnsi" w:hAnsiTheme="minorHAnsi" w:cstheme="minorHAnsi"/>
          <w:sz w:val="22"/>
          <w:szCs w:val="22"/>
        </w:rPr>
        <w:lastRenderedPageBreak/>
        <w:t>Массовое добавление отклонений по сотрудникам</w:t>
      </w:r>
    </w:p>
    <w:p w:rsidR="002A6246" w:rsidRPr="002A6246" w:rsidRDefault="002A6246" w:rsidP="002A6246">
      <w:pPr>
        <w:pStyle w:val="pheading1"/>
        <w:spacing w:before="180" w:beforeAutospacing="0" w:after="0" w:afterAutospacing="0"/>
        <w:jc w:val="both"/>
        <w:rPr>
          <w:rFonts w:asciiTheme="minorHAnsi" w:hAnsiTheme="minorHAnsi" w:cstheme="minorHAnsi"/>
          <w:sz w:val="22"/>
          <w:szCs w:val="22"/>
        </w:rPr>
      </w:pPr>
      <w:r w:rsidRPr="002A6246">
        <w:rPr>
          <w:rFonts w:asciiTheme="minorHAnsi" w:hAnsiTheme="minorHAnsi" w:cstheme="minorHAnsi"/>
          <w:sz w:val="22"/>
          <w:szCs w:val="22"/>
        </w:rPr>
        <w:t xml:space="preserve">Функция вызывается по команде контекстного меню </w:t>
      </w:r>
      <w:r w:rsidRPr="002A6246">
        <w:rPr>
          <w:rFonts w:asciiTheme="minorHAnsi" w:hAnsiTheme="minorHAnsi" w:cstheme="minorHAnsi"/>
          <w:b/>
          <w:bCs/>
          <w:sz w:val="22"/>
          <w:szCs w:val="22"/>
        </w:rPr>
        <w:t xml:space="preserve">Функции </w:t>
      </w:r>
      <w:r w:rsidR="00B11F53">
        <w:rPr>
          <w:rFonts w:asciiTheme="minorHAnsi" w:hAnsiTheme="minorHAnsi" w:cstheme="minorHAnsi"/>
          <w:bCs/>
          <w:sz w:val="22"/>
          <w:szCs w:val="22"/>
        </w:rPr>
        <w:t xml:space="preserve">/ </w:t>
      </w:r>
      <w:r w:rsidRPr="002A6246">
        <w:rPr>
          <w:rFonts w:asciiTheme="minorHAnsi" w:hAnsiTheme="minorHAnsi" w:cstheme="minorHAnsi"/>
          <w:b/>
          <w:bCs/>
          <w:sz w:val="22"/>
          <w:szCs w:val="22"/>
        </w:rPr>
        <w:t>Массовое добавление отклонений по сотрудникам</w:t>
      </w:r>
      <w:r w:rsidRPr="002A6246">
        <w:rPr>
          <w:rFonts w:asciiTheme="minorHAnsi" w:hAnsiTheme="minorHAnsi" w:cstheme="minorHAnsi"/>
          <w:sz w:val="22"/>
          <w:szCs w:val="22"/>
        </w:rPr>
        <w:t xml:space="preserve">. </w:t>
      </w:r>
    </w:p>
    <w:p w:rsidR="002A6246" w:rsidRPr="002A6246" w:rsidRDefault="002A6246" w:rsidP="002A6246">
      <w:pPr>
        <w:pStyle w:val="afff3"/>
        <w:spacing w:before="90" w:beforeAutospacing="0" w:after="0" w:afterAutospacing="0"/>
        <w:jc w:val="both"/>
        <w:rPr>
          <w:rFonts w:asciiTheme="minorHAnsi" w:hAnsiTheme="minorHAnsi" w:cstheme="minorHAnsi"/>
          <w:sz w:val="22"/>
          <w:szCs w:val="22"/>
        </w:rPr>
      </w:pPr>
      <w:r w:rsidRPr="002A6246">
        <w:rPr>
          <w:rFonts w:asciiTheme="minorHAnsi" w:hAnsiTheme="minorHAnsi" w:cstheme="minorHAnsi"/>
          <w:sz w:val="22"/>
          <w:szCs w:val="22"/>
        </w:rPr>
        <w:t>Перед выполнением функции открывается раздел "Сотрудники", в котором можно отметить необходимое количество записей. Функция групповая, выполняется для всех отмеченных записей. Если не отмечено ни одной, то для текущей. После выбора сотрудников открывается форма с параметрами, которые необходимо заполнить. В результате выполнения функции для каждого отмеченного сотрудника добавляется запись журнала отклонений со значениями атрибутов, введенными на форме параметров.</w:t>
      </w:r>
    </w:p>
    <w:p w:rsidR="002A6246" w:rsidRPr="002A6246" w:rsidRDefault="002A6246" w:rsidP="008B1A94">
      <w:pPr>
        <w:pStyle w:val="pheading1"/>
        <w:numPr>
          <w:ilvl w:val="0"/>
          <w:numId w:val="68"/>
        </w:numPr>
        <w:spacing w:before="180" w:beforeAutospacing="0" w:after="0" w:afterAutospacing="0"/>
        <w:rPr>
          <w:rFonts w:asciiTheme="minorHAnsi" w:hAnsiTheme="minorHAnsi" w:cstheme="minorHAnsi"/>
          <w:sz w:val="22"/>
          <w:szCs w:val="22"/>
        </w:rPr>
      </w:pPr>
      <w:r w:rsidRPr="002A6246">
        <w:rPr>
          <w:rStyle w:val="fheading1"/>
          <w:rFonts w:asciiTheme="minorHAnsi" w:hAnsiTheme="minorHAnsi" w:cstheme="minorHAnsi"/>
          <w:sz w:val="22"/>
          <w:szCs w:val="22"/>
        </w:rPr>
        <w:t>Массовое добавление отклонений по исполнениям</w:t>
      </w:r>
    </w:p>
    <w:p w:rsidR="002A6246" w:rsidRPr="002A6246" w:rsidRDefault="002A6246" w:rsidP="002A6246">
      <w:pPr>
        <w:pStyle w:val="pheading1"/>
        <w:spacing w:before="180" w:beforeAutospacing="0" w:after="0" w:afterAutospacing="0"/>
        <w:rPr>
          <w:rFonts w:asciiTheme="minorHAnsi" w:hAnsiTheme="minorHAnsi" w:cstheme="minorHAnsi"/>
          <w:sz w:val="22"/>
          <w:szCs w:val="22"/>
        </w:rPr>
      </w:pPr>
      <w:r w:rsidRPr="002A6246">
        <w:rPr>
          <w:rFonts w:asciiTheme="minorHAnsi" w:hAnsiTheme="minorHAnsi" w:cstheme="minorHAnsi"/>
          <w:sz w:val="22"/>
          <w:szCs w:val="22"/>
        </w:rPr>
        <w:t xml:space="preserve">Функция вызывается по команде контекстного меню </w:t>
      </w:r>
      <w:r w:rsidR="00B11F53">
        <w:rPr>
          <w:rFonts w:asciiTheme="minorHAnsi" w:hAnsiTheme="minorHAnsi" w:cstheme="minorHAnsi"/>
          <w:b/>
          <w:bCs/>
          <w:sz w:val="22"/>
          <w:szCs w:val="22"/>
        </w:rPr>
        <w:t>Функции /</w:t>
      </w:r>
      <w:r w:rsidRPr="002A6246">
        <w:rPr>
          <w:rFonts w:asciiTheme="minorHAnsi" w:hAnsiTheme="minorHAnsi" w:cstheme="minorHAnsi"/>
          <w:b/>
          <w:bCs/>
          <w:sz w:val="22"/>
          <w:szCs w:val="22"/>
        </w:rPr>
        <w:t xml:space="preserve"> Массовое добавление отклонений по исполнениям</w:t>
      </w:r>
      <w:r w:rsidRPr="002A6246">
        <w:rPr>
          <w:rFonts w:asciiTheme="minorHAnsi" w:hAnsiTheme="minorHAnsi" w:cstheme="minorHAnsi"/>
          <w:sz w:val="22"/>
          <w:szCs w:val="22"/>
        </w:rPr>
        <w:t>.</w:t>
      </w:r>
    </w:p>
    <w:p w:rsidR="002A6246" w:rsidRPr="002A6246" w:rsidRDefault="002A6246" w:rsidP="002A6246">
      <w:pPr>
        <w:pStyle w:val="pheading1"/>
        <w:jc w:val="both"/>
        <w:rPr>
          <w:rFonts w:asciiTheme="minorHAnsi" w:hAnsiTheme="minorHAnsi" w:cstheme="minorHAnsi"/>
          <w:sz w:val="22"/>
          <w:szCs w:val="22"/>
        </w:rPr>
      </w:pPr>
      <w:r w:rsidRPr="002A6246">
        <w:rPr>
          <w:rFonts w:asciiTheme="minorHAnsi" w:hAnsiTheme="minorHAnsi" w:cstheme="minorHAnsi"/>
          <w:sz w:val="22"/>
          <w:szCs w:val="22"/>
        </w:rPr>
        <w:t xml:space="preserve">Перед выполнением функции открывается раздел </w:t>
      </w:r>
      <w:r w:rsidRPr="002A6246">
        <w:rPr>
          <w:rFonts w:asciiTheme="minorHAnsi" w:hAnsiTheme="minorHAnsi" w:cstheme="minorHAnsi"/>
          <w:b/>
          <w:bCs/>
          <w:sz w:val="22"/>
          <w:szCs w:val="22"/>
        </w:rPr>
        <w:t>Штат</w:t>
      </w:r>
      <w:r w:rsidRPr="002A6246">
        <w:rPr>
          <w:rFonts w:asciiTheme="minorHAnsi" w:hAnsiTheme="minorHAnsi" w:cstheme="minorHAnsi"/>
          <w:sz w:val="22"/>
          <w:szCs w:val="22"/>
        </w:rPr>
        <w:t>, в котором можно отметить необходимое количество записей. Функция групповая, выполняется для всех отмеченных записей. Если не отмечено ни одной, то для текущей. После выбора исполнений открывается форма с параметрами, которые необходимо заполнить. В результате выполнения функции для каждого отмеченного исполнения добавляется запись журнала отклонений со значениями атрибутов, введенными на форме параметров.</w:t>
      </w:r>
    </w:p>
    <w:p w:rsidR="002A6246" w:rsidRPr="002A6246" w:rsidRDefault="002A6246" w:rsidP="00C52593">
      <w:pPr>
        <w:pStyle w:val="a4"/>
        <w:framePr w:wrap="around"/>
        <w:rPr>
          <w:rStyle w:val="fheading1"/>
          <w:rFonts w:asciiTheme="minorHAnsi" w:hAnsiTheme="minorHAnsi" w:cstheme="minorHAnsi"/>
        </w:rPr>
      </w:pPr>
      <w:r w:rsidRPr="002A6246">
        <w:t xml:space="preserve">Важно!!! Если на сотрудника был создан приказ о Работа в нерабочие праздничные дни и Работа в выходные дни, то запись в Журнале отклонений будет создана автоматически, поэтому в Журнале отклонений необходимо будет только выполнить действия </w:t>
      </w:r>
      <w:r w:rsidRPr="002A6246">
        <w:rPr>
          <w:rStyle w:val="fheading1"/>
          <w:rFonts w:asciiTheme="minorHAnsi" w:hAnsiTheme="minorHAnsi" w:cstheme="minorHAnsi"/>
          <w:b/>
          <w:i/>
        </w:rPr>
        <w:t xml:space="preserve">Формирование основания </w:t>
      </w:r>
      <w:r w:rsidRPr="00B11F53">
        <w:rPr>
          <w:rStyle w:val="fheading1"/>
          <w:rFonts w:asciiTheme="minorHAnsi" w:hAnsiTheme="minorHAnsi" w:cstheme="minorHAnsi"/>
        </w:rPr>
        <w:t>и при необходимости</w:t>
      </w:r>
      <w:r w:rsidRPr="002A6246">
        <w:rPr>
          <w:rStyle w:val="fheading1"/>
          <w:rFonts w:asciiTheme="minorHAnsi" w:hAnsiTheme="minorHAnsi" w:cstheme="minorHAnsi"/>
          <w:b/>
          <w:i/>
        </w:rPr>
        <w:t xml:space="preserve"> Расформировать основания.</w:t>
      </w:r>
    </w:p>
    <w:p w:rsidR="002A6246" w:rsidRPr="002A6246" w:rsidRDefault="002A6246" w:rsidP="002A6246">
      <w:pPr>
        <w:pStyle w:val="12"/>
        <w:ind w:firstLine="0"/>
        <w:jc w:val="left"/>
        <w:rPr>
          <w:rFonts w:cstheme="minorHAnsi"/>
          <w:color w:val="000000" w:themeColor="text1"/>
          <w:sz w:val="18"/>
          <w:szCs w:val="18"/>
        </w:rPr>
      </w:pPr>
    </w:p>
    <w:p w:rsidR="006F64EC" w:rsidRDefault="006F64EC" w:rsidP="006F64EC">
      <w:pPr>
        <w:pStyle w:val="1"/>
      </w:pPr>
      <w:bookmarkStart w:id="196" w:name="_Toc75151603"/>
      <w:r>
        <w:lastRenderedPageBreak/>
        <w:t>Отработанное время</w:t>
      </w:r>
      <w:bookmarkEnd w:id="196"/>
    </w:p>
    <w:p w:rsidR="006F64EC" w:rsidRDefault="006F64EC" w:rsidP="006F64EC">
      <w:pPr>
        <w:pStyle w:val="6"/>
      </w:pPr>
      <w:bookmarkStart w:id="197" w:name="_Toc75151604"/>
      <w:r>
        <w:t>Учет отработанного времени</w:t>
      </w:r>
      <w:bookmarkEnd w:id="197"/>
    </w:p>
    <w:p w:rsidR="006F64EC" w:rsidRDefault="006F64EC" w:rsidP="006F64EC">
      <w:pPr>
        <w:pStyle w:val="12"/>
      </w:pPr>
      <w:r w:rsidRPr="00F87328">
        <w:t>Учет отработанного времени ведется в Системе по исполнению должности, с точностью до часа. Фактически отработанное время (ФОВ) представляет собой список рабочих дней с указанием количества часов заданного типа, в течение которых сотрудник исполнял определенную должность. Кроме того, каждый рабочий день может иметь дополнительную характеристику – тип дня. Фактически отработанное время может задаваться пользователем вручную или автоматически.</w:t>
      </w:r>
    </w:p>
    <w:p w:rsidR="006F64EC" w:rsidRDefault="006F64EC" w:rsidP="006F64EC">
      <w:pPr>
        <w:pStyle w:val="7"/>
      </w:pPr>
      <w:r>
        <w:t>Формирование отработанного времени</w:t>
      </w:r>
    </w:p>
    <w:p w:rsidR="00ED6B1A" w:rsidRDefault="006F64EC" w:rsidP="00ED6B1A">
      <w:pPr>
        <w:pStyle w:val="12"/>
      </w:pPr>
      <w:r>
        <w:t xml:space="preserve">Для формирования отработанного времени необходимо в разделе </w:t>
      </w:r>
      <w:r w:rsidR="00C40A64">
        <w:rPr>
          <w:rStyle w:val="af7"/>
        </w:rPr>
        <w:t xml:space="preserve">Учет / </w:t>
      </w:r>
      <w:r>
        <w:rPr>
          <w:rStyle w:val="af7"/>
        </w:rPr>
        <w:t>Штат</w:t>
      </w:r>
      <w:r>
        <w:t xml:space="preserve"> в верхней области главного окна отметить одно или несколько исполнений, затем в контекстном меню выбрать пункт </w:t>
      </w:r>
      <w:r w:rsidR="00ED6B1A">
        <w:rPr>
          <w:rStyle w:val="af7"/>
        </w:rPr>
        <w:t>Отработанное время</w:t>
      </w:r>
      <w:r w:rsidR="00C40A64">
        <w:rPr>
          <w:rStyle w:val="af7"/>
        </w:rPr>
        <w:t xml:space="preserve"> / </w:t>
      </w:r>
      <w:r w:rsidR="00ED6B1A" w:rsidRPr="00974365">
        <w:rPr>
          <w:rStyle w:val="af7"/>
        </w:rPr>
        <w:t>Формировать отработанное время</w:t>
      </w:r>
      <w:r w:rsidR="00ED6B1A">
        <w:t xml:space="preserve">. </w:t>
      </w:r>
    </w:p>
    <w:p w:rsidR="00F9651C" w:rsidRDefault="00817411" w:rsidP="00817411">
      <w:pPr>
        <w:pStyle w:val="12"/>
        <w:ind w:firstLine="0"/>
        <w:jc w:val="center"/>
      </w:pPr>
      <w:r>
        <w:rPr>
          <w:noProof/>
          <w:lang w:eastAsia="ru-RU"/>
        </w:rPr>
        <w:drawing>
          <wp:inline distT="0" distB="0" distL="0" distR="0">
            <wp:extent cx="4342858" cy="3428572"/>
            <wp:effectExtent l="19050" t="0" r="542" b="0"/>
            <wp:docPr id="49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7" cstate="print"/>
                    <a:srcRect/>
                    <a:stretch>
                      <a:fillRect/>
                    </a:stretch>
                  </pic:blipFill>
                  <pic:spPr bwMode="auto">
                    <a:xfrm>
                      <a:off x="0" y="0"/>
                      <a:ext cx="4342858" cy="3428572"/>
                    </a:xfrm>
                    <a:prstGeom prst="rect">
                      <a:avLst/>
                    </a:prstGeom>
                    <a:noFill/>
                    <a:ln w="9525">
                      <a:noFill/>
                      <a:miter lim="800000"/>
                      <a:headEnd/>
                      <a:tailEnd/>
                    </a:ln>
                  </pic:spPr>
                </pic:pic>
              </a:graphicData>
            </a:graphic>
          </wp:inline>
        </w:drawing>
      </w:r>
    </w:p>
    <w:p w:rsidR="006F64EC" w:rsidRDefault="006F64EC" w:rsidP="006F64EC">
      <w:pPr>
        <w:pStyle w:val="12"/>
      </w:pPr>
      <w:r>
        <w:t>В открывшемся окне следует указать:</w:t>
      </w:r>
    </w:p>
    <w:p w:rsidR="006F64EC" w:rsidRDefault="006B5B8F" w:rsidP="006F64EC">
      <w:pPr>
        <w:pStyle w:val="23"/>
        <w:keepNext/>
        <w:ind w:firstLine="0"/>
        <w:jc w:val="center"/>
      </w:pPr>
      <w:r w:rsidRPr="006B5B8F">
        <w:rPr>
          <w:noProof/>
          <w:lang w:eastAsia="ru-RU"/>
        </w:rPr>
        <w:drawing>
          <wp:inline distT="0" distB="0" distL="0" distR="0">
            <wp:extent cx="2903626" cy="1500953"/>
            <wp:effectExtent l="19050" t="0" r="0" b="0"/>
            <wp:docPr id="3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8" cstate="print"/>
                    <a:srcRect/>
                    <a:stretch>
                      <a:fillRect/>
                    </a:stretch>
                  </pic:blipFill>
                  <pic:spPr bwMode="auto">
                    <a:xfrm>
                      <a:off x="0" y="0"/>
                      <a:ext cx="2903626" cy="1500953"/>
                    </a:xfrm>
                    <a:prstGeom prst="rect">
                      <a:avLst/>
                    </a:prstGeom>
                    <a:noFill/>
                    <a:ln w="9525">
                      <a:noFill/>
                      <a:miter lim="800000"/>
                      <a:headEnd/>
                      <a:tailEnd/>
                    </a:ln>
                  </pic:spPr>
                </pic:pic>
              </a:graphicData>
            </a:graphic>
          </wp:inline>
        </w:drawing>
      </w:r>
    </w:p>
    <w:p w:rsidR="00F9651C" w:rsidRDefault="00F9651C" w:rsidP="008B1A94">
      <w:pPr>
        <w:pStyle w:val="ad"/>
        <w:numPr>
          <w:ilvl w:val="0"/>
          <w:numId w:val="47"/>
        </w:numPr>
        <w:ind w:left="0" w:firstLine="0"/>
      </w:pPr>
      <w:bookmarkStart w:id="198" w:name="_Просмотр_и_редактирование"/>
      <w:bookmarkEnd w:id="198"/>
      <w:r w:rsidRPr="008E17AD">
        <w:rPr>
          <w:rStyle w:val="af9"/>
        </w:rPr>
        <w:t>Период с/по</w:t>
      </w:r>
      <w:r>
        <w:t xml:space="preserve"> – следует указать начало и конец периода формирования;</w:t>
      </w:r>
    </w:p>
    <w:p w:rsidR="00F9651C" w:rsidRDefault="00F9651C" w:rsidP="008B1A94">
      <w:pPr>
        <w:pStyle w:val="ad"/>
        <w:numPr>
          <w:ilvl w:val="0"/>
          <w:numId w:val="46"/>
        </w:numPr>
        <w:ind w:left="0" w:firstLine="0"/>
      </w:pPr>
      <w:r>
        <w:rPr>
          <w:rStyle w:val="af9"/>
        </w:rPr>
        <w:t>Формировать отработанное время</w:t>
      </w:r>
      <w:r>
        <w:t xml:space="preserve"> – следует отметить галочкой для формирования отработанного времени; </w:t>
      </w:r>
    </w:p>
    <w:p w:rsidR="00F9651C" w:rsidRDefault="00F9651C" w:rsidP="008B1A94">
      <w:pPr>
        <w:pStyle w:val="12"/>
        <w:numPr>
          <w:ilvl w:val="0"/>
          <w:numId w:val="46"/>
        </w:numPr>
        <w:ind w:left="0" w:firstLine="0"/>
      </w:pPr>
      <w:r>
        <w:rPr>
          <w:rStyle w:val="af9"/>
        </w:rPr>
        <w:lastRenderedPageBreak/>
        <w:t>Формировать типы дней</w:t>
      </w:r>
      <w:r>
        <w:t xml:space="preserve"> – следует отметить галочкой для формирования типов дн</w:t>
      </w:r>
      <w:r w:rsidR="00CA3265">
        <w:t>ей (больничные, отпуска и т.д.);</w:t>
      </w:r>
    </w:p>
    <w:p w:rsidR="00CA3265" w:rsidRDefault="00CA3265" w:rsidP="008B1A94">
      <w:pPr>
        <w:pStyle w:val="12"/>
        <w:numPr>
          <w:ilvl w:val="0"/>
          <w:numId w:val="46"/>
        </w:numPr>
        <w:ind w:left="0" w:firstLine="0"/>
      </w:pPr>
      <w:r>
        <w:rPr>
          <w:rStyle w:val="af9"/>
        </w:rPr>
        <w:t>Учитывать отклонения</w:t>
      </w:r>
      <w:r>
        <w:t xml:space="preserve"> – </w:t>
      </w:r>
      <w:r w:rsidRPr="00CA3265">
        <w:t>Имеется также возможность рассчитывать отработанное время с учетом отклонений (сверхурочные, отгулы, простои)</w:t>
      </w:r>
      <w:r>
        <w:t xml:space="preserve">. </w:t>
      </w:r>
      <w:r w:rsidRPr="00CA3265">
        <w:t>Имеется также возможность рассчитывать отработанное время с учетом отклонений (сверхурочные, отгулы, прост</w:t>
      </w:r>
      <w:r>
        <w:t>ои.</w:t>
      </w:r>
    </w:p>
    <w:p w:rsidR="00F9651C" w:rsidRPr="003778A1" w:rsidRDefault="00F9651C" w:rsidP="00F9651C">
      <w:pPr>
        <w:pStyle w:val="12"/>
        <w:rPr>
          <w:b/>
        </w:rPr>
      </w:pPr>
      <w:r>
        <w:t xml:space="preserve">Данные о ФОВ будут сформированы на основании рабочего календаря, по которому работает выбранный сотрудник. Это означает, что в данный момент фактически отработанное время соответствует плановому: </w:t>
      </w:r>
      <w:r w:rsidRPr="00DA1240">
        <w:rPr>
          <w:b/>
        </w:rPr>
        <w:t>Факт = Норма</w:t>
      </w:r>
      <w:r>
        <w:rPr>
          <w:b/>
        </w:rPr>
        <w:t xml:space="preserve">. </w:t>
      </w:r>
      <w:r>
        <w:t>Е</w:t>
      </w:r>
      <w:r w:rsidRPr="003778A1">
        <w:t>сли у сотрудника были отклонения от работы (</w:t>
      </w:r>
      <w:r>
        <w:t>больничный лист</w:t>
      </w:r>
      <w:r w:rsidRPr="003778A1">
        <w:t>, отпуск, командировка) и в Системе оформлены соответствующие приказы, то при формировании ФОВ дни невыхода будут проставлены в автоматическом режиме.</w:t>
      </w:r>
      <w:r>
        <w:t xml:space="preserve"> Также </w:t>
      </w:r>
      <w:r w:rsidRPr="003778A1">
        <w:t>если отработанное время было изменено вручную и вновь была запущена функция «Формировать</w:t>
      </w:r>
      <w:r w:rsidR="00627D45">
        <w:t xml:space="preserve"> </w:t>
      </w:r>
      <w:r w:rsidRPr="003778A1">
        <w:t>отработанное время»</w:t>
      </w:r>
      <w:r>
        <w:t>,</w:t>
      </w:r>
      <w:r w:rsidRPr="003778A1">
        <w:t xml:space="preserve"> то все корректировки</w:t>
      </w:r>
      <w:r>
        <w:t>,</w:t>
      </w:r>
      <w:r w:rsidRPr="003778A1">
        <w:t xml:space="preserve"> сделанные </w:t>
      </w:r>
      <w:r>
        <w:t>вручную,</w:t>
      </w:r>
      <w:r w:rsidRPr="003778A1">
        <w:t xml:space="preserve"> будут </w:t>
      </w:r>
      <w:r>
        <w:t>сброшены</w:t>
      </w:r>
      <w:r w:rsidRPr="003778A1">
        <w:t>.</w:t>
      </w:r>
    </w:p>
    <w:p w:rsidR="006F64EC" w:rsidRDefault="006F64EC" w:rsidP="006F64EC">
      <w:pPr>
        <w:pStyle w:val="7"/>
      </w:pPr>
      <w:r>
        <w:t>Просмотр и редактирование отработанного времени</w:t>
      </w:r>
    </w:p>
    <w:p w:rsidR="00F9651C" w:rsidRDefault="006F64EC" w:rsidP="006F64EC">
      <w:pPr>
        <w:pStyle w:val="12"/>
      </w:pPr>
      <w:r>
        <w:t xml:space="preserve">Для просмотра/изменения ФОВ следует в верхней области окна «Исполнения должностей» отметить требуемое исполнение, затем в контекстном меню выбрать пункт </w:t>
      </w:r>
      <w:r>
        <w:rPr>
          <w:rStyle w:val="af7"/>
        </w:rPr>
        <w:t>Отработанное время</w:t>
      </w:r>
      <w:r w:rsidR="00C40A64">
        <w:rPr>
          <w:rStyle w:val="af7"/>
        </w:rPr>
        <w:t xml:space="preserve"> / </w:t>
      </w:r>
      <w:r>
        <w:rPr>
          <w:rStyle w:val="af7"/>
        </w:rPr>
        <w:t>За месяц.</w:t>
      </w:r>
    </w:p>
    <w:p w:rsidR="00F9651C" w:rsidRDefault="00F9651C" w:rsidP="003B457D">
      <w:pPr>
        <w:pStyle w:val="12"/>
        <w:ind w:firstLine="0"/>
        <w:jc w:val="center"/>
      </w:pPr>
      <w:r w:rsidRPr="00F9651C">
        <w:rPr>
          <w:noProof/>
          <w:lang w:eastAsia="ru-RU"/>
        </w:rPr>
        <w:drawing>
          <wp:inline distT="0" distB="0" distL="0" distR="0">
            <wp:extent cx="6101522" cy="3095625"/>
            <wp:effectExtent l="19050" t="0" r="0" b="0"/>
            <wp:docPr id="30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9" cstate="print"/>
                    <a:srcRect/>
                    <a:stretch>
                      <a:fillRect/>
                    </a:stretch>
                  </pic:blipFill>
                  <pic:spPr bwMode="auto">
                    <a:xfrm>
                      <a:off x="0" y="0"/>
                      <a:ext cx="6101522" cy="3095625"/>
                    </a:xfrm>
                    <a:prstGeom prst="rect">
                      <a:avLst/>
                    </a:prstGeom>
                    <a:noFill/>
                    <a:ln w="9525">
                      <a:noFill/>
                      <a:miter lim="800000"/>
                      <a:headEnd/>
                      <a:tailEnd/>
                    </a:ln>
                  </pic:spPr>
                </pic:pic>
              </a:graphicData>
            </a:graphic>
          </wp:inline>
        </w:drawing>
      </w:r>
    </w:p>
    <w:p w:rsidR="006F64EC" w:rsidRDefault="006F64EC" w:rsidP="006F64EC">
      <w:pPr>
        <w:pStyle w:val="12"/>
      </w:pPr>
      <w:r>
        <w:t>Открывшееся окно «Исполнения должностей: Отработанное время» содержит информацию о графике работ сотрудника, о плановом и фактически отработанном времени сотрудника по текущему исполнению:</w:t>
      </w:r>
    </w:p>
    <w:p w:rsidR="006F64EC" w:rsidRDefault="006F64EC" w:rsidP="006F64EC">
      <w:pPr>
        <w:pStyle w:val="34"/>
        <w:keepNext/>
      </w:pPr>
      <w:r>
        <w:rPr>
          <w:noProof/>
          <w:lang w:eastAsia="ru-RU"/>
        </w:rPr>
        <w:lastRenderedPageBreak/>
        <w:drawing>
          <wp:inline distT="0" distB="0" distL="0" distR="0">
            <wp:extent cx="5226692" cy="3963242"/>
            <wp:effectExtent l="19050" t="0" r="0" b="0"/>
            <wp:docPr id="29" name="Рисунок 2" descr="D:\РАБОТА\Картинки\8ЗП\0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ЗП\066.png"/>
                    <pic:cNvPicPr>
                      <a:picLocks noChangeAspect="1" noChangeArrowheads="1"/>
                    </pic:cNvPicPr>
                  </pic:nvPicPr>
                  <pic:blipFill>
                    <a:blip r:embed="rId210" cstate="print"/>
                    <a:srcRect/>
                    <a:stretch>
                      <a:fillRect/>
                    </a:stretch>
                  </pic:blipFill>
                  <pic:spPr bwMode="auto">
                    <a:xfrm>
                      <a:off x="0" y="0"/>
                      <a:ext cx="5226692" cy="3963242"/>
                    </a:xfrm>
                    <a:prstGeom prst="rect">
                      <a:avLst/>
                    </a:prstGeom>
                    <a:noFill/>
                    <a:ln w="9525">
                      <a:noFill/>
                      <a:miter lim="800000"/>
                      <a:headEnd/>
                      <a:tailEnd/>
                    </a:ln>
                  </pic:spPr>
                </pic:pic>
              </a:graphicData>
            </a:graphic>
          </wp:inline>
        </w:drawing>
      </w:r>
    </w:p>
    <w:p w:rsidR="006F64EC" w:rsidRDefault="006F64EC" w:rsidP="006F64EC">
      <w:pPr>
        <w:pStyle w:val="12"/>
        <w:rPr>
          <w:rStyle w:val="af7"/>
          <w:b w:val="0"/>
          <w:bCs w:val="0"/>
          <w:i w:val="0"/>
          <w:iCs w:val="0"/>
          <w:color w:val="auto"/>
        </w:rPr>
      </w:pPr>
      <w:r w:rsidRPr="006544CD">
        <w:rPr>
          <w:rStyle w:val="af7"/>
          <w:b w:val="0"/>
          <w:bCs w:val="0"/>
          <w:i w:val="0"/>
          <w:iCs w:val="0"/>
          <w:color w:val="auto"/>
        </w:rPr>
        <w:t xml:space="preserve">Для работы </w:t>
      </w:r>
      <w:r>
        <w:t xml:space="preserve">в открывшемся окне </w:t>
      </w:r>
      <w:r w:rsidRPr="006544CD">
        <w:rPr>
          <w:rStyle w:val="af7"/>
          <w:b w:val="0"/>
          <w:bCs w:val="0"/>
          <w:i w:val="0"/>
          <w:iCs w:val="0"/>
          <w:color w:val="auto"/>
        </w:rPr>
        <w:t xml:space="preserve">доступны следующие </w:t>
      </w:r>
      <w:r>
        <w:rPr>
          <w:rStyle w:val="af7"/>
          <w:b w:val="0"/>
          <w:bCs w:val="0"/>
          <w:i w:val="0"/>
          <w:iCs w:val="0"/>
          <w:color w:val="auto"/>
        </w:rPr>
        <w:t>действия:</w:t>
      </w:r>
    </w:p>
    <w:p w:rsidR="006F64EC" w:rsidRDefault="006F64EC" w:rsidP="008B1A94">
      <w:pPr>
        <w:pStyle w:val="33"/>
        <w:numPr>
          <w:ilvl w:val="0"/>
          <w:numId w:val="60"/>
        </w:numPr>
        <w:ind w:left="0" w:firstLine="0"/>
      </w:pPr>
      <w:r>
        <w:t>отображение данных по предыдущему или последующему (относительно текущего) исполнению. Осуществляется по нажатию кнопок окна «Предыдущее» или «Следующее» соответственно;</w:t>
      </w:r>
    </w:p>
    <w:p w:rsidR="006F64EC" w:rsidRDefault="006F64EC" w:rsidP="008B1A94">
      <w:pPr>
        <w:pStyle w:val="ad"/>
        <w:numPr>
          <w:ilvl w:val="0"/>
          <w:numId w:val="60"/>
        </w:numPr>
        <w:ind w:left="0" w:firstLine="0"/>
      </w:pPr>
      <w:r>
        <w:t>внесение изменений в количество отработанных часов по дням, отметка дней невыхода на работу, причин невыхода.</w:t>
      </w:r>
    </w:p>
    <w:p w:rsidR="006F64EC" w:rsidRDefault="006F64EC" w:rsidP="006F64EC">
      <w:pPr>
        <w:pStyle w:val="12"/>
      </w:pPr>
      <w:r>
        <w:t>В таблице «Часы работы» указывается количество часов, которые сотрудник отработал в любой день заданного периода, а также итоговые данные. Каждая строка таблицы соответствует часам одного из типов, заданных в словаре «Типы часов». Записи располагаются по возрастанию порядкового номера типов часов. В итоговых строках («Основные часы» и «Всего») Вы можете увидеть количество часов, отмеченных в словаре как «основные», и общее количество часов (например, «основные»+</w:t>
      </w:r>
      <w:r w:rsidR="00505016">
        <w:t xml:space="preserve"> «</w:t>
      </w:r>
      <w:r>
        <w:t>сверхурочные») на каждый день месяца. Поле календарного дня становится доступным для редактирования после двух последовательных щелчков мыши или по нажатию клавиши «Enter».</w:t>
      </w:r>
    </w:p>
    <w:p w:rsidR="006F64EC" w:rsidRDefault="006F64EC" w:rsidP="006F64EC">
      <w:pPr>
        <w:pStyle w:val="12"/>
      </w:pPr>
      <w:r>
        <w:t>В таблице «Дни работы» отображаются все дни месяца. В таблице можно просмотреть либо задать тип рабочего дня, принадлежащего указанному временному периоду. Типы дней выбираются из списка значений, зарегистрированных в словаре «Типы дней». Вызов необходимого словаря осуществляется нажатием клавиши «F4».</w:t>
      </w:r>
    </w:p>
    <w:p w:rsidR="006F64EC" w:rsidRDefault="006F64EC" w:rsidP="006F64EC">
      <w:pPr>
        <w:pStyle w:val="12"/>
      </w:pPr>
      <w:r>
        <w:t xml:space="preserve">После заполнения полей следует нажать кнопку </w:t>
      </w:r>
      <w:r>
        <w:rPr>
          <w:rStyle w:val="af8"/>
        </w:rPr>
        <w:t>ОК</w:t>
      </w:r>
      <w:r>
        <w:t>.</w:t>
      </w:r>
    </w:p>
    <w:p w:rsidR="006F64EC" w:rsidRPr="00AF072F" w:rsidRDefault="006F64EC" w:rsidP="00AF072F">
      <w:pPr>
        <w:pStyle w:val="7"/>
      </w:pPr>
      <w:r w:rsidRPr="00AF072F">
        <w:t>Разнесение отработанного времени</w:t>
      </w:r>
    </w:p>
    <w:p w:rsidR="006F64EC" w:rsidRDefault="006F64EC" w:rsidP="006F64EC">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При работе с исполнением должности имеется возможность разнести фактически отработанное время. </w:t>
      </w:r>
    </w:p>
    <w:p w:rsidR="006F64EC" w:rsidRPr="00FA52F6" w:rsidRDefault="006F64EC" w:rsidP="006F64EC">
      <w:pPr>
        <w:pStyle w:val="12"/>
        <w:rPr>
          <w:rStyle w:val="af8"/>
          <w:rFonts w:asciiTheme="minorHAnsi" w:hAnsiTheme="minorHAnsi"/>
          <w:b w:val="0"/>
          <w:i w:val="0"/>
          <w:color w:val="auto"/>
        </w:rPr>
      </w:pPr>
    </w:p>
    <w:p w:rsidR="006F64EC" w:rsidRPr="00FA52F6" w:rsidRDefault="006F64EC" w:rsidP="006F64EC">
      <w:pPr>
        <w:pStyle w:val="a4"/>
        <w:framePr w:wrap="around"/>
        <w:rPr>
          <w:rStyle w:val="af8"/>
          <w:rFonts w:asciiTheme="minorHAnsi" w:hAnsiTheme="minorHAnsi"/>
          <w:b w:val="0"/>
          <w:i w:val="0"/>
          <w:color w:val="auto"/>
        </w:rPr>
      </w:pPr>
      <w:r w:rsidRPr="00DF1C43">
        <w:rPr>
          <w:rStyle w:val="af8"/>
          <w:rFonts w:asciiTheme="minorHAnsi" w:hAnsiTheme="minorHAnsi"/>
          <w:color w:val="auto"/>
          <w:sz w:val="28"/>
          <w:szCs w:val="28"/>
        </w:rPr>
        <w:lastRenderedPageBreak/>
        <w:t>Примечание.</w:t>
      </w:r>
      <w:r w:rsidRPr="00FA52F6">
        <w:rPr>
          <w:rStyle w:val="af8"/>
          <w:rFonts w:asciiTheme="minorHAnsi" w:hAnsiTheme="minorHAnsi"/>
          <w:b w:val="0"/>
          <w:i w:val="0"/>
          <w:color w:val="auto"/>
        </w:rPr>
        <w:t xml:space="preserve"> Перед изменением ФОВ исполнений производится проверка наличия по текущему исполнению на указанном интервале дат хотя бы одной записи о рабочем дне с признаком запрета изменения. И в случае ее обнаружения разнесение ФОВ для текущего исполнения не производится и происходит переход к следующему исполнению. </w:t>
      </w:r>
    </w:p>
    <w:p w:rsidR="006F64EC" w:rsidRDefault="006F64EC" w:rsidP="006F64EC">
      <w:pPr>
        <w:pStyle w:val="12"/>
        <w:rPr>
          <w:rStyle w:val="af8"/>
          <w:rFonts w:asciiTheme="minorHAnsi" w:hAnsiTheme="minorHAnsi"/>
          <w:b w:val="0"/>
          <w:i w:val="0"/>
          <w:color w:val="auto"/>
        </w:rPr>
      </w:pPr>
    </w:p>
    <w:p w:rsidR="006F64EC" w:rsidRDefault="006F64EC" w:rsidP="006F64EC">
      <w:pPr>
        <w:pStyle w:val="12"/>
        <w:keepNext/>
      </w:pPr>
      <w:r>
        <w:t xml:space="preserve">Для того чтобы разнести отработанное время необходимо в разделе </w:t>
      </w:r>
      <w:r w:rsidR="00C40A64">
        <w:rPr>
          <w:rStyle w:val="af7"/>
        </w:rPr>
        <w:t xml:space="preserve">Учет / </w:t>
      </w:r>
      <w:r>
        <w:rPr>
          <w:rStyle w:val="af7"/>
        </w:rPr>
        <w:t>Штат</w:t>
      </w:r>
      <w:r>
        <w:t xml:space="preserve"> в верхней области главного окна отметить одно или несколько исполнений, затем в контекстном меню выбрать пункт </w:t>
      </w:r>
      <w:r w:rsidR="00C40A64">
        <w:rPr>
          <w:rStyle w:val="af7"/>
        </w:rPr>
        <w:t xml:space="preserve">Функции / </w:t>
      </w:r>
      <w:r>
        <w:rPr>
          <w:rStyle w:val="af7"/>
        </w:rPr>
        <w:t>Разнести отработанное время</w:t>
      </w:r>
      <w:r>
        <w:t>. В открывшемся окне следует указать:</w:t>
      </w:r>
    </w:p>
    <w:p w:rsidR="006F64EC" w:rsidRDefault="00505016" w:rsidP="006F64EC">
      <w:pPr>
        <w:pStyle w:val="34"/>
        <w:keepNext/>
      </w:pPr>
      <w:r>
        <w:rPr>
          <w:noProof/>
          <w:lang w:eastAsia="ru-RU"/>
        </w:rPr>
        <w:drawing>
          <wp:inline distT="0" distB="0" distL="0" distR="0">
            <wp:extent cx="2712381" cy="2133334"/>
            <wp:effectExtent l="19050" t="0" r="0" b="0"/>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12381" cy="2133334"/>
                    </a:xfrm>
                    <a:prstGeom prst="rect">
                      <a:avLst/>
                    </a:prstGeom>
                    <a:noFill/>
                    <a:ln>
                      <a:noFill/>
                    </a:ln>
                  </pic:spPr>
                </pic:pic>
              </a:graphicData>
            </a:graphic>
          </wp:inline>
        </w:drawing>
      </w:r>
    </w:p>
    <w:p w:rsidR="006F64EC" w:rsidRDefault="006F64EC" w:rsidP="006F64EC">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При разнесении ФОВ Система предварительно ограничивает даты начала и даты окончания распределения, заданные пользователем </w:t>
      </w:r>
      <w:r>
        <w:rPr>
          <w:rStyle w:val="af8"/>
          <w:rFonts w:asciiTheme="minorHAnsi" w:hAnsiTheme="minorHAnsi"/>
          <w:b w:val="0"/>
          <w:i w:val="0"/>
          <w:color w:val="auto"/>
        </w:rPr>
        <w:t xml:space="preserve">в поле </w:t>
      </w:r>
      <w:r w:rsidRPr="00DF1C43">
        <w:rPr>
          <w:rStyle w:val="af9"/>
        </w:rPr>
        <w:t>Период действия с/по</w:t>
      </w:r>
      <w:r>
        <w:rPr>
          <w:rStyle w:val="af8"/>
          <w:rFonts w:asciiTheme="minorHAnsi" w:hAnsiTheme="minorHAnsi"/>
          <w:b w:val="0"/>
          <w:i w:val="0"/>
          <w:color w:val="auto"/>
        </w:rPr>
        <w:t>.</w:t>
      </w:r>
    </w:p>
    <w:p w:rsidR="00182DF8" w:rsidRDefault="00182DF8" w:rsidP="00182DF8">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При этом для каждого выбранного пользователем исполнения датой начала распределения считается наиболее поздняя из дат: </w:t>
      </w:r>
    </w:p>
    <w:p w:rsidR="00182DF8" w:rsidRDefault="00182DF8" w:rsidP="008B1A94">
      <w:pPr>
        <w:pStyle w:val="33"/>
        <w:numPr>
          <w:ilvl w:val="0"/>
          <w:numId w:val="48"/>
        </w:numPr>
        <w:ind w:left="0" w:firstLine="0"/>
        <w:rPr>
          <w:rStyle w:val="af8"/>
          <w:rFonts w:asciiTheme="minorHAnsi" w:hAnsiTheme="minorHAnsi"/>
          <w:b w:val="0"/>
          <w:i w:val="0"/>
          <w:color w:val="auto"/>
        </w:rPr>
      </w:pPr>
      <w:r w:rsidRPr="00FA52F6">
        <w:rPr>
          <w:rStyle w:val="af8"/>
          <w:rFonts w:asciiTheme="minorHAnsi" w:hAnsiTheme="minorHAnsi"/>
          <w:b w:val="0"/>
          <w:i w:val="0"/>
          <w:color w:val="auto"/>
        </w:rPr>
        <w:t>либо дата начал</w:t>
      </w:r>
      <w:r>
        <w:rPr>
          <w:rStyle w:val="af8"/>
          <w:rFonts w:asciiTheme="minorHAnsi" w:hAnsiTheme="minorHAnsi"/>
          <w:b w:val="0"/>
          <w:i w:val="0"/>
          <w:color w:val="auto"/>
        </w:rPr>
        <w:t>а периода исполнения должности;</w:t>
      </w:r>
    </w:p>
    <w:p w:rsidR="00182DF8" w:rsidRDefault="00182DF8" w:rsidP="008B1A94">
      <w:pPr>
        <w:pStyle w:val="33"/>
        <w:numPr>
          <w:ilvl w:val="0"/>
          <w:numId w:val="48"/>
        </w:numPr>
        <w:ind w:left="0" w:firstLine="0"/>
        <w:rPr>
          <w:rStyle w:val="af8"/>
          <w:rFonts w:asciiTheme="minorHAnsi" w:hAnsiTheme="minorHAnsi"/>
          <w:b w:val="0"/>
          <w:i w:val="0"/>
          <w:color w:val="auto"/>
        </w:rPr>
      </w:pPr>
      <w:r w:rsidRPr="00FA52F6">
        <w:rPr>
          <w:rStyle w:val="af8"/>
          <w:rFonts w:asciiTheme="minorHAnsi" w:hAnsiTheme="minorHAnsi"/>
          <w:b w:val="0"/>
          <w:i w:val="0"/>
          <w:color w:val="auto"/>
        </w:rPr>
        <w:t xml:space="preserve">либо дата начала периода, заданного пользователем. </w:t>
      </w:r>
    </w:p>
    <w:p w:rsidR="00182DF8" w:rsidRDefault="00182DF8" w:rsidP="006B5B8F">
      <w:pPr>
        <w:pStyle w:val="12"/>
        <w:ind w:firstLine="0"/>
        <w:rPr>
          <w:rStyle w:val="af8"/>
          <w:rFonts w:asciiTheme="minorHAnsi" w:hAnsiTheme="minorHAnsi"/>
          <w:b w:val="0"/>
          <w:i w:val="0"/>
          <w:color w:val="auto"/>
        </w:rPr>
      </w:pPr>
      <w:r w:rsidRPr="00FA52F6">
        <w:rPr>
          <w:rStyle w:val="af8"/>
          <w:rFonts w:asciiTheme="minorHAnsi" w:hAnsiTheme="minorHAnsi"/>
          <w:b w:val="0"/>
          <w:i w:val="0"/>
          <w:color w:val="auto"/>
        </w:rPr>
        <w:t xml:space="preserve">Датой окончания распределения считается наиболее ранняя из дат: </w:t>
      </w:r>
    </w:p>
    <w:p w:rsidR="00182DF8" w:rsidRDefault="00182DF8" w:rsidP="008B1A94">
      <w:pPr>
        <w:pStyle w:val="33"/>
        <w:numPr>
          <w:ilvl w:val="0"/>
          <w:numId w:val="49"/>
        </w:numPr>
        <w:ind w:left="0" w:firstLine="0"/>
        <w:rPr>
          <w:rStyle w:val="af8"/>
          <w:rFonts w:asciiTheme="minorHAnsi" w:hAnsiTheme="minorHAnsi"/>
          <w:b w:val="0"/>
          <w:i w:val="0"/>
          <w:color w:val="auto"/>
        </w:rPr>
      </w:pPr>
      <w:r w:rsidRPr="00FA52F6">
        <w:rPr>
          <w:rStyle w:val="af8"/>
          <w:rFonts w:asciiTheme="minorHAnsi" w:hAnsiTheme="minorHAnsi"/>
          <w:b w:val="0"/>
          <w:i w:val="0"/>
          <w:color w:val="auto"/>
        </w:rPr>
        <w:t>либо дата окончания периода исполнения должности</w:t>
      </w:r>
      <w:r>
        <w:rPr>
          <w:rStyle w:val="af8"/>
          <w:rFonts w:asciiTheme="minorHAnsi" w:hAnsiTheme="minorHAnsi"/>
          <w:b w:val="0"/>
          <w:i w:val="0"/>
          <w:color w:val="auto"/>
        </w:rPr>
        <w:t>;</w:t>
      </w:r>
    </w:p>
    <w:p w:rsidR="00182DF8" w:rsidRDefault="00182DF8" w:rsidP="008B1A94">
      <w:pPr>
        <w:pStyle w:val="33"/>
        <w:numPr>
          <w:ilvl w:val="0"/>
          <w:numId w:val="49"/>
        </w:numPr>
        <w:ind w:left="0" w:firstLine="0"/>
        <w:rPr>
          <w:rStyle w:val="af8"/>
          <w:rFonts w:asciiTheme="minorHAnsi" w:hAnsiTheme="minorHAnsi"/>
          <w:b w:val="0"/>
          <w:i w:val="0"/>
          <w:color w:val="auto"/>
        </w:rPr>
      </w:pPr>
      <w:r w:rsidRPr="00FA52F6">
        <w:rPr>
          <w:rStyle w:val="af8"/>
          <w:rFonts w:asciiTheme="minorHAnsi" w:hAnsiTheme="minorHAnsi"/>
          <w:b w:val="0"/>
          <w:i w:val="0"/>
          <w:color w:val="auto"/>
        </w:rPr>
        <w:t>либо дата окончания периода, заданного пользователем.</w:t>
      </w:r>
    </w:p>
    <w:p w:rsidR="006F64EC" w:rsidRDefault="006F64EC" w:rsidP="006F64EC">
      <w:pPr>
        <w:pStyle w:val="33"/>
        <w:rPr>
          <w:rStyle w:val="af8"/>
          <w:rFonts w:asciiTheme="minorHAnsi" w:hAnsiTheme="minorHAnsi"/>
          <w:b w:val="0"/>
          <w:i w:val="0"/>
          <w:color w:val="auto"/>
          <w:lang w:bidi="en-US"/>
        </w:rPr>
      </w:pPr>
    </w:p>
    <w:p w:rsidR="006F64EC" w:rsidRPr="00FA52F6" w:rsidRDefault="006F64EC" w:rsidP="006F64EC">
      <w:pPr>
        <w:pStyle w:val="a4"/>
        <w:framePr w:wrap="around"/>
        <w:rPr>
          <w:rStyle w:val="af8"/>
          <w:rFonts w:asciiTheme="minorHAnsi" w:hAnsiTheme="minorHAnsi"/>
          <w:b w:val="0"/>
          <w:i w:val="0"/>
          <w:color w:val="auto"/>
        </w:rPr>
      </w:pPr>
      <w:r w:rsidRPr="00DF1C43">
        <w:rPr>
          <w:rStyle w:val="af8"/>
          <w:rFonts w:asciiTheme="minorHAnsi" w:hAnsiTheme="minorHAnsi"/>
          <w:color w:val="auto"/>
          <w:sz w:val="28"/>
          <w:szCs w:val="28"/>
        </w:rPr>
        <w:t xml:space="preserve">Примечание. </w:t>
      </w:r>
      <w:r w:rsidRPr="00FA52F6">
        <w:rPr>
          <w:rStyle w:val="af8"/>
          <w:rFonts w:asciiTheme="minorHAnsi" w:hAnsiTheme="minorHAnsi"/>
          <w:b w:val="0"/>
          <w:i w:val="0"/>
          <w:color w:val="auto"/>
        </w:rPr>
        <w:t xml:space="preserve">Рабочие календари определяются по графику работ заданному в хронике исполнения, период которой включает в себя дату распределения, а день считается нерабочим, если даты нет в списке рабочих дней рабочего календаря или сумма значений норм часов всех записей в составе рабочего дня, имеющих тип часов с установленным признаков </w:t>
      </w:r>
      <w:r>
        <w:rPr>
          <w:rStyle w:val="af8"/>
          <w:rFonts w:asciiTheme="minorHAnsi" w:hAnsiTheme="minorHAnsi"/>
          <w:b w:val="0"/>
          <w:i w:val="0"/>
          <w:color w:val="auto"/>
        </w:rPr>
        <w:t>«</w:t>
      </w:r>
      <w:r w:rsidRPr="00FA52F6">
        <w:rPr>
          <w:rStyle w:val="af8"/>
          <w:rFonts w:asciiTheme="minorHAnsi" w:hAnsiTheme="minorHAnsi"/>
          <w:b w:val="0"/>
          <w:i w:val="0"/>
          <w:color w:val="auto"/>
        </w:rPr>
        <w:t>Основные</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равна нулю. </w:t>
      </w:r>
    </w:p>
    <w:p w:rsidR="006F64EC" w:rsidRDefault="006F64EC" w:rsidP="006F64EC">
      <w:pPr>
        <w:pStyle w:val="33"/>
        <w:rPr>
          <w:rStyle w:val="af8"/>
          <w:rFonts w:asciiTheme="minorHAnsi" w:hAnsiTheme="minorHAnsi"/>
          <w:b w:val="0"/>
          <w:i w:val="0"/>
          <w:color w:val="auto"/>
        </w:rPr>
      </w:pPr>
    </w:p>
    <w:p w:rsidR="00182DF8" w:rsidRDefault="006F64EC" w:rsidP="006F64EC">
      <w:pPr>
        <w:jc w:val="both"/>
        <w:rPr>
          <w:rStyle w:val="af8"/>
          <w:rFonts w:asciiTheme="minorHAnsi" w:hAnsiTheme="minorHAnsi"/>
          <w:b w:val="0"/>
          <w:i w:val="0"/>
          <w:color w:val="auto"/>
        </w:rPr>
      </w:pPr>
      <w:r w:rsidRPr="00FA52F6">
        <w:rPr>
          <w:rStyle w:val="af8"/>
          <w:rFonts w:asciiTheme="minorHAnsi" w:hAnsiTheme="minorHAnsi"/>
          <w:b w:val="0"/>
          <w:i w:val="0"/>
          <w:color w:val="auto"/>
        </w:rPr>
        <w:t>Далее для каждой даты периода распределения, если задан режим распределения</w:t>
      </w:r>
      <w:r w:rsidR="00182DF8">
        <w:rPr>
          <w:rStyle w:val="af8"/>
          <w:rFonts w:asciiTheme="minorHAnsi" w:hAnsiTheme="minorHAnsi"/>
          <w:b w:val="0"/>
          <w:i w:val="0"/>
          <w:color w:val="auto"/>
        </w:rPr>
        <w:t>:</w:t>
      </w:r>
    </w:p>
    <w:p w:rsidR="006F64EC" w:rsidRDefault="006F64EC" w:rsidP="008B1A94">
      <w:pPr>
        <w:pStyle w:val="afe"/>
        <w:numPr>
          <w:ilvl w:val="0"/>
          <w:numId w:val="50"/>
        </w:numPr>
        <w:ind w:left="0" w:firstLine="0"/>
        <w:jc w:val="both"/>
        <w:rPr>
          <w:lang w:bidi="en-US"/>
        </w:rPr>
      </w:pPr>
      <w:r w:rsidRPr="00182DF8">
        <w:rPr>
          <w:rStyle w:val="af8"/>
          <w:rFonts w:asciiTheme="minorHAnsi" w:hAnsiTheme="minorHAnsi"/>
          <w:b w:val="0"/>
          <w:i w:val="0"/>
          <w:color w:val="auto"/>
        </w:rPr>
        <w:t>«</w:t>
      </w:r>
      <w:r w:rsidRPr="002941F8">
        <w:rPr>
          <w:rStyle w:val="af9"/>
        </w:rPr>
        <w:t>Исключать нерабочие дни по графику</w:t>
      </w:r>
      <w:r w:rsidRPr="00182DF8">
        <w:rPr>
          <w:rStyle w:val="af8"/>
          <w:rFonts w:asciiTheme="minorHAnsi" w:hAnsiTheme="minorHAnsi"/>
          <w:b w:val="0"/>
          <w:i w:val="0"/>
          <w:color w:val="auto"/>
        </w:rPr>
        <w:t>» и дата не включена в определенный ранее список нерабочих дней, Система анализирует наличие данных о фактически отработанном времени на дату и, если таких данных нет, то добавляет рабочий день. При этом в группе «Тип дня» задан режим формирования «Разнести», то для рабочего дня задается тип дня, указанный пользователем в соответствующем окне;</w:t>
      </w:r>
    </w:p>
    <w:p w:rsidR="006F64EC" w:rsidRDefault="006F64EC" w:rsidP="008B1A94">
      <w:pPr>
        <w:pStyle w:val="33"/>
        <w:numPr>
          <w:ilvl w:val="0"/>
          <w:numId w:val="50"/>
        </w:numPr>
        <w:ind w:left="0" w:firstLine="0"/>
        <w:rPr>
          <w:rStyle w:val="af8"/>
          <w:rFonts w:asciiTheme="minorHAnsi" w:hAnsiTheme="minorHAnsi"/>
          <w:b w:val="0"/>
          <w:i w:val="0"/>
          <w:color w:val="auto"/>
          <w:lang w:bidi="en-US"/>
        </w:rPr>
      </w:pPr>
      <w:r>
        <w:rPr>
          <w:rStyle w:val="af9"/>
        </w:rPr>
        <w:lastRenderedPageBreak/>
        <w:t xml:space="preserve">Распределять количество по периоду </w:t>
      </w:r>
      <w:r>
        <w:rPr>
          <w:lang w:bidi="en-US"/>
        </w:rPr>
        <w:t xml:space="preserve">– </w:t>
      </w:r>
      <w:r w:rsidRPr="00FA52F6">
        <w:rPr>
          <w:rStyle w:val="af8"/>
          <w:rFonts w:asciiTheme="minorHAnsi" w:hAnsiTheme="minorHAnsi"/>
          <w:b w:val="0"/>
          <w:i w:val="0"/>
          <w:color w:val="auto"/>
        </w:rPr>
        <w:t xml:space="preserve">если установлен </w:t>
      </w:r>
      <w:r>
        <w:rPr>
          <w:rStyle w:val="af8"/>
          <w:rFonts w:asciiTheme="minorHAnsi" w:hAnsiTheme="minorHAnsi"/>
          <w:b w:val="0"/>
          <w:i w:val="0"/>
          <w:color w:val="auto"/>
        </w:rPr>
        <w:t xml:space="preserve">данный </w:t>
      </w:r>
      <w:r w:rsidRPr="00FA52F6">
        <w:rPr>
          <w:rStyle w:val="af8"/>
          <w:rFonts w:asciiTheme="minorHAnsi" w:hAnsiTheme="minorHAnsi"/>
          <w:b w:val="0"/>
          <w:i w:val="0"/>
          <w:color w:val="auto"/>
        </w:rPr>
        <w:t xml:space="preserve">режим, количество часов, заданное в группе </w:t>
      </w:r>
      <w:r>
        <w:rPr>
          <w:rStyle w:val="af8"/>
          <w:rFonts w:asciiTheme="minorHAnsi" w:hAnsiTheme="minorHAnsi"/>
          <w:b w:val="0"/>
          <w:i w:val="0"/>
          <w:color w:val="auto"/>
        </w:rPr>
        <w:t>«</w:t>
      </w:r>
      <w:r w:rsidRPr="00FA52F6">
        <w:rPr>
          <w:rStyle w:val="af8"/>
          <w:rFonts w:asciiTheme="minorHAnsi" w:hAnsiTheme="minorHAnsi"/>
          <w:b w:val="0"/>
          <w:i w:val="0"/>
          <w:color w:val="auto"/>
        </w:rPr>
        <w:t>Количество</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будет равномерно распределено по периоду разнесения ФОВ. Т.е. данное значение будет интерпретироваться Системой как общая сумма фактически отработанных часов за период.</w:t>
      </w:r>
    </w:p>
    <w:p w:rsidR="0018334E" w:rsidRDefault="0018334E" w:rsidP="008B1A94">
      <w:pPr>
        <w:pStyle w:val="12"/>
        <w:numPr>
          <w:ilvl w:val="0"/>
          <w:numId w:val="50"/>
        </w:numPr>
        <w:ind w:left="0" w:firstLine="0"/>
        <w:rPr>
          <w:rStyle w:val="af9"/>
          <w:rFonts w:asciiTheme="minorHAnsi" w:hAnsiTheme="minorHAnsi"/>
          <w:color w:val="auto"/>
        </w:rPr>
      </w:pPr>
      <w:r w:rsidRPr="00B60DC9">
        <w:rPr>
          <w:rStyle w:val="af9"/>
          <w:rFonts w:asciiTheme="minorHAnsi" w:hAnsiTheme="minorHAnsi"/>
        </w:rPr>
        <w:t>Исключать дни невыхода –</w:t>
      </w:r>
      <w:r w:rsidR="002A6246">
        <w:rPr>
          <w:rStyle w:val="af9"/>
          <w:rFonts w:asciiTheme="minorHAnsi" w:hAnsiTheme="minorHAnsi"/>
        </w:rPr>
        <w:t xml:space="preserve"> </w:t>
      </w:r>
      <w:r w:rsidRPr="00B60DC9">
        <w:rPr>
          <w:rStyle w:val="af9"/>
          <w:rFonts w:asciiTheme="minorHAnsi" w:hAnsiTheme="minorHAnsi"/>
          <w:color w:val="auto"/>
        </w:rPr>
        <w:t>если задан данный режим распределения, то Система исключает дни невыхода сотрудника.</w:t>
      </w:r>
    </w:p>
    <w:p w:rsidR="00505016" w:rsidRPr="00DF1C43" w:rsidRDefault="00505016" w:rsidP="008B1A94">
      <w:pPr>
        <w:pStyle w:val="12"/>
        <w:numPr>
          <w:ilvl w:val="0"/>
          <w:numId w:val="50"/>
        </w:numPr>
        <w:ind w:left="0" w:firstLine="0"/>
      </w:pPr>
      <w:r>
        <w:rPr>
          <w:rStyle w:val="af9"/>
          <w:rFonts w:asciiTheme="minorHAnsi" w:hAnsiTheme="minorHAnsi"/>
        </w:rPr>
        <w:t>Учесть норму часов при разнесении</w:t>
      </w:r>
      <w:r w:rsidR="002A6246">
        <w:rPr>
          <w:rStyle w:val="af9"/>
          <w:rFonts w:asciiTheme="minorHAnsi" w:hAnsiTheme="minorHAnsi"/>
        </w:rPr>
        <w:t xml:space="preserve"> </w:t>
      </w:r>
      <w:r>
        <w:rPr>
          <w:rStyle w:val="af9"/>
          <w:rFonts w:asciiTheme="minorHAnsi" w:hAnsiTheme="minorHAnsi"/>
        </w:rPr>
        <w:t>-</w:t>
      </w:r>
      <w:r w:rsidR="002A6246">
        <w:rPr>
          <w:rStyle w:val="af9"/>
          <w:rFonts w:asciiTheme="minorHAnsi" w:hAnsiTheme="minorHAnsi"/>
        </w:rPr>
        <w:t xml:space="preserve"> </w:t>
      </w:r>
      <w:r>
        <w:t>дает возможность при распределении учесть норму по рассматриваемому типу часа (норма часов берется из рабочего календаря, сформированного по графику работ, указанному в хронике исполнении). Сначала указанное к распределению количество часов разносится по дням в размере нормы часов в рабочем дне, далее, если к распределению указано больше суммарной нормы часов на интервале, производится распределение остатка. Признак «Учесть норму часов при разнесении» доступен, если установлен режим «Распределить количество по периоду».</w:t>
      </w:r>
    </w:p>
    <w:p w:rsidR="006F64EC" w:rsidRDefault="006F64EC" w:rsidP="006F64EC">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Если в группе </w:t>
      </w:r>
      <w:r>
        <w:rPr>
          <w:rStyle w:val="af8"/>
          <w:rFonts w:asciiTheme="minorHAnsi" w:hAnsiTheme="minorHAnsi"/>
          <w:b w:val="0"/>
          <w:i w:val="0"/>
          <w:color w:val="auto"/>
        </w:rPr>
        <w:t>«</w:t>
      </w:r>
      <w:r w:rsidRPr="00FA52F6">
        <w:rPr>
          <w:rStyle w:val="af8"/>
          <w:rFonts w:asciiTheme="minorHAnsi" w:hAnsiTheme="minorHAnsi"/>
          <w:b w:val="0"/>
          <w:i w:val="0"/>
          <w:color w:val="auto"/>
        </w:rPr>
        <w:t>Тип часов</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задан режим формирования </w:t>
      </w:r>
      <w:r>
        <w:rPr>
          <w:rStyle w:val="af8"/>
          <w:rFonts w:asciiTheme="minorHAnsi" w:hAnsiTheme="minorHAnsi"/>
          <w:b w:val="0"/>
          <w:i w:val="0"/>
          <w:color w:val="auto"/>
        </w:rPr>
        <w:t>«</w:t>
      </w:r>
      <w:r w:rsidRPr="00FA52F6">
        <w:rPr>
          <w:rStyle w:val="af8"/>
          <w:rFonts w:asciiTheme="minorHAnsi" w:hAnsiTheme="minorHAnsi"/>
          <w:b w:val="0"/>
          <w:i w:val="0"/>
          <w:color w:val="auto"/>
        </w:rPr>
        <w:t>Разнести</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то Система анализирует состав рабочего дня. И в случае, если в составе дня нет данных с указанным типом часов, то добавляет новую запись в состав рабочего дня. При этом следует учесть, что если в группе </w:t>
      </w:r>
      <w:r>
        <w:rPr>
          <w:rStyle w:val="af8"/>
          <w:rFonts w:asciiTheme="minorHAnsi" w:hAnsiTheme="minorHAnsi"/>
          <w:b w:val="0"/>
          <w:i w:val="0"/>
          <w:color w:val="auto"/>
        </w:rPr>
        <w:t>«</w:t>
      </w:r>
      <w:r w:rsidRPr="00FA52F6">
        <w:rPr>
          <w:rStyle w:val="af8"/>
          <w:rFonts w:asciiTheme="minorHAnsi" w:hAnsiTheme="minorHAnsi"/>
          <w:b w:val="0"/>
          <w:i w:val="0"/>
          <w:color w:val="auto"/>
        </w:rPr>
        <w:t>Количество</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задан режим </w:t>
      </w:r>
      <w:r>
        <w:rPr>
          <w:rStyle w:val="af8"/>
          <w:rFonts w:asciiTheme="minorHAnsi" w:hAnsiTheme="minorHAnsi"/>
          <w:b w:val="0"/>
          <w:i w:val="0"/>
          <w:color w:val="auto"/>
        </w:rPr>
        <w:t>«</w:t>
      </w:r>
      <w:r w:rsidRPr="00FA52F6">
        <w:rPr>
          <w:rStyle w:val="af8"/>
          <w:rFonts w:asciiTheme="minorHAnsi" w:hAnsiTheme="minorHAnsi"/>
          <w:b w:val="0"/>
          <w:i w:val="0"/>
          <w:color w:val="auto"/>
        </w:rPr>
        <w:t>Добавить</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то количество фактически отработанных часов увеличивается на заданное в поле </w:t>
      </w:r>
      <w:r>
        <w:rPr>
          <w:rStyle w:val="af8"/>
          <w:rFonts w:asciiTheme="minorHAnsi" w:hAnsiTheme="minorHAnsi"/>
          <w:b w:val="0"/>
          <w:i w:val="0"/>
          <w:color w:val="auto"/>
        </w:rPr>
        <w:t>«</w:t>
      </w:r>
      <w:r w:rsidRPr="00FA52F6">
        <w:rPr>
          <w:rStyle w:val="af8"/>
          <w:rFonts w:asciiTheme="minorHAnsi" w:hAnsiTheme="minorHAnsi"/>
          <w:b w:val="0"/>
          <w:i w:val="0"/>
          <w:color w:val="auto"/>
        </w:rPr>
        <w:t>Количество</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w:t>
      </w:r>
    </w:p>
    <w:p w:rsidR="0018334E" w:rsidRDefault="0018334E" w:rsidP="0018334E">
      <w:pPr>
        <w:pStyle w:val="7"/>
      </w:pPr>
      <w:r>
        <w:t>Разнесение отработанного времени по списку исполнений</w:t>
      </w:r>
    </w:p>
    <w:p w:rsidR="00C7583D" w:rsidRDefault="0018334E" w:rsidP="00C7583D">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При работе с исполнением должности имеется возможность </w:t>
      </w:r>
      <w:r>
        <w:rPr>
          <w:rStyle w:val="af8"/>
          <w:rFonts w:asciiTheme="minorHAnsi" w:hAnsiTheme="minorHAnsi"/>
          <w:b w:val="0"/>
          <w:i w:val="0"/>
          <w:color w:val="auto"/>
        </w:rPr>
        <w:t xml:space="preserve">просмотреть и </w:t>
      </w:r>
      <w:r w:rsidRPr="00FA52F6">
        <w:rPr>
          <w:rStyle w:val="af8"/>
          <w:rFonts w:asciiTheme="minorHAnsi" w:hAnsiTheme="minorHAnsi"/>
          <w:b w:val="0"/>
          <w:i w:val="0"/>
          <w:color w:val="auto"/>
        </w:rPr>
        <w:t>разнести фактически отработанное время</w:t>
      </w:r>
      <w:r>
        <w:rPr>
          <w:rStyle w:val="af8"/>
          <w:rFonts w:asciiTheme="minorHAnsi" w:hAnsiTheme="minorHAnsi"/>
          <w:b w:val="0"/>
          <w:i w:val="0"/>
          <w:color w:val="auto"/>
        </w:rPr>
        <w:t xml:space="preserve"> для списка исполнений</w:t>
      </w:r>
      <w:r w:rsidRPr="00FA52F6">
        <w:rPr>
          <w:rStyle w:val="af8"/>
          <w:rFonts w:asciiTheme="minorHAnsi" w:hAnsiTheme="minorHAnsi"/>
          <w:b w:val="0"/>
          <w:i w:val="0"/>
          <w:color w:val="auto"/>
        </w:rPr>
        <w:t xml:space="preserve">. </w:t>
      </w:r>
    </w:p>
    <w:p w:rsidR="00514485" w:rsidRDefault="00514485" w:rsidP="00C7583D">
      <w:pPr>
        <w:pStyle w:val="12"/>
      </w:pPr>
      <w:r>
        <w:t xml:space="preserve">Для того чтобы разнести отработанное время по списку исполнений необходимо в разделе </w:t>
      </w:r>
      <w:r w:rsidR="00C40A64">
        <w:rPr>
          <w:rStyle w:val="af7"/>
        </w:rPr>
        <w:t xml:space="preserve">Учет / </w:t>
      </w:r>
      <w:r>
        <w:rPr>
          <w:rStyle w:val="af7"/>
        </w:rPr>
        <w:t>Штат</w:t>
      </w:r>
      <w:r>
        <w:t xml:space="preserve"> в верхней области главного окна отметить  несколько исполнений, затем в контекстном меню выбрать пункт </w:t>
      </w:r>
      <w:r w:rsidRPr="00840951">
        <w:rPr>
          <w:b/>
          <w:i/>
        </w:rPr>
        <w:t>Отработанное время</w:t>
      </w:r>
      <w:r w:rsidR="00C40A64">
        <w:rPr>
          <w:rStyle w:val="af7"/>
        </w:rPr>
        <w:t xml:space="preserve"> / </w:t>
      </w:r>
      <w:r>
        <w:rPr>
          <w:rStyle w:val="af7"/>
        </w:rPr>
        <w:t>Список исполнений (либо Отработанное время</w:t>
      </w:r>
      <w:r w:rsidR="00C40A64">
        <w:rPr>
          <w:rStyle w:val="af7"/>
        </w:rPr>
        <w:t xml:space="preserve"> / </w:t>
      </w:r>
      <w:r>
        <w:rPr>
          <w:rStyle w:val="af7"/>
        </w:rPr>
        <w:t>Список исполнений с типами дней)</w:t>
      </w:r>
      <w:r>
        <w:t xml:space="preserve">. </w:t>
      </w:r>
    </w:p>
    <w:p w:rsidR="00514485" w:rsidRDefault="00514485" w:rsidP="00C40A64">
      <w:pPr>
        <w:pStyle w:val="12"/>
        <w:keepNext/>
        <w:ind w:firstLine="142"/>
        <w:jc w:val="center"/>
      </w:pPr>
      <w:r w:rsidRPr="00514485">
        <w:rPr>
          <w:noProof/>
          <w:lang w:eastAsia="ru-RU"/>
        </w:rPr>
        <w:lastRenderedPageBreak/>
        <w:drawing>
          <wp:inline distT="0" distB="0" distL="0" distR="0">
            <wp:extent cx="4366870" cy="4366870"/>
            <wp:effectExtent l="19050" t="0" r="0" b="0"/>
            <wp:docPr id="5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2" cstate="print"/>
                    <a:srcRect/>
                    <a:stretch>
                      <a:fillRect/>
                    </a:stretch>
                  </pic:blipFill>
                  <pic:spPr bwMode="auto">
                    <a:xfrm>
                      <a:off x="0" y="0"/>
                      <a:ext cx="4366870" cy="4366870"/>
                    </a:xfrm>
                    <a:prstGeom prst="rect">
                      <a:avLst/>
                    </a:prstGeom>
                    <a:noFill/>
                    <a:ln w="9525">
                      <a:noFill/>
                      <a:miter lim="800000"/>
                      <a:headEnd/>
                      <a:tailEnd/>
                    </a:ln>
                  </pic:spPr>
                </pic:pic>
              </a:graphicData>
            </a:graphic>
          </wp:inline>
        </w:drawing>
      </w:r>
    </w:p>
    <w:p w:rsidR="009B1139" w:rsidRDefault="00514485" w:rsidP="009B1139">
      <w:pPr>
        <w:pStyle w:val="12"/>
        <w:keepNext/>
      </w:pPr>
      <w:r>
        <w:t xml:space="preserve">В открывшемся окне будет представлен список отмеченных исполнений с указанием объема фактически отработанных часов (предварительно необходимо выполнить действие </w:t>
      </w:r>
      <w:r w:rsidR="009B1139">
        <w:rPr>
          <w:b/>
          <w:i/>
        </w:rPr>
        <w:t xml:space="preserve">Отработанное </w:t>
      </w:r>
      <w:r w:rsidR="00C40A64">
        <w:rPr>
          <w:b/>
          <w:i/>
        </w:rPr>
        <w:t xml:space="preserve">время / </w:t>
      </w:r>
      <w:r w:rsidR="009B1139" w:rsidRPr="00292EE9">
        <w:rPr>
          <w:b/>
          <w:i/>
        </w:rPr>
        <w:t>Сформировать отработанное время</w:t>
      </w:r>
      <w:r w:rsidR="009B1139">
        <w:t>). В открывшемся окне следует  указать:</w:t>
      </w:r>
    </w:p>
    <w:p w:rsidR="00514485" w:rsidRDefault="009B1139" w:rsidP="009B1139">
      <w:pPr>
        <w:pStyle w:val="12"/>
        <w:keepNext/>
        <w:ind w:firstLine="0"/>
        <w:jc w:val="center"/>
      </w:pPr>
      <w:r>
        <w:rPr>
          <w:noProof/>
          <w:lang w:eastAsia="ru-RU"/>
        </w:rPr>
        <w:drawing>
          <wp:inline distT="0" distB="0" distL="0" distR="0">
            <wp:extent cx="6467475" cy="37814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67475" cy="3781425"/>
                    </a:xfrm>
                    <a:prstGeom prst="rect">
                      <a:avLst/>
                    </a:prstGeom>
                    <a:noFill/>
                    <a:ln>
                      <a:noFill/>
                    </a:ln>
                  </pic:spPr>
                </pic:pic>
              </a:graphicData>
            </a:graphic>
          </wp:inline>
        </w:drawing>
      </w:r>
    </w:p>
    <w:p w:rsidR="00514485" w:rsidRDefault="00514485" w:rsidP="00FF32E3">
      <w:pPr>
        <w:pStyle w:val="12"/>
        <w:numPr>
          <w:ilvl w:val="0"/>
          <w:numId w:val="6"/>
        </w:numPr>
        <w:ind w:left="0" w:firstLine="0"/>
        <w:rPr>
          <w:rStyle w:val="af9"/>
          <w:rFonts w:asciiTheme="minorHAnsi" w:hAnsiTheme="minorHAnsi"/>
          <w:color w:val="auto"/>
        </w:rPr>
      </w:pPr>
      <w:r w:rsidRPr="00292EE9">
        <w:rPr>
          <w:rStyle w:val="af9"/>
        </w:rPr>
        <w:t>Тип часа</w:t>
      </w:r>
      <w:r>
        <w:rPr>
          <w:rStyle w:val="af9"/>
          <w:rFonts w:asciiTheme="minorHAnsi" w:hAnsiTheme="minorHAnsi"/>
          <w:color w:val="auto"/>
        </w:rPr>
        <w:t xml:space="preserve"> – следует указать тип часа, для которого выполняется просмотр и редактирование ФОВ;</w:t>
      </w:r>
    </w:p>
    <w:p w:rsidR="00514485" w:rsidRDefault="00514485" w:rsidP="00FF32E3">
      <w:pPr>
        <w:pStyle w:val="12"/>
        <w:numPr>
          <w:ilvl w:val="0"/>
          <w:numId w:val="6"/>
        </w:numPr>
        <w:ind w:left="0" w:firstLine="0"/>
        <w:rPr>
          <w:rStyle w:val="af9"/>
          <w:rFonts w:asciiTheme="minorHAnsi" w:hAnsiTheme="minorHAnsi"/>
          <w:color w:val="auto"/>
        </w:rPr>
      </w:pPr>
      <w:r>
        <w:rPr>
          <w:rStyle w:val="af9"/>
        </w:rPr>
        <w:lastRenderedPageBreak/>
        <w:t xml:space="preserve">Период </w:t>
      </w:r>
      <w:r>
        <w:rPr>
          <w:rStyle w:val="af9"/>
          <w:rFonts w:asciiTheme="minorHAnsi" w:hAnsiTheme="minorHAnsi"/>
          <w:color w:val="auto"/>
        </w:rPr>
        <w:t>– следует задать период просмотр ФОВ (по умолчанию выставляется текущий расчетный период);</w:t>
      </w:r>
    </w:p>
    <w:p w:rsidR="00514485" w:rsidRDefault="00514485" w:rsidP="00FF32E3">
      <w:pPr>
        <w:pStyle w:val="12"/>
        <w:numPr>
          <w:ilvl w:val="0"/>
          <w:numId w:val="6"/>
        </w:numPr>
        <w:ind w:left="0" w:firstLine="0"/>
        <w:rPr>
          <w:rStyle w:val="af9"/>
          <w:rFonts w:asciiTheme="minorHAnsi" w:hAnsiTheme="minorHAnsi"/>
          <w:color w:val="auto"/>
        </w:rPr>
      </w:pPr>
      <w:r>
        <w:rPr>
          <w:rStyle w:val="af9"/>
        </w:rPr>
        <w:t xml:space="preserve">Учесть выходные при распределении </w:t>
      </w:r>
      <w:r>
        <w:rPr>
          <w:rStyle w:val="af9"/>
          <w:rFonts w:asciiTheme="minorHAnsi" w:hAnsiTheme="minorHAnsi"/>
          <w:color w:val="auto"/>
        </w:rPr>
        <w:t>– если значение параметра установлено, то Система будет исключать выходные дни по графику работы;</w:t>
      </w:r>
    </w:p>
    <w:p w:rsidR="00514485" w:rsidRDefault="00514485" w:rsidP="00FF32E3">
      <w:pPr>
        <w:pStyle w:val="12"/>
        <w:numPr>
          <w:ilvl w:val="0"/>
          <w:numId w:val="6"/>
        </w:numPr>
        <w:ind w:left="0" w:firstLine="0"/>
        <w:rPr>
          <w:rStyle w:val="af9"/>
          <w:rFonts w:asciiTheme="minorHAnsi" w:hAnsiTheme="minorHAnsi"/>
          <w:color w:val="auto"/>
        </w:rPr>
      </w:pPr>
      <w:r>
        <w:rPr>
          <w:rStyle w:val="af9"/>
        </w:rPr>
        <w:t xml:space="preserve">Учесть невыходы при распределении </w:t>
      </w:r>
      <w:r>
        <w:rPr>
          <w:rStyle w:val="af9"/>
          <w:rFonts w:asciiTheme="minorHAnsi" w:hAnsiTheme="minorHAnsi"/>
          <w:color w:val="auto"/>
        </w:rPr>
        <w:t>– если значение параметра установлено, то Система будет исключать невыхода сотрудника.</w:t>
      </w:r>
    </w:p>
    <w:p w:rsidR="009B1139" w:rsidRDefault="009B1139" w:rsidP="00FF32E3">
      <w:pPr>
        <w:pStyle w:val="12"/>
        <w:numPr>
          <w:ilvl w:val="0"/>
          <w:numId w:val="6"/>
        </w:numPr>
        <w:ind w:left="0" w:firstLine="0"/>
        <w:rPr>
          <w:rStyle w:val="af9"/>
          <w:rFonts w:asciiTheme="minorHAnsi" w:hAnsiTheme="minorHAnsi"/>
          <w:color w:val="auto"/>
        </w:rPr>
      </w:pPr>
      <w:r>
        <w:rPr>
          <w:rStyle w:val="af9"/>
          <w:rFonts w:asciiTheme="minorHAnsi" w:hAnsiTheme="minorHAnsi"/>
        </w:rPr>
        <w:t xml:space="preserve">Учесть норму часов при разнесении - </w:t>
      </w:r>
      <w:r>
        <w:t>дает возможность при распределении учесть норму по рассматриваемому типу часа (норма часов берется из рабочего календаря, сформированного по графику работ, указанному в хронике исполнении).</w:t>
      </w:r>
    </w:p>
    <w:p w:rsidR="00514485" w:rsidRDefault="00514485" w:rsidP="00FF32E3">
      <w:pPr>
        <w:pStyle w:val="12"/>
        <w:numPr>
          <w:ilvl w:val="0"/>
          <w:numId w:val="6"/>
        </w:numPr>
        <w:ind w:left="0" w:firstLine="0"/>
        <w:rPr>
          <w:rStyle w:val="af9"/>
          <w:rFonts w:asciiTheme="minorHAnsi" w:hAnsiTheme="minorHAnsi"/>
          <w:color w:val="auto"/>
        </w:rPr>
      </w:pPr>
      <w:r>
        <w:rPr>
          <w:rStyle w:val="af9"/>
        </w:rPr>
        <w:t>Сортировать по</w:t>
      </w:r>
      <w:r w:rsidR="00C40A64">
        <w:rPr>
          <w:rStyle w:val="af9"/>
        </w:rPr>
        <w:t xml:space="preserve"> </w:t>
      </w:r>
      <w:r>
        <w:rPr>
          <w:rStyle w:val="af9"/>
          <w:rFonts w:asciiTheme="minorHAnsi" w:hAnsiTheme="minorHAnsi"/>
          <w:color w:val="auto"/>
        </w:rPr>
        <w:t>– при необходимости можно задать сортировку представленного списка исполнений (доступные значения по «ФИО», «Табельный номер», «Должность»).</w:t>
      </w:r>
    </w:p>
    <w:p w:rsidR="00514485" w:rsidRDefault="00514485" w:rsidP="00514485">
      <w:pPr>
        <w:pStyle w:val="12"/>
        <w:rPr>
          <w:rStyle w:val="af9"/>
          <w:rFonts w:asciiTheme="minorHAnsi" w:hAnsiTheme="minorHAnsi"/>
          <w:color w:val="auto"/>
        </w:rPr>
      </w:pPr>
      <w:r>
        <w:rPr>
          <w:rStyle w:val="af9"/>
          <w:rFonts w:asciiTheme="minorHAnsi" w:hAnsiTheme="minorHAnsi"/>
          <w:color w:val="auto"/>
        </w:rPr>
        <w:t xml:space="preserve">Поле каждого календарного дня является редактируемым. Колонка </w:t>
      </w:r>
      <w:r w:rsidRPr="00440EEA">
        <w:rPr>
          <w:rStyle w:val="af9"/>
          <w:rFonts w:asciiTheme="minorHAnsi" w:hAnsiTheme="minorHAnsi"/>
          <w:b/>
          <w:i/>
          <w:color w:val="auto"/>
        </w:rPr>
        <w:t>«Итого часов»</w:t>
      </w:r>
      <w:r>
        <w:rPr>
          <w:rStyle w:val="af9"/>
          <w:rFonts w:asciiTheme="minorHAnsi" w:hAnsiTheme="minorHAnsi"/>
          <w:color w:val="auto"/>
        </w:rPr>
        <w:t xml:space="preserve"> является редактируемой, значение в ячейке представляет собой сумму часов по дням в соответствующей строке. Для редактирования календарного дня и/или значения «Итого часов» необходимо встать в нужную ячейку и внести необходимое количество часов.</w:t>
      </w:r>
    </w:p>
    <w:p w:rsidR="00514485" w:rsidRDefault="009B1139" w:rsidP="0018334E">
      <w:pPr>
        <w:pStyle w:val="12"/>
        <w:ind w:firstLine="0"/>
        <w:jc w:val="center"/>
        <w:rPr>
          <w:rStyle w:val="af8"/>
          <w:rFonts w:asciiTheme="minorHAnsi" w:hAnsiTheme="minorHAnsi"/>
          <w:b w:val="0"/>
          <w:i w:val="0"/>
          <w:color w:val="auto"/>
        </w:rPr>
      </w:pPr>
      <w:r>
        <w:rPr>
          <w:noProof/>
          <w:lang w:eastAsia="ru-RU"/>
        </w:rPr>
        <w:drawing>
          <wp:inline distT="0" distB="0" distL="0" distR="0">
            <wp:extent cx="6467475" cy="37719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67475" cy="3771900"/>
                    </a:xfrm>
                    <a:prstGeom prst="rect">
                      <a:avLst/>
                    </a:prstGeom>
                    <a:noFill/>
                    <a:ln>
                      <a:noFill/>
                    </a:ln>
                  </pic:spPr>
                </pic:pic>
              </a:graphicData>
            </a:graphic>
          </wp:inline>
        </w:drawing>
      </w:r>
    </w:p>
    <w:p w:rsidR="00514485" w:rsidRDefault="00514485" w:rsidP="00514485">
      <w:pPr>
        <w:pStyle w:val="12"/>
        <w:tabs>
          <w:tab w:val="left" w:pos="993"/>
        </w:tabs>
        <w:rPr>
          <w:rStyle w:val="af9"/>
          <w:rFonts w:asciiTheme="minorHAnsi" w:hAnsiTheme="minorHAnsi"/>
          <w:color w:val="auto"/>
        </w:rPr>
      </w:pPr>
      <w:r>
        <w:rPr>
          <w:rStyle w:val="af9"/>
          <w:rFonts w:asciiTheme="minorHAnsi" w:hAnsiTheme="minorHAnsi"/>
          <w:color w:val="auto"/>
        </w:rPr>
        <w:t>При этом:</w:t>
      </w:r>
    </w:p>
    <w:p w:rsidR="00514485" w:rsidRDefault="00514485" w:rsidP="008B1A94">
      <w:pPr>
        <w:pStyle w:val="12"/>
        <w:numPr>
          <w:ilvl w:val="0"/>
          <w:numId w:val="51"/>
        </w:numPr>
        <w:tabs>
          <w:tab w:val="left" w:pos="993"/>
        </w:tabs>
        <w:ind w:left="0" w:firstLine="709"/>
        <w:rPr>
          <w:rStyle w:val="af9"/>
          <w:rFonts w:asciiTheme="minorHAnsi" w:hAnsiTheme="minorHAnsi"/>
          <w:color w:val="auto"/>
        </w:rPr>
      </w:pPr>
      <w:r>
        <w:rPr>
          <w:rStyle w:val="af9"/>
          <w:rFonts w:asciiTheme="minorHAnsi" w:hAnsiTheme="minorHAnsi"/>
          <w:color w:val="auto"/>
        </w:rPr>
        <w:t>При вводе/редактировании часов по дням производится пересчет значения колонки «Итого часов»;</w:t>
      </w:r>
    </w:p>
    <w:p w:rsidR="00514485" w:rsidRDefault="00514485" w:rsidP="008B1A94">
      <w:pPr>
        <w:pStyle w:val="12"/>
        <w:numPr>
          <w:ilvl w:val="0"/>
          <w:numId w:val="51"/>
        </w:numPr>
        <w:tabs>
          <w:tab w:val="left" w:pos="993"/>
        </w:tabs>
        <w:ind w:left="0" w:firstLine="709"/>
        <w:rPr>
          <w:rStyle w:val="af9"/>
          <w:rFonts w:asciiTheme="minorHAnsi" w:hAnsiTheme="minorHAnsi"/>
          <w:color w:val="auto"/>
        </w:rPr>
      </w:pPr>
      <w:r>
        <w:rPr>
          <w:rStyle w:val="af9"/>
          <w:rFonts w:asciiTheme="minorHAnsi" w:hAnsiTheme="minorHAnsi"/>
          <w:color w:val="auto"/>
        </w:rPr>
        <w:t>При вводе/Редактировании часов в колонке «Итого часов» производится распределение часов по дням, аналогично как и при выполнении действия «Разнести отработанное время».</w:t>
      </w:r>
    </w:p>
    <w:p w:rsidR="00514485" w:rsidRPr="00FA52F6" w:rsidRDefault="00514485" w:rsidP="00514485">
      <w:pPr>
        <w:pStyle w:val="a4"/>
        <w:framePr w:wrap="around"/>
        <w:ind w:firstLine="0"/>
        <w:rPr>
          <w:rStyle w:val="af8"/>
          <w:rFonts w:asciiTheme="minorHAnsi" w:hAnsiTheme="minorHAnsi"/>
          <w:b w:val="0"/>
          <w:i w:val="0"/>
          <w:color w:val="auto"/>
        </w:rPr>
      </w:pPr>
      <w:r w:rsidRPr="00DF1C43">
        <w:rPr>
          <w:rStyle w:val="af8"/>
          <w:rFonts w:asciiTheme="minorHAnsi" w:hAnsiTheme="minorHAnsi"/>
          <w:color w:val="auto"/>
          <w:sz w:val="28"/>
          <w:szCs w:val="28"/>
        </w:rPr>
        <w:t xml:space="preserve">Примечание. </w:t>
      </w:r>
      <w:r>
        <w:rPr>
          <w:rStyle w:val="af8"/>
          <w:rFonts w:asciiTheme="minorHAnsi" w:hAnsiTheme="minorHAnsi"/>
          <w:b w:val="0"/>
          <w:i w:val="0"/>
          <w:color w:val="auto"/>
        </w:rPr>
        <w:t>Если хотя бы у одного дня в строке установлен признак «Запрет изменений» (устанавливается при выполнении действия «Запретить изменения ФОВ»), то  поле «Итого часов» будет не доступно для ручного редактирования</w:t>
      </w:r>
      <w:r w:rsidRPr="00FA52F6">
        <w:rPr>
          <w:rStyle w:val="af8"/>
          <w:rFonts w:asciiTheme="minorHAnsi" w:hAnsiTheme="minorHAnsi"/>
          <w:b w:val="0"/>
          <w:i w:val="0"/>
          <w:color w:val="auto"/>
        </w:rPr>
        <w:t xml:space="preserve">. </w:t>
      </w:r>
    </w:p>
    <w:p w:rsidR="006F64EC" w:rsidRPr="00894271" w:rsidRDefault="006F64EC" w:rsidP="006F64EC">
      <w:pPr>
        <w:pStyle w:val="7"/>
        <w:rPr>
          <w:rStyle w:val="af8"/>
          <w:b/>
          <w:i w:val="0"/>
          <w:color w:val="auto"/>
          <w:sz w:val="26"/>
        </w:rPr>
      </w:pPr>
      <w:r w:rsidRPr="00894271">
        <w:rPr>
          <w:rStyle w:val="af8"/>
          <w:b/>
          <w:i w:val="0"/>
          <w:color w:val="auto"/>
          <w:sz w:val="26"/>
        </w:rPr>
        <w:lastRenderedPageBreak/>
        <w:t>Печать формы «Табель рабочего времени»</w:t>
      </w:r>
    </w:p>
    <w:p w:rsidR="006F64EC" w:rsidRPr="00AC48DC" w:rsidRDefault="006F64EC" w:rsidP="006F64EC">
      <w:pPr>
        <w:pStyle w:val="12"/>
      </w:pPr>
      <w:r>
        <w:t xml:space="preserve">Для печати </w:t>
      </w:r>
      <w:r>
        <w:rPr>
          <w:rStyle w:val="af8"/>
          <w:rFonts w:asciiTheme="minorHAnsi" w:hAnsiTheme="minorHAnsi"/>
          <w:b w:val="0"/>
          <w:i w:val="0"/>
          <w:color w:val="auto"/>
        </w:rPr>
        <w:t>т</w:t>
      </w:r>
      <w:r w:rsidRPr="00894271">
        <w:rPr>
          <w:rStyle w:val="af8"/>
          <w:rFonts w:asciiTheme="minorHAnsi" w:hAnsiTheme="minorHAnsi"/>
          <w:b w:val="0"/>
          <w:i w:val="0"/>
          <w:color w:val="auto"/>
        </w:rPr>
        <w:t>абел</w:t>
      </w:r>
      <w:r>
        <w:rPr>
          <w:rStyle w:val="af8"/>
          <w:rFonts w:asciiTheme="minorHAnsi" w:hAnsiTheme="minorHAnsi"/>
          <w:b w:val="0"/>
          <w:i w:val="0"/>
          <w:color w:val="auto"/>
        </w:rPr>
        <w:t>я</w:t>
      </w:r>
      <w:r w:rsidRPr="00894271">
        <w:rPr>
          <w:rStyle w:val="af8"/>
          <w:rFonts w:asciiTheme="minorHAnsi" w:hAnsiTheme="minorHAnsi"/>
          <w:b w:val="0"/>
          <w:i w:val="0"/>
          <w:color w:val="auto"/>
        </w:rPr>
        <w:t xml:space="preserve"> рабочего времени</w:t>
      </w:r>
      <w:r>
        <w:t xml:space="preserve"> необходимо выделить все или только требуемые исполнения, затем в контекстном меню выбрать пункт </w:t>
      </w:r>
      <w:r w:rsidR="00C40A64">
        <w:rPr>
          <w:rStyle w:val="af7"/>
        </w:rPr>
        <w:t xml:space="preserve">Расширения / </w:t>
      </w:r>
      <w:r>
        <w:rPr>
          <w:rStyle w:val="af7"/>
        </w:rPr>
        <w:t>Пользовательские отчеты</w:t>
      </w:r>
      <w:r>
        <w:t>. В открывшейся форме необходимо выбрать нужный отчет.</w:t>
      </w:r>
    </w:p>
    <w:p w:rsidR="005F0C9D" w:rsidRPr="00AC48DC" w:rsidRDefault="005F0C9D" w:rsidP="005F0C9D">
      <w:pPr>
        <w:spacing w:after="0"/>
        <w:ind w:firstLine="708"/>
        <w:jc w:val="both"/>
        <w:rPr>
          <w:rFonts w:ascii="Times New Roman" w:hAnsi="Times New Roman" w:cs="Times New Roman"/>
          <w:sz w:val="24"/>
          <w:szCs w:val="24"/>
        </w:rPr>
      </w:pPr>
    </w:p>
    <w:p w:rsidR="005F0C9D" w:rsidRPr="00AC48DC" w:rsidRDefault="005F0C9D" w:rsidP="005F0C9D">
      <w:pPr>
        <w:spacing w:after="0"/>
        <w:ind w:firstLine="708"/>
        <w:jc w:val="both"/>
        <w:rPr>
          <w:rFonts w:ascii="Times New Roman" w:hAnsi="Times New Roman" w:cs="Times New Roman"/>
          <w:sz w:val="24"/>
          <w:szCs w:val="24"/>
        </w:rPr>
      </w:pPr>
    </w:p>
    <w:p w:rsidR="005F0C9D" w:rsidRPr="00AC48DC" w:rsidRDefault="005F0C9D" w:rsidP="005F0C9D">
      <w:pPr>
        <w:spacing w:after="0"/>
        <w:ind w:firstLine="708"/>
        <w:jc w:val="both"/>
        <w:rPr>
          <w:rFonts w:ascii="Times New Roman" w:hAnsi="Times New Roman" w:cs="Times New Roman"/>
          <w:sz w:val="24"/>
          <w:szCs w:val="24"/>
        </w:rPr>
      </w:pPr>
    </w:p>
    <w:p w:rsidR="005F0C9D" w:rsidRPr="00AC48DC" w:rsidRDefault="005F0C9D" w:rsidP="005F0C9D">
      <w:pPr>
        <w:spacing w:after="0"/>
        <w:ind w:firstLine="708"/>
        <w:jc w:val="both"/>
        <w:rPr>
          <w:rFonts w:ascii="Times New Roman" w:hAnsi="Times New Roman" w:cs="Times New Roman"/>
          <w:sz w:val="24"/>
          <w:szCs w:val="24"/>
        </w:rPr>
      </w:pPr>
    </w:p>
    <w:p w:rsidR="005F0C9D" w:rsidRPr="00AC48DC" w:rsidRDefault="005F0C9D" w:rsidP="005F0C9D">
      <w:pPr>
        <w:spacing w:after="0"/>
        <w:ind w:firstLine="708"/>
        <w:jc w:val="both"/>
        <w:rPr>
          <w:rFonts w:ascii="Times New Roman" w:hAnsi="Times New Roman" w:cs="Times New Roman"/>
          <w:sz w:val="24"/>
          <w:szCs w:val="24"/>
        </w:rPr>
      </w:pPr>
    </w:p>
    <w:p w:rsidR="005F0C9D" w:rsidRPr="00AC48DC" w:rsidRDefault="005F0C9D" w:rsidP="005F0C9D">
      <w:pPr>
        <w:spacing w:after="0"/>
        <w:ind w:firstLine="708"/>
        <w:jc w:val="both"/>
        <w:rPr>
          <w:rFonts w:ascii="Times New Roman" w:hAnsi="Times New Roman" w:cs="Times New Roman"/>
          <w:sz w:val="24"/>
          <w:szCs w:val="24"/>
        </w:rPr>
      </w:pPr>
    </w:p>
    <w:p w:rsidR="005F0C9D" w:rsidRPr="006D23CB" w:rsidRDefault="006D23CB" w:rsidP="006D23CB">
      <w:pPr>
        <w:pStyle w:val="1"/>
      </w:pPr>
      <w:bookmarkStart w:id="199" w:name="_Toc75151605"/>
      <w:r>
        <w:lastRenderedPageBreak/>
        <w:t>З</w:t>
      </w:r>
      <w:r w:rsidRPr="00B10416">
        <w:t>аполнение спецификации исполнения должности Рабочие места</w:t>
      </w:r>
      <w:bookmarkEnd w:id="199"/>
    </w:p>
    <w:p w:rsidR="005F0C9D" w:rsidRPr="0099518D" w:rsidRDefault="005F0C9D" w:rsidP="005F0C9D">
      <w:pPr>
        <w:spacing w:after="0"/>
        <w:ind w:firstLine="708"/>
        <w:jc w:val="both"/>
        <w:rPr>
          <w:rFonts w:ascii="Times New Roman" w:hAnsi="Times New Roman" w:cs="Times New Roman"/>
          <w:sz w:val="24"/>
          <w:szCs w:val="24"/>
        </w:rPr>
      </w:pPr>
    </w:p>
    <w:p w:rsidR="005F0C9D" w:rsidRDefault="0099518D" w:rsidP="0099518D">
      <w:pPr>
        <w:pStyle w:val="12"/>
      </w:pPr>
      <w:r w:rsidRPr="0099518D">
        <w:t xml:space="preserve">Спецификация </w:t>
      </w:r>
      <w:r w:rsidR="00C40A64">
        <w:t>«</w:t>
      </w:r>
      <w:r w:rsidRPr="0099518D">
        <w:rPr>
          <w:b/>
        </w:rPr>
        <w:t>Рабочие места</w:t>
      </w:r>
      <w:r w:rsidR="00C40A64">
        <w:rPr>
          <w:b/>
        </w:rPr>
        <w:t>»</w:t>
      </w:r>
      <w:r w:rsidRPr="0099518D">
        <w:t xml:space="preserve"> </w:t>
      </w:r>
      <w:r w:rsidRPr="003B457D">
        <w:rPr>
          <w:rFonts w:eastAsia="Times New Roman" w:cstheme="minorHAnsi"/>
          <w:lang w:eastAsia="ru-RU"/>
        </w:rPr>
        <w:t>предназначена для работы со списком введенных по текущему исполнению рабочих мест. Каждому рабочему месту в обязательном порядке сопоставлен результат специальной оценки условий труда (по данным одноименного словаря) - т.е. результат аттестации рабочего места (РМ). Для добавления рабочего места в разделе</w:t>
      </w:r>
      <w:r>
        <w:t xml:space="preserve"> </w:t>
      </w:r>
      <w:r w:rsidRPr="0099518D">
        <w:rPr>
          <w:b/>
        </w:rPr>
        <w:t>Учет / Штат</w:t>
      </w:r>
      <w:r>
        <w:rPr>
          <w:b/>
        </w:rPr>
        <w:t xml:space="preserve"> </w:t>
      </w:r>
      <w:r w:rsidRPr="003B457D">
        <w:rPr>
          <w:rFonts w:eastAsia="Times New Roman" w:cstheme="minorHAnsi"/>
          <w:lang w:eastAsia="ru-RU"/>
        </w:rPr>
        <w:t>вызвать контекстное меню</w:t>
      </w:r>
      <w:r>
        <w:t>:</w:t>
      </w:r>
    </w:p>
    <w:p w:rsidR="0099518D" w:rsidRDefault="0099518D" w:rsidP="0099518D">
      <w:pPr>
        <w:pStyle w:val="12"/>
        <w:ind w:firstLine="0"/>
        <w:jc w:val="center"/>
      </w:pPr>
      <w:r>
        <w:rPr>
          <w:noProof/>
          <w:lang w:eastAsia="ru-RU"/>
        </w:rPr>
        <w:drawing>
          <wp:inline distT="0" distB="0" distL="0" distR="0">
            <wp:extent cx="4913656" cy="3550082"/>
            <wp:effectExtent l="19050" t="0" r="1244" b="0"/>
            <wp:docPr id="627"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15" cstate="print"/>
                    <a:srcRect/>
                    <a:stretch>
                      <a:fillRect/>
                    </a:stretch>
                  </pic:blipFill>
                  <pic:spPr bwMode="auto">
                    <a:xfrm>
                      <a:off x="0" y="0"/>
                      <a:ext cx="4913656" cy="3550082"/>
                    </a:xfrm>
                    <a:prstGeom prst="rect">
                      <a:avLst/>
                    </a:prstGeom>
                    <a:noFill/>
                    <a:ln w="9525">
                      <a:noFill/>
                      <a:miter lim="800000"/>
                      <a:headEnd/>
                      <a:tailEnd/>
                    </a:ln>
                  </pic:spPr>
                </pic:pic>
              </a:graphicData>
            </a:graphic>
          </wp:inline>
        </w:drawing>
      </w:r>
    </w:p>
    <w:p w:rsidR="0099518D" w:rsidRDefault="0099518D" w:rsidP="0099518D">
      <w:pPr>
        <w:pStyle w:val="12"/>
        <w:ind w:firstLine="0"/>
      </w:pPr>
      <w:r>
        <w:t>В открывшемся окне добавить новую запись:</w:t>
      </w:r>
    </w:p>
    <w:p w:rsidR="0099518D" w:rsidRDefault="0099518D" w:rsidP="0099518D">
      <w:pPr>
        <w:pStyle w:val="12"/>
        <w:ind w:firstLine="0"/>
        <w:jc w:val="center"/>
      </w:pPr>
      <w:r>
        <w:rPr>
          <w:noProof/>
          <w:lang w:eastAsia="ru-RU"/>
        </w:rPr>
        <w:drawing>
          <wp:inline distT="0" distB="0" distL="0" distR="0">
            <wp:extent cx="4252554" cy="2499048"/>
            <wp:effectExtent l="19050" t="0" r="0" b="0"/>
            <wp:docPr id="628"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16" cstate="print"/>
                    <a:srcRect/>
                    <a:stretch>
                      <a:fillRect/>
                    </a:stretch>
                  </pic:blipFill>
                  <pic:spPr bwMode="auto">
                    <a:xfrm>
                      <a:off x="0" y="0"/>
                      <a:ext cx="4252554" cy="2499048"/>
                    </a:xfrm>
                    <a:prstGeom prst="rect">
                      <a:avLst/>
                    </a:prstGeom>
                    <a:noFill/>
                    <a:ln w="9525">
                      <a:noFill/>
                      <a:miter lim="800000"/>
                      <a:headEnd/>
                      <a:tailEnd/>
                    </a:ln>
                  </pic:spPr>
                </pic:pic>
              </a:graphicData>
            </a:graphic>
          </wp:inline>
        </w:drawing>
      </w:r>
    </w:p>
    <w:p w:rsidR="0099518D" w:rsidRDefault="0099518D" w:rsidP="0099518D">
      <w:pPr>
        <w:pStyle w:val="afff3"/>
        <w:numPr>
          <w:ilvl w:val="0"/>
          <w:numId w:val="101"/>
        </w:numPr>
        <w:spacing w:before="45" w:beforeAutospacing="0" w:after="0" w:afterAutospacing="0"/>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Действует с .. по –</w:t>
      </w:r>
      <w:r w:rsidRPr="000D4A8A">
        <w:rPr>
          <w:rFonts w:asciiTheme="minorHAnsi" w:hAnsiTheme="minorHAnsi" w:cstheme="minorHAnsi"/>
          <w:sz w:val="22"/>
          <w:szCs w:val="22"/>
        </w:rPr>
        <w:t xml:space="preserve"> </w:t>
      </w:r>
      <w:r>
        <w:rPr>
          <w:rFonts w:asciiTheme="minorHAnsi" w:hAnsiTheme="minorHAnsi" w:cstheme="minorHAnsi"/>
          <w:sz w:val="22"/>
          <w:szCs w:val="22"/>
        </w:rPr>
        <w:t>период действия оценки условий труда</w:t>
      </w:r>
      <w:r w:rsidRPr="000D4A8A">
        <w:rPr>
          <w:rFonts w:asciiTheme="minorHAnsi" w:hAnsiTheme="minorHAnsi" w:cstheme="minorHAnsi"/>
          <w:sz w:val="22"/>
          <w:szCs w:val="22"/>
        </w:rPr>
        <w:t>.</w:t>
      </w:r>
      <w:r w:rsidR="0084793D">
        <w:rPr>
          <w:rFonts w:asciiTheme="minorHAnsi" w:hAnsiTheme="minorHAnsi" w:cstheme="minorHAnsi"/>
          <w:sz w:val="22"/>
          <w:szCs w:val="22"/>
        </w:rPr>
        <w:t xml:space="preserve"> </w:t>
      </w:r>
      <w:r w:rsidR="00C40A64">
        <w:rPr>
          <w:rFonts w:asciiTheme="minorHAnsi" w:hAnsiTheme="minorHAnsi" w:cstheme="minorHAnsi"/>
          <w:sz w:val="22"/>
          <w:szCs w:val="22"/>
        </w:rPr>
        <w:t>П</w:t>
      </w:r>
      <w:r w:rsidR="0084793D" w:rsidRPr="0084793D">
        <w:rPr>
          <w:rFonts w:asciiTheme="minorHAnsi" w:hAnsiTheme="minorHAnsi" w:cstheme="minorHAnsi"/>
          <w:sz w:val="22"/>
          <w:szCs w:val="22"/>
        </w:rPr>
        <w:t>ериод действия записей спецификации не может выходить за период действия исполнения</w:t>
      </w:r>
      <w:r w:rsidR="0084793D">
        <w:rPr>
          <w:rFonts w:asciiTheme="minorHAnsi" w:hAnsiTheme="minorHAnsi" w:cstheme="minorHAnsi"/>
          <w:sz w:val="22"/>
          <w:szCs w:val="22"/>
        </w:rPr>
        <w:t>;</w:t>
      </w:r>
    </w:p>
    <w:p w:rsidR="0099518D" w:rsidRDefault="0099518D" w:rsidP="0099518D">
      <w:pPr>
        <w:pStyle w:val="afff3"/>
        <w:numPr>
          <w:ilvl w:val="0"/>
          <w:numId w:val="101"/>
        </w:numPr>
        <w:spacing w:before="45" w:beforeAutospacing="0" w:after="0" w:afterAutospacing="0"/>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lastRenderedPageBreak/>
        <w:t>Результат специальной оценки условий труда –</w:t>
      </w:r>
      <w:r w:rsidRPr="000D4A8A">
        <w:rPr>
          <w:rFonts w:asciiTheme="minorHAnsi" w:hAnsiTheme="minorHAnsi" w:cstheme="minorHAnsi"/>
          <w:sz w:val="22"/>
          <w:szCs w:val="22"/>
        </w:rPr>
        <w:t xml:space="preserve"> </w:t>
      </w:r>
      <w:r>
        <w:rPr>
          <w:rFonts w:asciiTheme="minorHAnsi" w:hAnsiTheme="minorHAnsi" w:cstheme="minorHAnsi"/>
          <w:sz w:val="22"/>
          <w:szCs w:val="22"/>
        </w:rPr>
        <w:t>выбор значения из справочника «Результаты специальной оценки условий труда».</w:t>
      </w:r>
    </w:p>
    <w:p w:rsidR="0084793D" w:rsidRDefault="0084793D" w:rsidP="0084793D">
      <w:pPr>
        <w:pStyle w:val="afff3"/>
        <w:spacing w:before="45" w:beforeAutospacing="0" w:after="0" w:afterAutospacing="0"/>
        <w:jc w:val="both"/>
        <w:rPr>
          <w:rFonts w:asciiTheme="minorHAnsi" w:hAnsiTheme="minorHAnsi" w:cstheme="minorHAnsi"/>
          <w:sz w:val="22"/>
          <w:szCs w:val="22"/>
        </w:rPr>
      </w:pPr>
    </w:p>
    <w:p w:rsidR="0084793D" w:rsidRPr="0084793D" w:rsidRDefault="0084793D" w:rsidP="0084793D">
      <w:pPr>
        <w:pStyle w:val="afff3"/>
        <w:spacing w:before="45" w:after="0"/>
        <w:jc w:val="both"/>
        <w:rPr>
          <w:rFonts w:asciiTheme="minorHAnsi" w:hAnsiTheme="minorHAnsi" w:cstheme="minorHAnsi"/>
          <w:sz w:val="22"/>
          <w:szCs w:val="22"/>
        </w:rPr>
      </w:pPr>
      <w:r w:rsidRPr="0084793D">
        <w:rPr>
          <w:rFonts w:asciiTheme="minorHAnsi" w:hAnsiTheme="minorHAnsi" w:cstheme="minorHAnsi"/>
          <w:sz w:val="22"/>
          <w:szCs w:val="22"/>
        </w:rPr>
        <w:t xml:space="preserve">В ПП </w:t>
      </w:r>
      <w:r>
        <w:rPr>
          <w:rFonts w:asciiTheme="minorHAnsi" w:hAnsiTheme="minorHAnsi" w:cstheme="minorHAnsi"/>
          <w:sz w:val="22"/>
          <w:szCs w:val="22"/>
        </w:rPr>
        <w:t xml:space="preserve">Парус 8 </w:t>
      </w:r>
      <w:r w:rsidRPr="0084793D">
        <w:rPr>
          <w:rFonts w:asciiTheme="minorHAnsi" w:hAnsiTheme="minorHAnsi" w:cstheme="minorHAnsi"/>
          <w:sz w:val="22"/>
          <w:szCs w:val="22"/>
        </w:rPr>
        <w:t>предусмотрена возможность массового заполнения спецификации «Рабочие места» по выделенным записям раздела «Исполнения должностей».</w:t>
      </w:r>
    </w:p>
    <w:p w:rsidR="0084793D" w:rsidRDefault="0084793D" w:rsidP="0084793D">
      <w:pPr>
        <w:pStyle w:val="afff3"/>
        <w:spacing w:before="45" w:beforeAutospacing="0" w:after="0" w:afterAutospacing="0"/>
        <w:jc w:val="both"/>
        <w:rPr>
          <w:rFonts w:asciiTheme="minorHAnsi" w:hAnsiTheme="minorHAnsi" w:cstheme="minorHAnsi"/>
          <w:sz w:val="22"/>
          <w:szCs w:val="22"/>
        </w:rPr>
      </w:pPr>
      <w:r w:rsidRPr="0084793D">
        <w:rPr>
          <w:rFonts w:asciiTheme="minorHAnsi" w:hAnsiTheme="minorHAnsi" w:cstheme="minorHAnsi"/>
          <w:sz w:val="22"/>
          <w:szCs w:val="22"/>
        </w:rPr>
        <w:t xml:space="preserve">Для массового добавления информации о результатах специальной оценки условий труда (СОУТ) необходимо в разделе </w:t>
      </w:r>
      <w:r w:rsidR="00C40A64" w:rsidRPr="00C40A64">
        <w:rPr>
          <w:rFonts w:asciiTheme="minorHAnsi" w:hAnsiTheme="minorHAnsi" w:cstheme="minorHAnsi"/>
          <w:b/>
          <w:sz w:val="22"/>
          <w:szCs w:val="22"/>
        </w:rPr>
        <w:t xml:space="preserve">Учет / </w:t>
      </w:r>
      <w:r w:rsidRPr="0084793D">
        <w:rPr>
          <w:rFonts w:asciiTheme="minorHAnsi" w:hAnsiTheme="minorHAnsi" w:cstheme="minorHAnsi"/>
          <w:b/>
          <w:sz w:val="22"/>
          <w:szCs w:val="22"/>
        </w:rPr>
        <w:t>Исполнение должностей</w:t>
      </w:r>
      <w:r w:rsidR="00AA4FC0">
        <w:rPr>
          <w:rFonts w:asciiTheme="minorHAnsi" w:hAnsiTheme="minorHAnsi" w:cstheme="minorHAnsi"/>
          <w:sz w:val="22"/>
          <w:szCs w:val="22"/>
        </w:rPr>
        <w:t xml:space="preserve"> для модуля «Расчет заработной платы» или в разделе </w:t>
      </w:r>
      <w:r w:rsidR="00C40A64" w:rsidRPr="00C40A64">
        <w:rPr>
          <w:rFonts w:asciiTheme="minorHAnsi" w:hAnsiTheme="minorHAnsi" w:cstheme="minorHAnsi"/>
          <w:b/>
          <w:sz w:val="22"/>
          <w:szCs w:val="22"/>
        </w:rPr>
        <w:t xml:space="preserve">Учет / </w:t>
      </w:r>
      <w:r w:rsidR="00AA4FC0" w:rsidRPr="00AA4FC0">
        <w:rPr>
          <w:rFonts w:asciiTheme="minorHAnsi" w:hAnsiTheme="minorHAnsi" w:cstheme="minorHAnsi"/>
          <w:b/>
          <w:sz w:val="22"/>
          <w:szCs w:val="22"/>
        </w:rPr>
        <w:t>Штат</w:t>
      </w:r>
      <w:r w:rsidR="00AA4FC0">
        <w:rPr>
          <w:rFonts w:asciiTheme="minorHAnsi" w:hAnsiTheme="minorHAnsi" w:cstheme="minorHAnsi"/>
          <w:sz w:val="22"/>
          <w:szCs w:val="22"/>
        </w:rPr>
        <w:t xml:space="preserve"> для модуля «Кадры и штатное расписание»</w:t>
      </w:r>
      <w:r w:rsidRPr="0084793D">
        <w:rPr>
          <w:rFonts w:asciiTheme="minorHAnsi" w:hAnsiTheme="minorHAnsi" w:cstheme="minorHAnsi"/>
          <w:sz w:val="22"/>
          <w:szCs w:val="22"/>
        </w:rPr>
        <w:t xml:space="preserve"> выделить исполнения и выбрать пункт контекстного меню </w:t>
      </w:r>
      <w:r w:rsidR="00C40A64">
        <w:rPr>
          <w:rFonts w:asciiTheme="minorHAnsi" w:hAnsiTheme="minorHAnsi" w:cstheme="minorHAnsi"/>
          <w:b/>
          <w:sz w:val="22"/>
          <w:szCs w:val="22"/>
        </w:rPr>
        <w:t>Расширения /</w:t>
      </w:r>
      <w:r w:rsidRPr="0084793D">
        <w:rPr>
          <w:rFonts w:asciiTheme="minorHAnsi" w:hAnsiTheme="minorHAnsi" w:cstheme="minorHAnsi"/>
          <w:b/>
          <w:sz w:val="22"/>
          <w:szCs w:val="22"/>
        </w:rPr>
        <w:t xml:space="preserve"> Пользовательские процедуры </w:t>
      </w:r>
      <w:r w:rsidR="00C40A64">
        <w:rPr>
          <w:rFonts w:asciiTheme="minorHAnsi" w:hAnsiTheme="minorHAnsi" w:cstheme="minorHAnsi"/>
          <w:b/>
          <w:sz w:val="22"/>
          <w:szCs w:val="22"/>
        </w:rPr>
        <w:t>/</w:t>
      </w:r>
      <w:r w:rsidRPr="0084793D">
        <w:rPr>
          <w:rFonts w:asciiTheme="minorHAnsi" w:hAnsiTheme="minorHAnsi" w:cstheme="minorHAnsi"/>
          <w:b/>
          <w:sz w:val="22"/>
          <w:szCs w:val="22"/>
        </w:rPr>
        <w:t xml:space="preserve"> </w:t>
      </w:r>
      <w:r>
        <w:rPr>
          <w:rFonts w:asciiTheme="minorHAnsi" w:hAnsiTheme="minorHAnsi" w:cstheme="minorHAnsi"/>
          <w:b/>
          <w:sz w:val="22"/>
          <w:szCs w:val="22"/>
        </w:rPr>
        <w:t>«</w:t>
      </w:r>
      <w:r w:rsidRPr="0084793D">
        <w:rPr>
          <w:rFonts w:asciiTheme="minorHAnsi" w:hAnsiTheme="minorHAnsi" w:cstheme="minorHAnsi"/>
          <w:b/>
          <w:sz w:val="22"/>
          <w:szCs w:val="22"/>
        </w:rPr>
        <w:t>Массовое добавление/исправление данных спецификации Рабочие места</w:t>
      </w:r>
      <w:r>
        <w:rPr>
          <w:rFonts w:asciiTheme="minorHAnsi" w:hAnsiTheme="minorHAnsi" w:cstheme="minorHAnsi"/>
          <w:b/>
          <w:sz w:val="22"/>
          <w:szCs w:val="22"/>
        </w:rPr>
        <w:t>»</w:t>
      </w:r>
      <w:r w:rsidRPr="0084793D">
        <w:rPr>
          <w:rFonts w:asciiTheme="minorHAnsi" w:hAnsiTheme="minorHAnsi" w:cstheme="minorHAnsi"/>
          <w:sz w:val="22"/>
          <w:szCs w:val="22"/>
        </w:rPr>
        <w:t>.</w:t>
      </w:r>
    </w:p>
    <w:p w:rsidR="0084793D" w:rsidRDefault="0084793D" w:rsidP="0084793D">
      <w:pPr>
        <w:pStyle w:val="afff3"/>
        <w:spacing w:before="45" w:beforeAutospacing="0" w:after="0" w:afterAutospacing="0"/>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extent cx="4215765" cy="1614805"/>
            <wp:effectExtent l="19050" t="0" r="0" b="0"/>
            <wp:docPr id="629"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7" cstate="print"/>
                    <a:srcRect/>
                    <a:stretch>
                      <a:fillRect/>
                    </a:stretch>
                  </pic:blipFill>
                  <pic:spPr bwMode="auto">
                    <a:xfrm>
                      <a:off x="0" y="0"/>
                      <a:ext cx="4215765" cy="1614805"/>
                    </a:xfrm>
                    <a:prstGeom prst="rect">
                      <a:avLst/>
                    </a:prstGeom>
                    <a:noFill/>
                    <a:ln w="9525">
                      <a:noFill/>
                      <a:miter lim="800000"/>
                      <a:headEnd/>
                      <a:tailEnd/>
                    </a:ln>
                  </pic:spPr>
                </pic:pic>
              </a:graphicData>
            </a:graphic>
          </wp:inline>
        </w:drawing>
      </w:r>
    </w:p>
    <w:p w:rsidR="0084793D" w:rsidRDefault="0084793D" w:rsidP="0084793D">
      <w:pPr>
        <w:pStyle w:val="afff3"/>
        <w:spacing w:before="45" w:beforeAutospacing="0" w:after="0" w:afterAutospacing="0"/>
        <w:jc w:val="both"/>
        <w:rPr>
          <w:rFonts w:asciiTheme="minorHAnsi" w:hAnsiTheme="minorHAnsi" w:cstheme="minorHAnsi"/>
          <w:sz w:val="22"/>
          <w:szCs w:val="22"/>
        </w:rPr>
      </w:pPr>
      <w:r w:rsidRPr="0084793D">
        <w:rPr>
          <w:rFonts w:asciiTheme="minorHAnsi" w:hAnsiTheme="minorHAnsi" w:cstheme="minorHAnsi"/>
          <w:sz w:val="22"/>
          <w:szCs w:val="22"/>
        </w:rPr>
        <w:t>В открывшемся окне необходимо заполнить следующие параметры:</w:t>
      </w:r>
    </w:p>
    <w:p w:rsidR="0084793D" w:rsidRDefault="0084793D" w:rsidP="0084793D">
      <w:pPr>
        <w:pStyle w:val="afff3"/>
        <w:spacing w:before="45" w:beforeAutospacing="0" w:after="0" w:afterAutospacing="0"/>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extent cx="4321143" cy="1379413"/>
            <wp:effectExtent l="19050" t="0" r="3207" b="0"/>
            <wp:docPr id="630"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18" cstate="print"/>
                    <a:srcRect/>
                    <a:stretch>
                      <a:fillRect/>
                    </a:stretch>
                  </pic:blipFill>
                  <pic:spPr bwMode="auto">
                    <a:xfrm>
                      <a:off x="0" y="0"/>
                      <a:ext cx="4321143" cy="1379413"/>
                    </a:xfrm>
                    <a:prstGeom prst="rect">
                      <a:avLst/>
                    </a:prstGeom>
                    <a:noFill/>
                    <a:ln w="9525">
                      <a:noFill/>
                      <a:miter lim="800000"/>
                      <a:headEnd/>
                      <a:tailEnd/>
                    </a:ln>
                  </pic:spPr>
                </pic:pic>
              </a:graphicData>
            </a:graphic>
          </wp:inline>
        </w:drawing>
      </w:r>
    </w:p>
    <w:p w:rsidR="0084793D" w:rsidRDefault="0084793D" w:rsidP="0084793D">
      <w:pPr>
        <w:pStyle w:val="afff3"/>
        <w:numPr>
          <w:ilvl w:val="0"/>
          <w:numId w:val="101"/>
        </w:numPr>
        <w:spacing w:before="45" w:beforeAutospacing="0" w:after="0" w:afterAutospacing="0"/>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Действует с .. по –</w:t>
      </w:r>
      <w:r w:rsidRPr="000D4A8A">
        <w:rPr>
          <w:rFonts w:asciiTheme="minorHAnsi" w:hAnsiTheme="minorHAnsi" w:cstheme="minorHAnsi"/>
          <w:sz w:val="22"/>
          <w:szCs w:val="22"/>
        </w:rPr>
        <w:t xml:space="preserve"> </w:t>
      </w:r>
      <w:r w:rsidRPr="0084793D">
        <w:rPr>
          <w:rFonts w:asciiTheme="minorHAnsi" w:hAnsiTheme="minorHAnsi" w:cstheme="minorHAnsi"/>
          <w:sz w:val="22"/>
          <w:szCs w:val="22"/>
        </w:rPr>
        <w:t>указать период действия (значение поля «Действует по» может быть не указано);</w:t>
      </w:r>
    </w:p>
    <w:p w:rsidR="0084793D" w:rsidRDefault="0084793D" w:rsidP="0084793D">
      <w:pPr>
        <w:pStyle w:val="afff3"/>
        <w:numPr>
          <w:ilvl w:val="0"/>
          <w:numId w:val="101"/>
        </w:numPr>
        <w:spacing w:before="45" w:beforeAutospacing="0" w:after="0" w:afterAutospacing="0"/>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Результат специальной оценки условий труда –</w:t>
      </w:r>
      <w:r w:rsidRPr="000D4A8A">
        <w:rPr>
          <w:rFonts w:asciiTheme="minorHAnsi" w:hAnsiTheme="minorHAnsi" w:cstheme="minorHAnsi"/>
          <w:sz w:val="22"/>
          <w:szCs w:val="22"/>
        </w:rPr>
        <w:t xml:space="preserve"> </w:t>
      </w:r>
      <w:r w:rsidRPr="0084793D">
        <w:rPr>
          <w:rFonts w:asciiTheme="minorHAnsi" w:hAnsiTheme="minorHAnsi" w:cstheme="minorHAnsi"/>
          <w:sz w:val="22"/>
          <w:szCs w:val="22"/>
        </w:rPr>
        <w:t>выбрать из справочника результатов СОУТ необходимое значение (подкласс СОУТ)</w:t>
      </w:r>
      <w:r>
        <w:rPr>
          <w:rFonts w:asciiTheme="minorHAnsi" w:hAnsiTheme="minorHAnsi" w:cstheme="minorHAnsi"/>
          <w:sz w:val="22"/>
          <w:szCs w:val="22"/>
        </w:rPr>
        <w:t>;</w:t>
      </w:r>
    </w:p>
    <w:p w:rsidR="0084793D" w:rsidRPr="0084793D" w:rsidRDefault="0084793D" w:rsidP="0084793D">
      <w:pPr>
        <w:pStyle w:val="afff3"/>
        <w:numPr>
          <w:ilvl w:val="0"/>
          <w:numId w:val="101"/>
        </w:numPr>
        <w:spacing w:before="45" w:after="0"/>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Сделать единственным рабочим местом на заданном интервале –</w:t>
      </w:r>
      <w:r w:rsidRPr="000D4A8A">
        <w:rPr>
          <w:rFonts w:asciiTheme="minorHAnsi" w:hAnsiTheme="minorHAnsi" w:cstheme="minorHAnsi"/>
          <w:sz w:val="22"/>
          <w:szCs w:val="22"/>
        </w:rPr>
        <w:t xml:space="preserve"> </w:t>
      </w:r>
      <w:r w:rsidRPr="0084793D">
        <w:rPr>
          <w:rFonts w:asciiTheme="minorHAnsi" w:hAnsiTheme="minorHAnsi" w:cstheme="minorHAnsi"/>
          <w:sz w:val="22"/>
          <w:szCs w:val="22"/>
        </w:rPr>
        <w:t>если чекер установлен, то если в спецификации уже есть запись о Рабочем месте и период ее действия пересекается с тем периодом, что указан в параметрах процедуры, то пересекающиеся отрезки будут поглощены и старая запись будет модифицирована (если на пересекающейся записи стоит другой подкласс СОУТ – запись все равно будет модифицирована, подкласс будет изменен на тот, что указан на параметрах процедуры).</w:t>
      </w:r>
    </w:p>
    <w:p w:rsidR="0084793D" w:rsidRDefault="0084793D" w:rsidP="0084793D">
      <w:pPr>
        <w:pStyle w:val="afff3"/>
        <w:spacing w:before="45" w:after="0"/>
        <w:ind w:left="720"/>
        <w:jc w:val="both"/>
        <w:rPr>
          <w:rFonts w:asciiTheme="minorHAnsi" w:hAnsiTheme="minorHAnsi" w:cstheme="minorHAnsi"/>
          <w:sz w:val="22"/>
          <w:szCs w:val="22"/>
        </w:rPr>
      </w:pPr>
      <w:r w:rsidRPr="0084793D">
        <w:rPr>
          <w:rFonts w:asciiTheme="minorHAnsi" w:hAnsiTheme="minorHAnsi" w:cstheme="minorHAnsi"/>
          <w:sz w:val="22"/>
          <w:szCs w:val="22"/>
        </w:rPr>
        <w:t xml:space="preserve">После заполнения параметров необходимо нажать </w:t>
      </w:r>
      <w:r w:rsidRPr="0084793D">
        <w:rPr>
          <w:rFonts w:asciiTheme="minorHAnsi" w:hAnsiTheme="minorHAnsi" w:cstheme="minorHAnsi"/>
          <w:i/>
          <w:color w:val="365F91" w:themeColor="accent1" w:themeShade="BF"/>
          <w:sz w:val="22"/>
          <w:szCs w:val="22"/>
        </w:rPr>
        <w:t>ОК</w:t>
      </w:r>
      <w:r w:rsidRPr="0084793D">
        <w:rPr>
          <w:rFonts w:asciiTheme="minorHAnsi" w:hAnsiTheme="minorHAnsi" w:cstheme="minorHAnsi"/>
          <w:sz w:val="22"/>
          <w:szCs w:val="22"/>
        </w:rPr>
        <w:t>.</w:t>
      </w:r>
    </w:p>
    <w:p w:rsidR="00AA4FC0" w:rsidRDefault="00AA4FC0" w:rsidP="00AA4FC0">
      <w:pPr>
        <w:pStyle w:val="1"/>
      </w:pPr>
      <w:bookmarkStart w:id="200" w:name="_Toc75151606"/>
      <w:r w:rsidRPr="00AA4FC0">
        <w:lastRenderedPageBreak/>
        <w:t>Заполнение Признака Исполнения «Выездные бригады», «Школьный врач»</w:t>
      </w:r>
      <w:bookmarkEnd w:id="200"/>
    </w:p>
    <w:p w:rsidR="00AA4FC0" w:rsidRDefault="00AA4FC0" w:rsidP="00AA4FC0">
      <w:pPr>
        <w:jc w:val="both"/>
        <w:rPr>
          <w:rFonts w:cstheme="minorHAnsi"/>
        </w:rPr>
      </w:pPr>
      <w:r w:rsidRPr="00AA4FC0">
        <w:rPr>
          <w:lang w:bidi="en-US"/>
        </w:rPr>
        <w:t>Учреждениям, рассчитывающим заработную плату в единой базе</w:t>
      </w:r>
      <w:r>
        <w:rPr>
          <w:lang w:bidi="en-US"/>
        </w:rPr>
        <w:t>, для корректного формирования отчетов в АХД «</w:t>
      </w:r>
      <w:r>
        <w:t>Отчет Школьный врач</w:t>
      </w:r>
      <w:r>
        <w:rPr>
          <w:lang w:bidi="en-US"/>
        </w:rPr>
        <w:t>» и «</w:t>
      </w:r>
      <w:r>
        <w:t>Отчет Структура ЗП СМП, Мониторинг Выездные бригады по Должностям</w:t>
      </w:r>
      <w:r>
        <w:rPr>
          <w:lang w:bidi="en-US"/>
        </w:rPr>
        <w:t xml:space="preserve">» ОБЯЗАТЕЛЬНО нужно проставить соответствующий признак в Исполнении должности. Для этого </w:t>
      </w:r>
      <w:r w:rsidR="00C40A64">
        <w:rPr>
          <w:rFonts w:cstheme="minorHAnsi"/>
        </w:rPr>
        <w:t xml:space="preserve">в разделе </w:t>
      </w:r>
      <w:r w:rsidR="00C40A64" w:rsidRPr="00C40A64">
        <w:rPr>
          <w:rFonts w:cstheme="minorHAnsi"/>
          <w:b/>
        </w:rPr>
        <w:t xml:space="preserve">Учет / </w:t>
      </w:r>
      <w:r w:rsidRPr="0084793D">
        <w:rPr>
          <w:rFonts w:cstheme="minorHAnsi"/>
          <w:b/>
        </w:rPr>
        <w:t>Исполнение должностей</w:t>
      </w:r>
      <w:r>
        <w:rPr>
          <w:rFonts w:cstheme="minorHAnsi"/>
        </w:rPr>
        <w:t xml:space="preserve"> для модуля «Расчет з</w:t>
      </w:r>
      <w:r w:rsidR="00C40A64">
        <w:rPr>
          <w:rFonts w:cstheme="minorHAnsi"/>
        </w:rPr>
        <w:t xml:space="preserve">аработной платы» или в разделе </w:t>
      </w:r>
      <w:r w:rsidR="00C40A64" w:rsidRPr="00C40A64">
        <w:rPr>
          <w:rFonts w:cstheme="minorHAnsi"/>
          <w:b/>
        </w:rPr>
        <w:t xml:space="preserve">Учет / </w:t>
      </w:r>
      <w:r w:rsidRPr="00AA4FC0">
        <w:rPr>
          <w:rFonts w:cstheme="minorHAnsi"/>
          <w:b/>
        </w:rPr>
        <w:t>Штат</w:t>
      </w:r>
      <w:r>
        <w:rPr>
          <w:rFonts w:cstheme="minorHAnsi"/>
        </w:rPr>
        <w:t xml:space="preserve"> для модуля «Кадры и штатное расписание» заполнить параметр «ПризнакИсполн»:</w:t>
      </w:r>
    </w:p>
    <w:p w:rsidR="00AA4FC0" w:rsidRPr="00AA4FC0" w:rsidRDefault="00AA4FC0" w:rsidP="00AA4FC0">
      <w:pPr>
        <w:jc w:val="center"/>
        <w:rPr>
          <w:lang w:bidi="en-US"/>
        </w:rPr>
      </w:pPr>
      <w:r>
        <w:rPr>
          <w:noProof/>
          <w:lang w:eastAsia="ru-RU"/>
        </w:rPr>
        <w:drawing>
          <wp:inline distT="0" distB="0" distL="0" distR="0">
            <wp:extent cx="3732320" cy="3800476"/>
            <wp:effectExtent l="19050" t="0" r="1480" b="0"/>
            <wp:docPr id="12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9"/>
                    <a:srcRect/>
                    <a:stretch>
                      <a:fillRect/>
                    </a:stretch>
                  </pic:blipFill>
                  <pic:spPr bwMode="auto">
                    <a:xfrm>
                      <a:off x="0" y="0"/>
                      <a:ext cx="3732320" cy="3800476"/>
                    </a:xfrm>
                    <a:prstGeom prst="rect">
                      <a:avLst/>
                    </a:prstGeom>
                    <a:noFill/>
                    <a:ln w="9525">
                      <a:noFill/>
                      <a:miter lim="800000"/>
                      <a:headEnd/>
                      <a:tailEnd/>
                    </a:ln>
                  </pic:spPr>
                </pic:pic>
              </a:graphicData>
            </a:graphic>
          </wp:inline>
        </w:drawing>
      </w:r>
    </w:p>
    <w:p w:rsidR="00E20EA8" w:rsidRDefault="00E20EA8" w:rsidP="00E20EA8">
      <w:pPr>
        <w:pStyle w:val="1"/>
      </w:pPr>
      <w:bookmarkStart w:id="201" w:name="_Toc56774165"/>
      <w:bookmarkStart w:id="202" w:name="_Toc75151607"/>
      <w:r>
        <w:lastRenderedPageBreak/>
        <w:t>Формирование сведений о трудовой деятельности</w:t>
      </w:r>
      <w:bookmarkEnd w:id="201"/>
      <w:bookmarkEnd w:id="202"/>
    </w:p>
    <w:p w:rsidR="00E20EA8" w:rsidRPr="0014584A" w:rsidRDefault="00E20EA8" w:rsidP="00E20EA8">
      <w:pPr>
        <w:ind w:firstLine="708"/>
        <w:jc w:val="both"/>
      </w:pPr>
      <w:r>
        <w:t>В м</w:t>
      </w:r>
      <w:r w:rsidRPr="0014584A">
        <w:t>одул</w:t>
      </w:r>
      <w:r>
        <w:t>е «Кадры и штатное расписание»</w:t>
      </w:r>
      <w:r w:rsidRPr="0014584A">
        <w:t xml:space="preserve"> </w:t>
      </w:r>
      <w:r>
        <w:t>существует возможность ведения</w:t>
      </w:r>
      <w:r w:rsidRPr="0014584A">
        <w:t xml:space="preserve"> сведений о трудовой деятельности в объеме</w:t>
      </w:r>
      <w:r>
        <w:t>, достаточном для исполнения обязанностей работодателя по отношению к работнику и предоставлению регламентированной отчетности в ПФР.</w:t>
      </w:r>
    </w:p>
    <w:p w:rsidR="00E20EA8" w:rsidRPr="0014584A" w:rsidRDefault="00E20EA8" w:rsidP="00E20EA8">
      <w:pPr>
        <w:ind w:firstLine="708"/>
        <w:jc w:val="both"/>
      </w:pPr>
      <w:r>
        <w:t>Для ведения сведений о трудовой деятельности работников предназначен раздел «</w:t>
      </w:r>
      <w:r w:rsidRPr="00C40A64">
        <w:rPr>
          <w:b/>
        </w:rPr>
        <w:t>Журнал электронных трудовых книжек</w:t>
      </w:r>
      <w:r>
        <w:t xml:space="preserve">». В этом разделе осуществляется </w:t>
      </w:r>
      <w:r w:rsidRPr="0014584A">
        <w:t>учет сведений о трудовой деятельности работников (в т.ч. информации о подаче и отзыве заявлений работников: о продолжении ведения трудовой книжки и представлении сведений о трудовой деятельности).</w:t>
      </w:r>
    </w:p>
    <w:p w:rsidR="00E20EA8" w:rsidRDefault="00E20EA8" w:rsidP="00E20EA8">
      <w:pPr>
        <w:spacing w:before="120"/>
        <w:ind w:firstLine="709"/>
        <w:jc w:val="both"/>
      </w:pPr>
      <w:r>
        <w:t>Н</w:t>
      </w:r>
      <w:r w:rsidRPr="0014584A">
        <w:t>а основании журнала учета сведений о трудовой деятельности работников осуществляется подготовка печатной формы сведений о трудовой деятельности за период работы у данного работодателя.</w:t>
      </w:r>
    </w:p>
    <w:p w:rsidR="00E20EA8" w:rsidRPr="0014584A" w:rsidRDefault="00E20EA8" w:rsidP="00E20EA8">
      <w:pPr>
        <w:spacing w:before="120"/>
        <w:ind w:firstLine="709"/>
        <w:jc w:val="both"/>
      </w:pPr>
      <w:r>
        <w:t>П</w:t>
      </w:r>
      <w:r w:rsidRPr="0014584A">
        <w:t>одготовка сведений о трудовой деятельности для хранения в информационных ресурсах ПФР осуществляется в специализированном документарном разделе</w:t>
      </w:r>
      <w:r>
        <w:t xml:space="preserve"> – «</w:t>
      </w:r>
      <w:r w:rsidRPr="00C40A64">
        <w:rPr>
          <w:b/>
        </w:rPr>
        <w:t>Сведения о трудовой деятельности работников</w:t>
      </w:r>
      <w:r>
        <w:t>»</w:t>
      </w:r>
      <w:r w:rsidRPr="0014584A">
        <w:t>, при этом обеспечено:</w:t>
      </w:r>
    </w:p>
    <w:p w:rsidR="00E20EA8" w:rsidRPr="0014584A" w:rsidRDefault="00E20EA8" w:rsidP="00E20EA8">
      <w:pPr>
        <w:pStyle w:val="afe"/>
        <w:numPr>
          <w:ilvl w:val="0"/>
          <w:numId w:val="99"/>
        </w:numPr>
        <w:spacing w:after="0" w:line="240" w:lineRule="auto"/>
        <w:ind w:left="1066" w:hanging="357"/>
        <w:jc w:val="both"/>
      </w:pPr>
      <w:r w:rsidRPr="0014584A">
        <w:t>составление отчетов как п</w:t>
      </w:r>
      <w:r>
        <w:t xml:space="preserve">о работодателю в целом, так и </w:t>
      </w:r>
      <w:r w:rsidRPr="0014584A">
        <w:t>по обособленным подразделениям работодателя, поставленным на учет в ПФР самостоятельно;</w:t>
      </w:r>
    </w:p>
    <w:p w:rsidR="00E20EA8" w:rsidRPr="0014584A" w:rsidRDefault="00E20EA8" w:rsidP="00E20EA8">
      <w:pPr>
        <w:pStyle w:val="afe"/>
        <w:numPr>
          <w:ilvl w:val="0"/>
          <w:numId w:val="99"/>
        </w:numPr>
        <w:spacing w:after="0" w:line="240" w:lineRule="auto"/>
        <w:ind w:left="1066" w:hanging="357"/>
        <w:jc w:val="both"/>
      </w:pPr>
      <w:r w:rsidRPr="0014584A">
        <w:t>автоматизированное наполнение отчета сведениями о трудовой деятельности работников, подлежащими передаче в ПФР за отчетный период.</w:t>
      </w:r>
    </w:p>
    <w:p w:rsidR="00E20EA8" w:rsidRDefault="00E20EA8" w:rsidP="00E20EA8">
      <w:pPr>
        <w:spacing w:after="80"/>
        <w:ind w:firstLine="709"/>
        <w:jc w:val="both"/>
      </w:pPr>
      <w:r>
        <w:t>Для п</w:t>
      </w:r>
      <w:r w:rsidRPr="00305C4C">
        <w:t>ечат</w:t>
      </w:r>
      <w:r>
        <w:t>и</w:t>
      </w:r>
      <w:r w:rsidRPr="00305C4C">
        <w:t xml:space="preserve"> отчет</w:t>
      </w:r>
      <w:r>
        <w:t>ов и подготовки файла выгрузки</w:t>
      </w:r>
      <w:r w:rsidRPr="00305C4C">
        <w:t xml:space="preserve"> </w:t>
      </w:r>
      <w:r>
        <w:t xml:space="preserve">используются шаблоны пользовательских отчетов, зарегистрированные в разделе «Пользовательские отчеты». </w:t>
      </w:r>
    </w:p>
    <w:p w:rsidR="00E20EA8" w:rsidRDefault="00E20EA8" w:rsidP="0037501E">
      <w:pPr>
        <w:pStyle w:val="6"/>
      </w:pPr>
      <w:bookmarkStart w:id="203" w:name="_Toc56774166"/>
      <w:bookmarkStart w:id="204" w:name="_Toc75151608"/>
      <w:r>
        <w:t>Журнал электронных трудовых книжек</w:t>
      </w:r>
      <w:bookmarkEnd w:id="203"/>
      <w:bookmarkEnd w:id="204"/>
    </w:p>
    <w:p w:rsidR="00E20EA8" w:rsidRDefault="00E20EA8" w:rsidP="00E20EA8">
      <w:pPr>
        <w:jc w:val="both"/>
        <w:rPr>
          <w:lang w:bidi="en-US"/>
        </w:rPr>
      </w:pPr>
      <w:r>
        <w:rPr>
          <w:lang w:bidi="en-US"/>
        </w:rPr>
        <w:tab/>
        <w:t>Вызов раздела осуществляется из главного меню «Документы»:</w:t>
      </w:r>
    </w:p>
    <w:p w:rsidR="00E20EA8" w:rsidRDefault="00E20EA8" w:rsidP="00E20EA8">
      <w:pPr>
        <w:jc w:val="center"/>
        <w:rPr>
          <w:lang w:bidi="en-US"/>
        </w:rPr>
      </w:pPr>
      <w:r>
        <w:rPr>
          <w:noProof/>
          <w:lang w:eastAsia="ru-RU"/>
        </w:rPr>
        <w:drawing>
          <wp:inline distT="0" distB="0" distL="0" distR="0">
            <wp:extent cx="2469225" cy="1844298"/>
            <wp:effectExtent l="19050" t="0" r="7275" b="0"/>
            <wp:docPr id="60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0" cstate="print"/>
                    <a:srcRect/>
                    <a:stretch>
                      <a:fillRect/>
                    </a:stretch>
                  </pic:blipFill>
                  <pic:spPr bwMode="auto">
                    <a:xfrm>
                      <a:off x="0" y="0"/>
                      <a:ext cx="2469225" cy="1844298"/>
                    </a:xfrm>
                    <a:prstGeom prst="rect">
                      <a:avLst/>
                    </a:prstGeom>
                    <a:noFill/>
                    <a:ln w="9525">
                      <a:noFill/>
                      <a:miter lim="800000"/>
                      <a:headEnd/>
                      <a:tailEnd/>
                    </a:ln>
                  </pic:spPr>
                </pic:pic>
              </a:graphicData>
            </a:graphic>
          </wp:inline>
        </w:drawing>
      </w:r>
    </w:p>
    <w:p w:rsidR="00E20EA8" w:rsidRPr="0014584A" w:rsidRDefault="00E20EA8" w:rsidP="003B457D">
      <w:pPr>
        <w:jc w:val="both"/>
      </w:pPr>
      <w:r>
        <w:t xml:space="preserve">В этом разделе ведется </w:t>
      </w:r>
      <w:r w:rsidRPr="0014584A">
        <w:t>учет сведений о трудовой деятельности работников (в т.ч. информации о подаче и отзыве заявлений работников: о продолжении ведения трудовой книжки и представлении сведений о трудовой деятельности).</w:t>
      </w:r>
    </w:p>
    <w:p w:rsidR="00E20EA8" w:rsidRPr="0014584A" w:rsidRDefault="00E20EA8" w:rsidP="00E20EA8">
      <w:r>
        <w:t>Ф</w:t>
      </w:r>
      <w:r w:rsidRPr="0014584A">
        <w:t xml:space="preserve">ормирование записей </w:t>
      </w:r>
      <w:r>
        <w:t>раздела</w:t>
      </w:r>
      <w:r w:rsidRPr="0014584A">
        <w:t xml:space="preserve"> осуществляется: </w:t>
      </w:r>
    </w:p>
    <w:p w:rsidR="00E20EA8" w:rsidRPr="0014584A" w:rsidRDefault="00E20EA8" w:rsidP="00E20EA8">
      <w:pPr>
        <w:pStyle w:val="afe"/>
        <w:numPr>
          <w:ilvl w:val="0"/>
          <w:numId w:val="99"/>
        </w:numPr>
        <w:spacing w:after="0" w:line="240" w:lineRule="auto"/>
        <w:ind w:left="1066" w:hanging="357"/>
        <w:jc w:val="both"/>
      </w:pPr>
      <w:r w:rsidRPr="0014584A">
        <w:t>автоматически:</w:t>
      </w:r>
    </w:p>
    <w:p w:rsidR="00E20EA8" w:rsidRPr="0014584A" w:rsidRDefault="00E20EA8" w:rsidP="00E20EA8">
      <w:pPr>
        <w:numPr>
          <w:ilvl w:val="0"/>
          <w:numId w:val="100"/>
        </w:numPr>
        <w:tabs>
          <w:tab w:val="clear" w:pos="720"/>
          <w:tab w:val="num" w:pos="1776"/>
        </w:tabs>
        <w:spacing w:after="0" w:line="240" w:lineRule="auto"/>
        <w:ind w:left="1776"/>
        <w:jc w:val="both"/>
      </w:pPr>
      <w:r w:rsidRPr="0014584A">
        <w:t>на основании приказов о кадровых перемещениях, о совместительстве, присвоении квалификационной категории, присвоении звания, классного чина;</w:t>
      </w:r>
    </w:p>
    <w:p w:rsidR="00E20EA8" w:rsidRPr="0014584A" w:rsidRDefault="00E20EA8" w:rsidP="00E20EA8">
      <w:pPr>
        <w:pStyle w:val="afe"/>
        <w:numPr>
          <w:ilvl w:val="0"/>
          <w:numId w:val="99"/>
        </w:numPr>
        <w:spacing w:after="0" w:line="240" w:lineRule="auto"/>
        <w:ind w:left="1066" w:hanging="357"/>
        <w:jc w:val="both"/>
      </w:pPr>
      <w:r w:rsidRPr="0014584A">
        <w:t>автоматизированно:</w:t>
      </w:r>
    </w:p>
    <w:p w:rsidR="00E20EA8" w:rsidRPr="0014584A" w:rsidRDefault="00E20EA8" w:rsidP="00E20EA8">
      <w:pPr>
        <w:numPr>
          <w:ilvl w:val="0"/>
          <w:numId w:val="100"/>
        </w:numPr>
        <w:tabs>
          <w:tab w:val="clear" w:pos="720"/>
          <w:tab w:val="num" w:pos="1776"/>
        </w:tabs>
        <w:spacing w:after="0" w:line="240" w:lineRule="auto"/>
        <w:ind w:left="1776"/>
        <w:jc w:val="both"/>
      </w:pPr>
      <w:r w:rsidRPr="0014584A">
        <w:lastRenderedPageBreak/>
        <w:t>на основании информации об изменении наименования работодателя;</w:t>
      </w:r>
    </w:p>
    <w:p w:rsidR="00E20EA8" w:rsidRPr="0014584A" w:rsidRDefault="00E20EA8" w:rsidP="00E20EA8">
      <w:pPr>
        <w:numPr>
          <w:ilvl w:val="0"/>
          <w:numId w:val="100"/>
        </w:numPr>
        <w:tabs>
          <w:tab w:val="clear" w:pos="720"/>
          <w:tab w:val="num" w:pos="1776"/>
        </w:tabs>
        <w:spacing w:after="0" w:line="240" w:lineRule="auto"/>
        <w:ind w:left="1776"/>
        <w:jc w:val="both"/>
      </w:pPr>
      <w:r w:rsidRPr="0014584A">
        <w:t>сведениями о последнем кадровом мероприятии на 01.01.2020г. (на основе исторических данных);</w:t>
      </w:r>
    </w:p>
    <w:p w:rsidR="00E20EA8" w:rsidRPr="0014584A" w:rsidRDefault="00E20EA8" w:rsidP="00E20EA8">
      <w:pPr>
        <w:numPr>
          <w:ilvl w:val="0"/>
          <w:numId w:val="100"/>
        </w:numPr>
        <w:tabs>
          <w:tab w:val="clear" w:pos="720"/>
          <w:tab w:val="num" w:pos="1776"/>
        </w:tabs>
        <w:spacing w:after="0" w:line="240" w:lineRule="auto"/>
        <w:ind w:left="1776"/>
        <w:jc w:val="both"/>
      </w:pPr>
      <w:r w:rsidRPr="0014584A">
        <w:t>на основе файла выгрузки сведений о трудовой деятельности, предоставляемых из информационных ресурсов ПФР (используется для учета периодов работы у предыдущих работодателей);</w:t>
      </w:r>
    </w:p>
    <w:p w:rsidR="00E20EA8" w:rsidRPr="0014584A" w:rsidRDefault="00E20EA8" w:rsidP="00E20EA8">
      <w:pPr>
        <w:pStyle w:val="afe"/>
        <w:numPr>
          <w:ilvl w:val="0"/>
          <w:numId w:val="99"/>
        </w:numPr>
        <w:spacing w:after="0" w:line="240" w:lineRule="auto"/>
        <w:ind w:left="1066" w:hanging="357"/>
        <w:jc w:val="both"/>
      </w:pPr>
      <w:r w:rsidRPr="0014584A">
        <w:t>вручную пользователем.</w:t>
      </w:r>
    </w:p>
    <w:p w:rsidR="00E20EA8" w:rsidRPr="0014584A" w:rsidRDefault="00E20EA8" w:rsidP="003B457D">
      <w:pPr>
        <w:spacing w:before="120"/>
        <w:ind w:firstLine="709"/>
        <w:jc w:val="both"/>
      </w:pPr>
      <w:r>
        <w:t>В</w:t>
      </w:r>
      <w:r w:rsidRPr="0014584A">
        <w:t xml:space="preserve"> журнале обеспечена подготовка отменяющих сведений о мероприятиях кадрового учета, ранее представленных в ПФР: </w:t>
      </w:r>
    </w:p>
    <w:p w:rsidR="00E20EA8" w:rsidRPr="0014584A" w:rsidRDefault="00E20EA8" w:rsidP="00E20EA8">
      <w:pPr>
        <w:pStyle w:val="afe"/>
        <w:numPr>
          <w:ilvl w:val="0"/>
          <w:numId w:val="99"/>
        </w:numPr>
        <w:spacing w:after="0" w:line="240" w:lineRule="auto"/>
        <w:ind w:left="1066" w:hanging="357"/>
        <w:jc w:val="both"/>
      </w:pPr>
      <w:r w:rsidRPr="0014584A">
        <w:t>автоматически:</w:t>
      </w:r>
    </w:p>
    <w:p w:rsidR="00E20EA8" w:rsidRPr="0014584A" w:rsidRDefault="00E20EA8" w:rsidP="00E20EA8">
      <w:pPr>
        <w:numPr>
          <w:ilvl w:val="0"/>
          <w:numId w:val="100"/>
        </w:numPr>
        <w:tabs>
          <w:tab w:val="clear" w:pos="720"/>
          <w:tab w:val="num" w:pos="1776"/>
        </w:tabs>
        <w:spacing w:after="0" w:line="240" w:lineRule="auto"/>
        <w:ind w:left="1776"/>
        <w:jc w:val="both"/>
      </w:pPr>
      <w:r w:rsidRPr="0014584A">
        <w:t>на основании отмены принятия к учету приказов о кадровых перемещениях, о совместительстве, присвоении квалификационной категории, присвоении звания, классного чина;</w:t>
      </w:r>
    </w:p>
    <w:p w:rsidR="00E20EA8" w:rsidRPr="0014584A" w:rsidRDefault="00E20EA8" w:rsidP="00E20EA8">
      <w:pPr>
        <w:pStyle w:val="afe"/>
        <w:numPr>
          <w:ilvl w:val="0"/>
          <w:numId w:val="99"/>
        </w:numPr>
        <w:spacing w:after="0" w:line="240" w:lineRule="auto"/>
        <w:ind w:left="1066" w:hanging="357"/>
        <w:jc w:val="both"/>
      </w:pPr>
      <w:r w:rsidRPr="0014584A">
        <w:t>автоматизированно:</w:t>
      </w:r>
    </w:p>
    <w:p w:rsidR="00E20EA8" w:rsidRPr="0014584A" w:rsidRDefault="00E20EA8" w:rsidP="00E20EA8">
      <w:pPr>
        <w:numPr>
          <w:ilvl w:val="0"/>
          <w:numId w:val="100"/>
        </w:numPr>
        <w:tabs>
          <w:tab w:val="clear" w:pos="720"/>
          <w:tab w:val="num" w:pos="1776"/>
        </w:tabs>
        <w:spacing w:after="0" w:line="240" w:lineRule="auto"/>
        <w:ind w:left="1776"/>
        <w:jc w:val="both"/>
      </w:pPr>
      <w:r w:rsidRPr="0014584A">
        <w:t>на основании информации об изменении наименования работодателя;</w:t>
      </w:r>
    </w:p>
    <w:p w:rsidR="00E20EA8" w:rsidRDefault="00E20EA8" w:rsidP="00E20EA8">
      <w:pPr>
        <w:numPr>
          <w:ilvl w:val="0"/>
          <w:numId w:val="100"/>
        </w:numPr>
        <w:tabs>
          <w:tab w:val="clear" w:pos="720"/>
          <w:tab w:val="num" w:pos="1776"/>
        </w:tabs>
        <w:spacing w:after="0" w:line="240" w:lineRule="auto"/>
        <w:ind w:left="1776"/>
        <w:jc w:val="both"/>
      </w:pPr>
      <w:r>
        <w:t>на основании ранее зарегистрированного мероприятия;</w:t>
      </w:r>
    </w:p>
    <w:p w:rsidR="00E20EA8" w:rsidRDefault="00E20EA8" w:rsidP="00E20EA8">
      <w:pPr>
        <w:ind w:left="1776"/>
      </w:pPr>
    </w:p>
    <w:p w:rsidR="00E20EA8" w:rsidRPr="00BA747C" w:rsidRDefault="00E20EA8" w:rsidP="00E20EA8">
      <w:pPr>
        <w:rPr>
          <w:b/>
        </w:rPr>
      </w:pPr>
      <w:r w:rsidRPr="00BA747C">
        <w:rPr>
          <w:b/>
        </w:rPr>
        <w:t>!Важно. Заполнить раздел данными до начала ведения учета:</w:t>
      </w:r>
    </w:p>
    <w:p w:rsidR="00E20EA8" w:rsidRDefault="00E20EA8" w:rsidP="00E20EA8">
      <w:r>
        <w:t>Вызовите пользовательскую процедуру «Создание сведений на начало ведения учета»</w:t>
      </w:r>
    </w:p>
    <w:p w:rsidR="00E20EA8" w:rsidRDefault="00E20EA8" w:rsidP="00E20EA8">
      <w:pPr>
        <w:jc w:val="center"/>
        <w:rPr>
          <w:lang w:bidi="en-US"/>
        </w:rPr>
      </w:pPr>
      <w:r>
        <w:rPr>
          <w:noProof/>
          <w:lang w:eastAsia="ru-RU"/>
        </w:rPr>
        <w:drawing>
          <wp:inline distT="0" distB="0" distL="0" distR="0">
            <wp:extent cx="3856980" cy="3058966"/>
            <wp:effectExtent l="19050" t="0" r="0" b="0"/>
            <wp:docPr id="6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1" cstate="print"/>
                    <a:srcRect/>
                    <a:stretch>
                      <a:fillRect/>
                    </a:stretch>
                  </pic:blipFill>
                  <pic:spPr bwMode="auto">
                    <a:xfrm>
                      <a:off x="0" y="0"/>
                      <a:ext cx="3857097" cy="3059059"/>
                    </a:xfrm>
                    <a:prstGeom prst="rect">
                      <a:avLst/>
                    </a:prstGeom>
                    <a:noFill/>
                    <a:ln w="9525">
                      <a:noFill/>
                      <a:miter lim="800000"/>
                      <a:headEnd/>
                      <a:tailEnd/>
                    </a:ln>
                  </pic:spPr>
                </pic:pic>
              </a:graphicData>
            </a:graphic>
          </wp:inline>
        </w:drawing>
      </w:r>
    </w:p>
    <w:p w:rsidR="00E20EA8" w:rsidRDefault="00E20EA8" w:rsidP="00E20EA8">
      <w:pPr>
        <w:jc w:val="center"/>
        <w:rPr>
          <w:lang w:val="en-US" w:bidi="en-US"/>
        </w:rPr>
      </w:pPr>
      <w:r>
        <w:rPr>
          <w:noProof/>
          <w:lang w:eastAsia="ru-RU"/>
        </w:rPr>
        <w:drawing>
          <wp:inline distT="0" distB="0" distL="0" distR="0">
            <wp:extent cx="2705100" cy="1085850"/>
            <wp:effectExtent l="19050" t="0" r="0" b="0"/>
            <wp:docPr id="6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2" cstate="print"/>
                    <a:srcRect/>
                    <a:stretch>
                      <a:fillRect/>
                    </a:stretch>
                  </pic:blipFill>
                  <pic:spPr bwMode="auto">
                    <a:xfrm>
                      <a:off x="0" y="0"/>
                      <a:ext cx="2705100" cy="1085850"/>
                    </a:xfrm>
                    <a:prstGeom prst="rect">
                      <a:avLst/>
                    </a:prstGeom>
                    <a:noFill/>
                    <a:ln w="9525">
                      <a:noFill/>
                      <a:miter lim="800000"/>
                      <a:headEnd/>
                      <a:tailEnd/>
                    </a:ln>
                  </pic:spPr>
                </pic:pic>
              </a:graphicData>
            </a:graphic>
          </wp:inline>
        </w:drawing>
      </w:r>
    </w:p>
    <w:p w:rsidR="00E20EA8" w:rsidRDefault="00E20EA8" w:rsidP="00E20EA8">
      <w:pPr>
        <w:jc w:val="center"/>
        <w:rPr>
          <w:lang w:val="en-US" w:bidi="en-US"/>
        </w:rPr>
      </w:pPr>
      <w:r>
        <w:rPr>
          <w:noProof/>
          <w:lang w:eastAsia="ru-RU"/>
        </w:rPr>
        <w:lastRenderedPageBreak/>
        <w:drawing>
          <wp:inline distT="0" distB="0" distL="0" distR="0">
            <wp:extent cx="2979048" cy="1401905"/>
            <wp:effectExtent l="19050" t="0" r="0" b="0"/>
            <wp:docPr id="6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3" cstate="print"/>
                    <a:srcRect/>
                    <a:stretch>
                      <a:fillRect/>
                    </a:stretch>
                  </pic:blipFill>
                  <pic:spPr bwMode="auto">
                    <a:xfrm>
                      <a:off x="0" y="0"/>
                      <a:ext cx="2979048" cy="1401905"/>
                    </a:xfrm>
                    <a:prstGeom prst="rect">
                      <a:avLst/>
                    </a:prstGeom>
                    <a:noFill/>
                    <a:ln w="9525">
                      <a:noFill/>
                      <a:miter lim="800000"/>
                      <a:headEnd/>
                      <a:tailEnd/>
                    </a:ln>
                  </pic:spPr>
                </pic:pic>
              </a:graphicData>
            </a:graphic>
          </wp:inline>
        </w:drawing>
      </w:r>
    </w:p>
    <w:p w:rsidR="00E20EA8" w:rsidRDefault="00E20EA8" w:rsidP="00E20EA8">
      <w:pPr>
        <w:jc w:val="both"/>
      </w:pPr>
      <w:r>
        <w:t>В результате отработки процедуры в разделе появятся записи с начала года по отработанным приказам.</w:t>
      </w:r>
    </w:p>
    <w:p w:rsidR="00E20EA8" w:rsidRDefault="00E20EA8" w:rsidP="00E20EA8">
      <w:pPr>
        <w:pStyle w:val="afe"/>
        <w:numPr>
          <w:ilvl w:val="0"/>
          <w:numId w:val="99"/>
        </w:numPr>
        <w:spacing w:after="0" w:line="240" w:lineRule="auto"/>
        <w:ind w:left="1066" w:hanging="357"/>
        <w:jc w:val="both"/>
      </w:pPr>
      <w:r w:rsidRPr="0014584A">
        <w:t>вручную пользователем.</w:t>
      </w:r>
    </w:p>
    <w:p w:rsidR="00E20EA8" w:rsidRDefault="00E20EA8" w:rsidP="00E20EA8">
      <w:pPr>
        <w:jc w:val="both"/>
      </w:pPr>
      <w:r>
        <w:t>Действия по ручному наполнению раздела в настоящей инструкции не рассматриваются.</w:t>
      </w:r>
    </w:p>
    <w:p w:rsidR="00E20EA8" w:rsidRDefault="00E20EA8" w:rsidP="00E20EA8">
      <w:pPr>
        <w:jc w:val="both"/>
      </w:pPr>
      <w:bookmarkStart w:id="205" w:name="_Hlk28697121"/>
      <w:r>
        <w:t>Структура раздела: мастер, содержащий сведения о Работодателе и Работнике, и спецификация, содержащая перечень кадровых мероприятий и заявлений работника:</w:t>
      </w:r>
    </w:p>
    <w:bookmarkEnd w:id="205"/>
    <w:p w:rsidR="00E20EA8" w:rsidRDefault="00E079CE" w:rsidP="00E20EA8">
      <w:pPr>
        <w:jc w:val="center"/>
        <w:rPr>
          <w:lang w:bidi="en-US"/>
        </w:rPr>
      </w:pPr>
      <w:r>
        <w:rPr>
          <w:noProof/>
          <w:lang w:eastAsia="ru-RU"/>
        </w:rPr>
        <w:drawing>
          <wp:inline distT="0" distB="0" distL="0" distR="0">
            <wp:extent cx="6129762" cy="2406918"/>
            <wp:effectExtent l="19050" t="0" r="4338" b="0"/>
            <wp:docPr id="6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4" cstate="print"/>
                    <a:srcRect/>
                    <a:stretch>
                      <a:fillRect/>
                    </a:stretch>
                  </pic:blipFill>
                  <pic:spPr bwMode="auto">
                    <a:xfrm>
                      <a:off x="0" y="0"/>
                      <a:ext cx="6129997" cy="2407010"/>
                    </a:xfrm>
                    <a:prstGeom prst="rect">
                      <a:avLst/>
                    </a:prstGeom>
                    <a:noFill/>
                    <a:ln w="9525">
                      <a:noFill/>
                      <a:miter lim="800000"/>
                      <a:headEnd/>
                      <a:tailEnd/>
                    </a:ln>
                  </pic:spPr>
                </pic:pic>
              </a:graphicData>
            </a:graphic>
          </wp:inline>
        </w:drawing>
      </w:r>
    </w:p>
    <w:p w:rsidR="00CA28C5" w:rsidRDefault="00CA28C5" w:rsidP="00E20EA8">
      <w:pPr>
        <w:jc w:val="center"/>
        <w:rPr>
          <w:lang w:bidi="en-US"/>
        </w:rPr>
      </w:pPr>
      <w:r>
        <w:rPr>
          <w:noProof/>
          <w:lang w:eastAsia="ru-RU"/>
        </w:rPr>
        <w:drawing>
          <wp:inline distT="0" distB="0" distL="0" distR="0">
            <wp:extent cx="3756190" cy="3338026"/>
            <wp:effectExtent l="19050" t="0" r="0" b="0"/>
            <wp:docPr id="6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5" cstate="print"/>
                    <a:srcRect/>
                    <a:stretch>
                      <a:fillRect/>
                    </a:stretch>
                  </pic:blipFill>
                  <pic:spPr bwMode="auto">
                    <a:xfrm>
                      <a:off x="0" y="0"/>
                      <a:ext cx="3756190" cy="3338026"/>
                    </a:xfrm>
                    <a:prstGeom prst="rect">
                      <a:avLst/>
                    </a:prstGeom>
                    <a:noFill/>
                    <a:ln w="9525">
                      <a:noFill/>
                      <a:miter lim="800000"/>
                      <a:headEnd/>
                      <a:tailEnd/>
                    </a:ln>
                  </pic:spPr>
                </pic:pic>
              </a:graphicData>
            </a:graphic>
          </wp:inline>
        </w:drawing>
      </w:r>
    </w:p>
    <w:p w:rsidR="00CA28C5" w:rsidRDefault="00CA28C5" w:rsidP="00CA28C5">
      <w:pPr>
        <w:spacing w:before="120" w:after="120"/>
        <w:ind w:firstLine="709"/>
      </w:pPr>
      <w:r>
        <w:lastRenderedPageBreak/>
        <w:t>Состав сведений о трудовой деятельности определяется составом сведений, подлежащих передаче в ПФР, и включает в себя:</w:t>
      </w:r>
    </w:p>
    <w:p w:rsidR="00CA28C5" w:rsidRDefault="00CA28C5" w:rsidP="00CA28C5">
      <w:pPr>
        <w:spacing w:before="120" w:after="120"/>
        <w:ind w:firstLine="709"/>
      </w:pPr>
      <w:r>
        <w:t>Сведения о мероприятии:</w:t>
      </w:r>
    </w:p>
    <w:p w:rsidR="00CA28C5" w:rsidRDefault="00CA28C5" w:rsidP="00E20EA8">
      <w:pPr>
        <w:jc w:val="center"/>
        <w:rPr>
          <w:lang w:bidi="en-US"/>
        </w:rPr>
      </w:pPr>
      <w:r>
        <w:rPr>
          <w:noProof/>
          <w:lang w:eastAsia="ru-RU"/>
        </w:rPr>
        <w:drawing>
          <wp:inline distT="0" distB="0" distL="0" distR="0">
            <wp:extent cx="4549775" cy="6211167"/>
            <wp:effectExtent l="19050" t="0" r="3175" b="0"/>
            <wp:docPr id="6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6" cstate="print"/>
                    <a:srcRect/>
                    <a:stretch>
                      <a:fillRect/>
                    </a:stretch>
                  </pic:blipFill>
                  <pic:spPr bwMode="auto">
                    <a:xfrm>
                      <a:off x="0" y="0"/>
                      <a:ext cx="4549775" cy="6211167"/>
                    </a:xfrm>
                    <a:prstGeom prst="rect">
                      <a:avLst/>
                    </a:prstGeom>
                    <a:noFill/>
                    <a:ln w="9525">
                      <a:noFill/>
                      <a:miter lim="800000"/>
                      <a:headEnd/>
                      <a:tailEnd/>
                    </a:ln>
                  </pic:spPr>
                </pic:pic>
              </a:graphicData>
            </a:graphic>
          </wp:inline>
        </w:drawing>
      </w:r>
    </w:p>
    <w:p w:rsidR="00CA28C5" w:rsidRPr="00E41AE6" w:rsidRDefault="00CA28C5" w:rsidP="003B457D">
      <w:pPr>
        <w:spacing w:before="120" w:after="120"/>
        <w:ind w:firstLine="709"/>
        <w:jc w:val="both"/>
      </w:pPr>
      <w:r>
        <w:rPr>
          <w:lang w:val="en-US"/>
        </w:rPr>
        <w:t>UUID</w:t>
      </w:r>
      <w:r w:rsidRPr="00E41AE6">
        <w:t xml:space="preserve"> </w:t>
      </w:r>
      <w:r>
        <w:t>мероприятия заполняется в момент включения мероприятия в отчет «Сведения о трудовой деятельности работников».</w:t>
      </w:r>
    </w:p>
    <w:p w:rsidR="00CA28C5" w:rsidRDefault="00CA28C5" w:rsidP="00CA28C5">
      <w:pPr>
        <w:spacing w:before="120" w:after="120"/>
        <w:ind w:firstLine="709"/>
      </w:pPr>
      <w:r>
        <w:t>Сведения о документах, на основании которых осуществлено мероприятие:</w:t>
      </w:r>
    </w:p>
    <w:p w:rsidR="00CA28C5" w:rsidRDefault="00CA28C5" w:rsidP="00E20EA8">
      <w:pPr>
        <w:jc w:val="center"/>
        <w:rPr>
          <w:lang w:bidi="en-US"/>
        </w:rPr>
      </w:pPr>
      <w:r>
        <w:rPr>
          <w:noProof/>
          <w:lang w:eastAsia="ru-RU"/>
        </w:rPr>
        <w:lastRenderedPageBreak/>
        <w:drawing>
          <wp:inline distT="0" distB="0" distL="0" distR="0">
            <wp:extent cx="4549775" cy="4298280"/>
            <wp:effectExtent l="19050" t="0" r="3175" b="0"/>
            <wp:docPr id="61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7" cstate="print"/>
                    <a:srcRect/>
                    <a:stretch>
                      <a:fillRect/>
                    </a:stretch>
                  </pic:blipFill>
                  <pic:spPr bwMode="auto">
                    <a:xfrm>
                      <a:off x="0" y="0"/>
                      <a:ext cx="4549775" cy="4298280"/>
                    </a:xfrm>
                    <a:prstGeom prst="rect">
                      <a:avLst/>
                    </a:prstGeom>
                    <a:noFill/>
                    <a:ln w="9525">
                      <a:noFill/>
                      <a:miter lim="800000"/>
                      <a:headEnd/>
                      <a:tailEnd/>
                    </a:ln>
                  </pic:spPr>
                </pic:pic>
              </a:graphicData>
            </a:graphic>
          </wp:inline>
        </w:drawing>
      </w:r>
    </w:p>
    <w:p w:rsidR="00CA28C5" w:rsidRDefault="00CA28C5" w:rsidP="00CA28C5">
      <w:pPr>
        <w:spacing w:before="120" w:after="120"/>
        <w:ind w:firstLine="709"/>
      </w:pPr>
      <w:r>
        <w:t>Сведения о мероприятии, полученном путем импорта файла-выписки из ресурсов ПФР:</w:t>
      </w:r>
    </w:p>
    <w:p w:rsidR="00CA28C5" w:rsidRDefault="00CA28C5" w:rsidP="00E20EA8">
      <w:pPr>
        <w:jc w:val="center"/>
        <w:rPr>
          <w:lang w:bidi="en-US"/>
        </w:rPr>
      </w:pPr>
      <w:r>
        <w:rPr>
          <w:noProof/>
          <w:lang w:eastAsia="ru-RU"/>
        </w:rPr>
        <w:drawing>
          <wp:inline distT="0" distB="0" distL="0" distR="0">
            <wp:extent cx="4549775" cy="3421858"/>
            <wp:effectExtent l="19050" t="0" r="3175" b="0"/>
            <wp:docPr id="61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8" cstate="print"/>
                    <a:srcRect/>
                    <a:stretch>
                      <a:fillRect/>
                    </a:stretch>
                  </pic:blipFill>
                  <pic:spPr bwMode="auto">
                    <a:xfrm>
                      <a:off x="0" y="0"/>
                      <a:ext cx="4549775" cy="3421858"/>
                    </a:xfrm>
                    <a:prstGeom prst="rect">
                      <a:avLst/>
                    </a:prstGeom>
                    <a:noFill/>
                    <a:ln w="9525">
                      <a:noFill/>
                      <a:miter lim="800000"/>
                      <a:headEnd/>
                      <a:tailEnd/>
                    </a:ln>
                  </pic:spPr>
                </pic:pic>
              </a:graphicData>
            </a:graphic>
          </wp:inline>
        </w:drawing>
      </w:r>
    </w:p>
    <w:p w:rsidR="00CA28C5" w:rsidRPr="000D4A8A" w:rsidRDefault="00CA28C5" w:rsidP="003B457D">
      <w:pPr>
        <w:pStyle w:val="pnormal"/>
        <w:spacing w:before="89" w:beforeAutospacing="0" w:after="0" w:afterAutospacing="0"/>
        <w:jc w:val="both"/>
        <w:rPr>
          <w:rFonts w:asciiTheme="minorHAnsi" w:hAnsiTheme="minorHAnsi" w:cstheme="minorHAnsi"/>
          <w:sz w:val="22"/>
          <w:szCs w:val="22"/>
        </w:rPr>
      </w:pPr>
      <w:r w:rsidRPr="000D4A8A">
        <w:rPr>
          <w:rFonts w:asciiTheme="minorHAnsi" w:hAnsiTheme="minorHAnsi" w:cstheme="minorHAnsi"/>
          <w:sz w:val="22"/>
          <w:szCs w:val="22"/>
        </w:rPr>
        <w:t>На вкладке отображаются данные, принесенные с другого места работы, сотрудника или полученные в результате загрузки данных из ПФР.</w:t>
      </w:r>
    </w:p>
    <w:p w:rsidR="00CA28C5" w:rsidRPr="000D4A8A" w:rsidRDefault="00CA28C5" w:rsidP="003B457D">
      <w:pPr>
        <w:pStyle w:val="afe"/>
        <w:spacing w:after="0"/>
        <w:jc w:val="both"/>
        <w:rPr>
          <w:rFonts w:cstheme="minorHAnsi"/>
        </w:rPr>
      </w:pPr>
      <w:r w:rsidRPr="000D4A8A">
        <w:rPr>
          <w:rFonts w:cstheme="minorHAnsi"/>
          <w:color w:val="000000"/>
        </w:rPr>
        <w:t xml:space="preserve"> </w:t>
      </w:r>
    </w:p>
    <w:p w:rsidR="00CA28C5" w:rsidRPr="000D4A8A" w:rsidRDefault="00CA28C5" w:rsidP="00CA28C5">
      <w:pPr>
        <w:pStyle w:val="afff3"/>
        <w:numPr>
          <w:ilvl w:val="0"/>
          <w:numId w:val="101"/>
        </w:numPr>
        <w:spacing w:before="45" w:beforeAutospacing="0" w:after="0" w:afterAutospacing="0"/>
        <w:jc w:val="both"/>
        <w:rPr>
          <w:rFonts w:asciiTheme="minorHAnsi" w:hAnsiTheme="minorHAnsi" w:cstheme="minorHAnsi"/>
          <w:sz w:val="22"/>
          <w:szCs w:val="22"/>
        </w:rPr>
      </w:pPr>
      <w:r w:rsidRPr="000D4A8A">
        <w:rPr>
          <w:rFonts w:asciiTheme="minorHAnsi" w:hAnsiTheme="minorHAnsi" w:cstheme="minorHAnsi"/>
          <w:color w:val="365F91" w:themeColor="accent1" w:themeShade="BF"/>
          <w:sz w:val="22"/>
          <w:szCs w:val="22"/>
        </w:rPr>
        <w:t>Тип данных</w:t>
      </w:r>
      <w:r w:rsidRPr="000D4A8A">
        <w:rPr>
          <w:rFonts w:asciiTheme="minorHAnsi" w:hAnsiTheme="minorHAnsi" w:cstheme="minorHAnsi"/>
          <w:sz w:val="22"/>
          <w:szCs w:val="22"/>
        </w:rPr>
        <w:t xml:space="preserve">. Возможные значения: </w:t>
      </w:r>
      <w:r w:rsidRPr="000D4A8A">
        <w:rPr>
          <w:rFonts w:asciiTheme="minorHAnsi" w:hAnsiTheme="minorHAnsi" w:cstheme="minorHAnsi"/>
          <w:i/>
          <w:iCs/>
          <w:sz w:val="22"/>
          <w:szCs w:val="22"/>
        </w:rPr>
        <w:t>Данные работодателя;</w:t>
      </w:r>
      <w:r w:rsidRPr="000D4A8A">
        <w:rPr>
          <w:rFonts w:asciiTheme="minorHAnsi" w:hAnsiTheme="minorHAnsi" w:cstheme="minorHAnsi"/>
          <w:sz w:val="22"/>
          <w:szCs w:val="22"/>
        </w:rPr>
        <w:t xml:space="preserve"> </w:t>
      </w:r>
      <w:r w:rsidRPr="000D4A8A">
        <w:rPr>
          <w:rFonts w:asciiTheme="minorHAnsi" w:hAnsiTheme="minorHAnsi" w:cstheme="minorHAnsi"/>
          <w:i/>
          <w:iCs/>
          <w:sz w:val="22"/>
          <w:szCs w:val="22"/>
        </w:rPr>
        <w:t>Получено от ПФР/другого работодателя</w:t>
      </w:r>
      <w:r w:rsidRPr="000D4A8A">
        <w:rPr>
          <w:rFonts w:asciiTheme="minorHAnsi" w:hAnsiTheme="minorHAnsi" w:cstheme="minorHAnsi"/>
          <w:sz w:val="22"/>
          <w:szCs w:val="22"/>
        </w:rPr>
        <w:t xml:space="preserve">, </w:t>
      </w:r>
      <w:r w:rsidRPr="000D4A8A">
        <w:rPr>
          <w:rFonts w:asciiTheme="minorHAnsi" w:hAnsiTheme="minorHAnsi" w:cstheme="minorHAnsi"/>
          <w:i/>
          <w:iCs/>
          <w:sz w:val="22"/>
          <w:szCs w:val="22"/>
        </w:rPr>
        <w:t>Данные на начало учета</w:t>
      </w:r>
      <w:r w:rsidRPr="000D4A8A">
        <w:rPr>
          <w:rFonts w:asciiTheme="minorHAnsi" w:hAnsiTheme="minorHAnsi" w:cstheme="minorHAnsi"/>
          <w:sz w:val="22"/>
          <w:szCs w:val="22"/>
        </w:rPr>
        <w:t>.</w:t>
      </w:r>
    </w:p>
    <w:p w:rsidR="00CA28C5" w:rsidRPr="000D4A8A" w:rsidRDefault="00CA28C5" w:rsidP="00CA28C5">
      <w:pPr>
        <w:pStyle w:val="afff3"/>
        <w:numPr>
          <w:ilvl w:val="0"/>
          <w:numId w:val="101"/>
        </w:numPr>
        <w:spacing w:before="45" w:beforeAutospacing="0" w:after="0" w:afterAutospacing="0"/>
        <w:jc w:val="both"/>
        <w:rPr>
          <w:rFonts w:asciiTheme="minorHAnsi" w:hAnsiTheme="minorHAnsi" w:cstheme="minorHAnsi"/>
          <w:sz w:val="22"/>
          <w:szCs w:val="22"/>
        </w:rPr>
      </w:pPr>
      <w:r w:rsidRPr="000D4A8A">
        <w:rPr>
          <w:rFonts w:asciiTheme="minorHAnsi" w:hAnsiTheme="minorHAnsi" w:cstheme="minorHAnsi"/>
          <w:color w:val="365F91" w:themeColor="accent1" w:themeShade="BF"/>
          <w:sz w:val="22"/>
          <w:szCs w:val="22"/>
        </w:rPr>
        <w:lastRenderedPageBreak/>
        <w:t>Источник данных -</w:t>
      </w:r>
      <w:r w:rsidRPr="000D4A8A">
        <w:rPr>
          <w:rFonts w:asciiTheme="minorHAnsi" w:hAnsiTheme="minorHAnsi" w:cstheme="minorHAnsi"/>
          <w:sz w:val="22"/>
          <w:szCs w:val="22"/>
        </w:rPr>
        <w:t xml:space="preserve"> Информационное поле. В добавляемой вручную записи Мероприятия проставляется значение “Ручной ввод”. </w:t>
      </w:r>
    </w:p>
    <w:p w:rsidR="00CA28C5" w:rsidRPr="000D4A8A" w:rsidRDefault="00CA28C5" w:rsidP="00CA28C5">
      <w:pPr>
        <w:pStyle w:val="pnormal"/>
        <w:spacing w:before="14" w:beforeAutospacing="0" w:after="0" w:afterAutospacing="0"/>
        <w:ind w:left="709"/>
        <w:jc w:val="both"/>
        <w:rPr>
          <w:rFonts w:asciiTheme="minorHAnsi" w:hAnsiTheme="minorHAnsi" w:cstheme="minorHAnsi"/>
          <w:sz w:val="22"/>
          <w:szCs w:val="22"/>
        </w:rPr>
      </w:pPr>
      <w:r w:rsidRPr="000D4A8A">
        <w:rPr>
          <w:rFonts w:asciiTheme="minorHAnsi" w:hAnsiTheme="minorHAnsi" w:cstheme="minorHAnsi"/>
          <w:sz w:val="22"/>
          <w:szCs w:val="22"/>
        </w:rPr>
        <w:t>Автоматически поле заполняется при регистрации мероприятия: из приказов (реквизитами отрабатываемого приказа и пункта приказа).</w:t>
      </w:r>
    </w:p>
    <w:p w:rsidR="00CA28C5" w:rsidRPr="000D4A8A" w:rsidRDefault="00CA28C5" w:rsidP="00CA28C5">
      <w:pPr>
        <w:pStyle w:val="afff3"/>
        <w:numPr>
          <w:ilvl w:val="0"/>
          <w:numId w:val="102"/>
        </w:numPr>
        <w:spacing w:before="45" w:beforeAutospacing="0" w:after="0" w:afterAutospacing="0"/>
        <w:jc w:val="both"/>
        <w:rPr>
          <w:rFonts w:asciiTheme="minorHAnsi" w:hAnsiTheme="minorHAnsi" w:cstheme="minorHAnsi"/>
          <w:sz w:val="22"/>
          <w:szCs w:val="22"/>
        </w:rPr>
      </w:pPr>
      <w:r w:rsidRPr="000D4A8A">
        <w:rPr>
          <w:rFonts w:asciiTheme="minorHAnsi" w:hAnsiTheme="minorHAnsi" w:cstheme="minorHAnsi"/>
          <w:color w:val="365F91" w:themeColor="accent1" w:themeShade="BF"/>
          <w:sz w:val="22"/>
          <w:szCs w:val="22"/>
        </w:rPr>
        <w:t>Сведения с предыдущих мест работы</w:t>
      </w:r>
      <w:r w:rsidRPr="000D4A8A">
        <w:rPr>
          <w:rFonts w:asciiTheme="minorHAnsi" w:hAnsiTheme="minorHAnsi" w:cstheme="minorHAnsi"/>
          <w:sz w:val="22"/>
          <w:szCs w:val="22"/>
        </w:rPr>
        <w:t xml:space="preserve">: </w:t>
      </w:r>
      <w:r w:rsidRPr="000D4A8A">
        <w:rPr>
          <w:rStyle w:val="ffield"/>
          <w:rFonts w:asciiTheme="minorHAnsi" w:eastAsiaTheme="majorEastAsia" w:hAnsiTheme="minorHAnsi" w:cstheme="minorHAnsi"/>
          <w:sz w:val="22"/>
          <w:szCs w:val="22"/>
        </w:rPr>
        <w:t>Наименование организации работодателя</w:t>
      </w:r>
      <w:r w:rsidRPr="000D4A8A">
        <w:rPr>
          <w:rFonts w:asciiTheme="minorHAnsi" w:hAnsiTheme="minorHAnsi" w:cstheme="minorHAnsi"/>
          <w:sz w:val="22"/>
          <w:szCs w:val="22"/>
        </w:rPr>
        <w:t xml:space="preserve">; </w:t>
      </w:r>
      <w:r w:rsidRPr="000D4A8A">
        <w:rPr>
          <w:rStyle w:val="ffield"/>
          <w:rFonts w:asciiTheme="minorHAnsi" w:eastAsiaTheme="majorEastAsia" w:hAnsiTheme="minorHAnsi" w:cstheme="minorHAnsi"/>
          <w:sz w:val="22"/>
          <w:szCs w:val="22"/>
        </w:rPr>
        <w:t>ИНН</w:t>
      </w:r>
      <w:r w:rsidRPr="000D4A8A">
        <w:rPr>
          <w:rFonts w:asciiTheme="minorHAnsi" w:hAnsiTheme="minorHAnsi" w:cstheme="minorHAnsi"/>
          <w:sz w:val="22"/>
          <w:szCs w:val="22"/>
        </w:rPr>
        <w:t xml:space="preserve">, </w:t>
      </w:r>
      <w:r w:rsidRPr="000D4A8A">
        <w:rPr>
          <w:rStyle w:val="ffield"/>
          <w:rFonts w:asciiTheme="minorHAnsi" w:eastAsiaTheme="majorEastAsia" w:hAnsiTheme="minorHAnsi" w:cstheme="minorHAnsi"/>
          <w:sz w:val="22"/>
          <w:szCs w:val="22"/>
        </w:rPr>
        <w:t>КПП</w:t>
      </w:r>
      <w:r w:rsidRPr="000D4A8A">
        <w:rPr>
          <w:rFonts w:asciiTheme="minorHAnsi" w:hAnsiTheme="minorHAnsi" w:cstheme="minorHAnsi"/>
          <w:sz w:val="22"/>
          <w:szCs w:val="22"/>
        </w:rPr>
        <w:t xml:space="preserve">, </w:t>
      </w:r>
      <w:r w:rsidRPr="000D4A8A">
        <w:rPr>
          <w:rStyle w:val="ffield"/>
          <w:rFonts w:asciiTheme="minorHAnsi" w:eastAsiaTheme="majorEastAsia" w:hAnsiTheme="minorHAnsi" w:cstheme="minorHAnsi"/>
          <w:sz w:val="22"/>
          <w:szCs w:val="22"/>
        </w:rPr>
        <w:t>Регистрационный номер ПФР</w:t>
      </w:r>
      <w:r w:rsidRPr="000D4A8A">
        <w:rPr>
          <w:rFonts w:asciiTheme="minorHAnsi" w:hAnsiTheme="minorHAnsi" w:cstheme="minorHAnsi"/>
          <w:sz w:val="22"/>
          <w:szCs w:val="22"/>
        </w:rPr>
        <w:t xml:space="preserve"> этой организации.</w:t>
      </w:r>
    </w:p>
    <w:p w:rsidR="00CA28C5" w:rsidRPr="000D4A8A" w:rsidRDefault="00CA28C5" w:rsidP="00CA28C5">
      <w:pPr>
        <w:pStyle w:val="afff3"/>
        <w:numPr>
          <w:ilvl w:val="0"/>
          <w:numId w:val="102"/>
        </w:numPr>
        <w:spacing w:before="45" w:beforeAutospacing="0" w:after="0" w:afterAutospacing="0"/>
        <w:jc w:val="both"/>
        <w:rPr>
          <w:rFonts w:asciiTheme="minorHAnsi" w:hAnsiTheme="minorHAnsi" w:cstheme="minorHAnsi"/>
          <w:sz w:val="22"/>
          <w:szCs w:val="22"/>
        </w:rPr>
      </w:pPr>
      <w:r w:rsidRPr="000D4A8A">
        <w:rPr>
          <w:rFonts w:asciiTheme="minorHAnsi" w:hAnsiTheme="minorHAnsi" w:cstheme="minorHAnsi"/>
          <w:color w:val="365F91" w:themeColor="accent1" w:themeShade="BF"/>
          <w:sz w:val="22"/>
          <w:szCs w:val="22"/>
        </w:rPr>
        <w:t>Группа стажей, Коэффициент к стажу -</w:t>
      </w:r>
      <w:r w:rsidRPr="000D4A8A">
        <w:rPr>
          <w:rFonts w:asciiTheme="minorHAnsi" w:hAnsiTheme="minorHAnsi" w:cstheme="minorHAnsi"/>
          <w:sz w:val="22"/>
          <w:szCs w:val="22"/>
        </w:rPr>
        <w:t xml:space="preserve"> Используются при выполнении действия "Формирование стажей".</w:t>
      </w:r>
    </w:p>
    <w:p w:rsidR="00CA28C5" w:rsidRDefault="00CA28C5" w:rsidP="00CA28C5">
      <w:pPr>
        <w:spacing w:before="120" w:after="120"/>
        <w:ind w:firstLine="709"/>
      </w:pPr>
      <w:r>
        <w:t>Сведения о заявлениях работника:</w:t>
      </w:r>
    </w:p>
    <w:p w:rsidR="00CA28C5" w:rsidRDefault="00CA28C5" w:rsidP="00E20EA8">
      <w:pPr>
        <w:jc w:val="center"/>
        <w:rPr>
          <w:lang w:val="en-US" w:bidi="en-US"/>
        </w:rPr>
      </w:pPr>
      <w:r>
        <w:rPr>
          <w:noProof/>
          <w:lang w:eastAsia="ru-RU"/>
        </w:rPr>
        <w:drawing>
          <wp:inline distT="0" distB="0" distL="0" distR="0">
            <wp:extent cx="2835036" cy="1638529"/>
            <wp:effectExtent l="19050" t="0" r="3414" b="0"/>
            <wp:docPr id="61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9" cstate="print"/>
                    <a:srcRect/>
                    <a:stretch>
                      <a:fillRect/>
                    </a:stretch>
                  </pic:blipFill>
                  <pic:spPr bwMode="auto">
                    <a:xfrm>
                      <a:off x="0" y="0"/>
                      <a:ext cx="2835036" cy="1638529"/>
                    </a:xfrm>
                    <a:prstGeom prst="rect">
                      <a:avLst/>
                    </a:prstGeom>
                    <a:noFill/>
                    <a:ln w="9525">
                      <a:noFill/>
                      <a:miter lim="800000"/>
                      <a:headEnd/>
                      <a:tailEnd/>
                    </a:ln>
                  </pic:spPr>
                </pic:pic>
              </a:graphicData>
            </a:graphic>
          </wp:inline>
        </w:drawing>
      </w:r>
    </w:p>
    <w:p w:rsidR="003D5387" w:rsidRPr="000D4A8A" w:rsidRDefault="003D5387" w:rsidP="003D5387">
      <w:pPr>
        <w:pStyle w:val="7"/>
        <w:jc w:val="both"/>
      </w:pPr>
      <w:bookmarkStart w:id="206" w:name="_Toc32224030"/>
      <w:r w:rsidRPr="000D4A8A">
        <w:t>Добавление исходных записей на основании приказов</w:t>
      </w:r>
      <w:bookmarkEnd w:id="206"/>
    </w:p>
    <w:p w:rsidR="003D5387" w:rsidRDefault="003D5387" w:rsidP="003D5387">
      <w:pPr>
        <w:ind w:firstLine="709"/>
        <w:jc w:val="both"/>
      </w:pPr>
      <w:r>
        <w:t xml:space="preserve">С точки зрения работы пользователя в разделе «Приказы» ничего не меняется. На основании произведенных ранее настроек </w:t>
      </w:r>
      <w:r w:rsidRPr="002B2CBA">
        <w:rPr>
          <w:u w:val="single"/>
        </w:rPr>
        <w:t>автоматически</w:t>
      </w:r>
      <w:r>
        <w:t xml:space="preserve"> создаются записи сведений о трудовой деятельности в Журнале.</w:t>
      </w:r>
    </w:p>
    <w:p w:rsidR="003D5387" w:rsidRDefault="003D5387" w:rsidP="003D5387">
      <w:pPr>
        <w:ind w:firstLine="709"/>
        <w:jc w:val="both"/>
      </w:pPr>
      <w:r>
        <w:t>В разделе «Приказы» обеспечена визуализация информации о созданных мероприятиях и статусе их включения в отчетность:</w:t>
      </w:r>
    </w:p>
    <w:p w:rsidR="003D5387" w:rsidRDefault="003D5387" w:rsidP="00E20EA8">
      <w:pPr>
        <w:jc w:val="center"/>
        <w:rPr>
          <w:lang w:val="en-US" w:bidi="en-US"/>
        </w:rPr>
      </w:pPr>
      <w:r>
        <w:rPr>
          <w:noProof/>
          <w:lang w:eastAsia="ru-RU"/>
        </w:rPr>
        <w:drawing>
          <wp:inline distT="0" distB="0" distL="0" distR="0">
            <wp:extent cx="4373334" cy="1272718"/>
            <wp:effectExtent l="19050" t="0" r="8166" b="0"/>
            <wp:docPr id="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0" cstate="print"/>
                    <a:srcRect/>
                    <a:stretch>
                      <a:fillRect/>
                    </a:stretch>
                  </pic:blipFill>
                  <pic:spPr bwMode="auto">
                    <a:xfrm>
                      <a:off x="0" y="0"/>
                      <a:ext cx="4373334" cy="1272718"/>
                    </a:xfrm>
                    <a:prstGeom prst="rect">
                      <a:avLst/>
                    </a:prstGeom>
                    <a:noFill/>
                    <a:ln w="9525">
                      <a:noFill/>
                      <a:miter lim="800000"/>
                      <a:headEnd/>
                      <a:tailEnd/>
                    </a:ln>
                  </pic:spPr>
                </pic:pic>
              </a:graphicData>
            </a:graphic>
          </wp:inline>
        </w:drawing>
      </w:r>
    </w:p>
    <w:p w:rsidR="003D5387" w:rsidRPr="004759D5" w:rsidRDefault="003D5387" w:rsidP="00C40A64">
      <w:pPr>
        <w:spacing w:before="120"/>
        <w:ind w:firstLine="709"/>
        <w:rPr>
          <w:lang w:bidi="en-US"/>
        </w:rPr>
      </w:pPr>
      <w:r>
        <w:t>Сведения о трудовой деятельности типа «Прием на работу» зарегистрированы в разделе «Журнал электронных трудовых книжек»:</w:t>
      </w:r>
    </w:p>
    <w:p w:rsidR="003D5387" w:rsidRDefault="003D5387" w:rsidP="00E20EA8">
      <w:pPr>
        <w:jc w:val="center"/>
        <w:rPr>
          <w:lang w:bidi="en-US"/>
        </w:rPr>
      </w:pPr>
      <w:r>
        <w:rPr>
          <w:noProof/>
          <w:lang w:eastAsia="ru-RU"/>
        </w:rPr>
        <w:drawing>
          <wp:inline distT="0" distB="0" distL="0" distR="0">
            <wp:extent cx="6471920" cy="1508125"/>
            <wp:effectExtent l="19050" t="0" r="5080" b="0"/>
            <wp:docPr id="30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1" cstate="print"/>
                    <a:srcRect/>
                    <a:stretch>
                      <a:fillRect/>
                    </a:stretch>
                  </pic:blipFill>
                  <pic:spPr bwMode="auto">
                    <a:xfrm>
                      <a:off x="0" y="0"/>
                      <a:ext cx="6471920" cy="1508125"/>
                    </a:xfrm>
                    <a:prstGeom prst="rect">
                      <a:avLst/>
                    </a:prstGeom>
                    <a:noFill/>
                    <a:ln w="9525">
                      <a:noFill/>
                      <a:miter lim="800000"/>
                      <a:headEnd/>
                      <a:tailEnd/>
                    </a:ln>
                  </pic:spPr>
                </pic:pic>
              </a:graphicData>
            </a:graphic>
          </wp:inline>
        </w:drawing>
      </w:r>
    </w:p>
    <w:p w:rsidR="00F0081B" w:rsidRDefault="00F0081B" w:rsidP="000740C3">
      <w:pPr>
        <w:jc w:val="both"/>
        <w:rPr>
          <w:rFonts w:ascii="Calibri" w:eastAsia="Calibri" w:hAnsi="Calibri" w:cs="Times New Roman"/>
          <w:b/>
          <w:sz w:val="26"/>
          <w:lang w:bidi="en-US"/>
        </w:rPr>
      </w:pPr>
      <w:bookmarkStart w:id="207" w:name="ЭТК"/>
    </w:p>
    <w:p w:rsidR="000740C3" w:rsidRDefault="000740C3" w:rsidP="00F0081B">
      <w:pPr>
        <w:pStyle w:val="7"/>
        <w:rPr>
          <w:rFonts w:ascii="Times New Roman" w:hAnsi="Times New Roman"/>
          <w:sz w:val="20"/>
          <w:szCs w:val="20"/>
          <w:u w:val="single"/>
        </w:rPr>
      </w:pPr>
      <w:bookmarkStart w:id="208" w:name="_Добавление_информации_о_1"/>
      <w:bookmarkEnd w:id="208"/>
      <w:r w:rsidRPr="000740C3">
        <w:lastRenderedPageBreak/>
        <w:t>Добавление информации о профессиональном стандарте в Журнале электронных трудовых книжек</w:t>
      </w:r>
      <w:bookmarkEnd w:id="207"/>
    </w:p>
    <w:p w:rsidR="000740C3" w:rsidRDefault="000740C3" w:rsidP="000740C3">
      <w:pPr>
        <w:spacing w:before="120"/>
        <w:ind w:firstLine="709"/>
      </w:pPr>
      <w:r>
        <w:t>На нужной записи кадрового мероприятия на вкладке «Мероприятие»  при необходимости можно указать  Код стандарта и Обобщенную трудовую функцию:</w:t>
      </w:r>
      <w:r>
        <w:tab/>
        <w:t xml:space="preserve"> </w:t>
      </w:r>
    </w:p>
    <w:p w:rsidR="000740C3" w:rsidRPr="000740C3" w:rsidRDefault="000740C3" w:rsidP="000740C3">
      <w:pPr>
        <w:spacing w:before="120"/>
        <w:jc w:val="center"/>
      </w:pPr>
      <w:r>
        <w:rPr>
          <w:noProof/>
          <w:lang w:eastAsia="ru-RU"/>
        </w:rPr>
        <w:drawing>
          <wp:inline distT="0" distB="0" distL="0" distR="0">
            <wp:extent cx="4556190" cy="3725714"/>
            <wp:effectExtent l="19050" t="0" r="0" b="0"/>
            <wp:docPr id="1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2"/>
                    <a:srcRect/>
                    <a:stretch>
                      <a:fillRect/>
                    </a:stretch>
                  </pic:blipFill>
                  <pic:spPr bwMode="auto">
                    <a:xfrm>
                      <a:off x="0" y="0"/>
                      <a:ext cx="4556190" cy="3725714"/>
                    </a:xfrm>
                    <a:prstGeom prst="rect">
                      <a:avLst/>
                    </a:prstGeom>
                    <a:noFill/>
                    <a:ln w="9525">
                      <a:noFill/>
                      <a:miter lim="800000"/>
                      <a:headEnd/>
                      <a:tailEnd/>
                    </a:ln>
                  </pic:spPr>
                </pic:pic>
              </a:graphicData>
            </a:graphic>
          </wp:inline>
        </w:drawing>
      </w:r>
    </w:p>
    <w:p w:rsidR="000740C3" w:rsidRPr="000740C3" w:rsidRDefault="000740C3" w:rsidP="00E20EA8">
      <w:pPr>
        <w:jc w:val="center"/>
        <w:rPr>
          <w:lang w:bidi="en-US"/>
        </w:rPr>
      </w:pPr>
    </w:p>
    <w:p w:rsidR="003D5387" w:rsidRPr="000D4A8A" w:rsidRDefault="003D5387" w:rsidP="003D5387">
      <w:pPr>
        <w:pStyle w:val="7"/>
        <w:jc w:val="both"/>
      </w:pPr>
      <w:bookmarkStart w:id="209" w:name="_Toc32224031"/>
      <w:r w:rsidRPr="000D4A8A">
        <w:t>Добавление отменяющих записей на основании приказов</w:t>
      </w:r>
      <w:bookmarkEnd w:id="209"/>
    </w:p>
    <w:p w:rsidR="003D5387" w:rsidRDefault="003D5387" w:rsidP="003D5387">
      <w:pPr>
        <w:ind w:firstLine="709"/>
        <w:jc w:val="both"/>
      </w:pPr>
      <w:r>
        <w:t xml:space="preserve">С точки зрения работы пользователя в разделе «Приказы» ничего не меняется. Для того, чтобы отменить мероприятие, ранее созданное из «Приказов» и уже переданное в ПФР, требуется снять отработку в учете с пункта приказа о кадровом мероприятии. На основании связей между пунктом приказа и записью спецификации «Журнала электронных трудовых книжек» </w:t>
      </w:r>
      <w:r w:rsidRPr="002B2CBA">
        <w:rPr>
          <w:u w:val="single"/>
        </w:rPr>
        <w:t>автоматически</w:t>
      </w:r>
      <w:r>
        <w:t xml:space="preserve"> создаются записи об отмене сведений о трудовой деятельности в Журнале.</w:t>
      </w:r>
    </w:p>
    <w:p w:rsidR="003D5387" w:rsidRDefault="003D5387" w:rsidP="003D5387">
      <w:pPr>
        <w:ind w:firstLine="709"/>
        <w:jc w:val="both"/>
      </w:pPr>
      <w:r>
        <w:t>При снятии отработки, при необходимости, можно изменить дату отмены мероприятия:</w:t>
      </w:r>
    </w:p>
    <w:p w:rsidR="003D5387" w:rsidRDefault="009E5674" w:rsidP="00E20EA8">
      <w:pPr>
        <w:jc w:val="center"/>
        <w:rPr>
          <w:lang w:val="en-US" w:bidi="en-US"/>
        </w:rPr>
      </w:pPr>
      <w:r>
        <w:rPr>
          <w:noProof/>
          <w:lang w:eastAsia="ru-RU"/>
        </w:rPr>
        <w:lastRenderedPageBreak/>
        <w:drawing>
          <wp:inline distT="0" distB="0" distL="0" distR="0">
            <wp:extent cx="6483985" cy="3289300"/>
            <wp:effectExtent l="19050" t="0" r="0" b="0"/>
            <wp:docPr id="30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3" cstate="print"/>
                    <a:srcRect/>
                    <a:stretch>
                      <a:fillRect/>
                    </a:stretch>
                  </pic:blipFill>
                  <pic:spPr bwMode="auto">
                    <a:xfrm>
                      <a:off x="0" y="0"/>
                      <a:ext cx="6483985" cy="3289300"/>
                    </a:xfrm>
                    <a:prstGeom prst="rect">
                      <a:avLst/>
                    </a:prstGeom>
                    <a:noFill/>
                    <a:ln w="9525">
                      <a:noFill/>
                      <a:miter lim="800000"/>
                      <a:headEnd/>
                      <a:tailEnd/>
                    </a:ln>
                  </pic:spPr>
                </pic:pic>
              </a:graphicData>
            </a:graphic>
          </wp:inline>
        </w:drawing>
      </w:r>
    </w:p>
    <w:p w:rsidR="009E5674" w:rsidRDefault="009E5674" w:rsidP="009E5674">
      <w:pPr>
        <w:ind w:firstLine="709"/>
      </w:pPr>
      <w:r>
        <w:t>В пункте приказа будет заполнена Дата отката отработки:</w:t>
      </w:r>
    </w:p>
    <w:p w:rsidR="009E5674" w:rsidRDefault="009E5674" w:rsidP="009E5674">
      <w:pPr>
        <w:jc w:val="center"/>
      </w:pPr>
      <w:r>
        <w:rPr>
          <w:noProof/>
          <w:lang w:eastAsia="ru-RU"/>
        </w:rPr>
        <w:drawing>
          <wp:inline distT="0" distB="0" distL="0" distR="0">
            <wp:extent cx="6471920" cy="735965"/>
            <wp:effectExtent l="19050" t="0" r="5080" b="0"/>
            <wp:docPr id="31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4" cstate="print"/>
                    <a:srcRect/>
                    <a:stretch>
                      <a:fillRect/>
                    </a:stretch>
                  </pic:blipFill>
                  <pic:spPr bwMode="auto">
                    <a:xfrm>
                      <a:off x="0" y="0"/>
                      <a:ext cx="6471920" cy="735965"/>
                    </a:xfrm>
                    <a:prstGeom prst="rect">
                      <a:avLst/>
                    </a:prstGeom>
                    <a:noFill/>
                    <a:ln w="9525">
                      <a:noFill/>
                      <a:miter lim="800000"/>
                      <a:headEnd/>
                      <a:tailEnd/>
                    </a:ln>
                  </pic:spPr>
                </pic:pic>
              </a:graphicData>
            </a:graphic>
          </wp:inline>
        </w:drawing>
      </w:r>
    </w:p>
    <w:p w:rsidR="009E5674" w:rsidRDefault="009E5674" w:rsidP="009E5674">
      <w:pPr>
        <w:ind w:firstLine="709"/>
        <w:jc w:val="both"/>
      </w:pPr>
      <w:r>
        <w:t>После выполнения действия в «Журнале электронных трудовых книжек» будет создана запись об отменяющем мероприятии, в поле «</w:t>
      </w:r>
      <w:r>
        <w:rPr>
          <w:lang w:val="en-US"/>
        </w:rPr>
        <w:t>UUID</w:t>
      </w:r>
      <w:r w:rsidRPr="00B960E3">
        <w:t xml:space="preserve"> </w:t>
      </w:r>
      <w:r>
        <w:t>отменяемого мероприятия» будет перенесен «</w:t>
      </w:r>
      <w:r>
        <w:rPr>
          <w:lang w:val="en-US"/>
        </w:rPr>
        <w:t>UUID</w:t>
      </w:r>
      <w:r>
        <w:t>» исходного мероприятия:</w:t>
      </w:r>
    </w:p>
    <w:p w:rsidR="009E5674" w:rsidRDefault="009E5674" w:rsidP="009E5674">
      <w:pPr>
        <w:jc w:val="center"/>
      </w:pPr>
      <w:r>
        <w:rPr>
          <w:noProof/>
          <w:lang w:eastAsia="ru-RU"/>
        </w:rPr>
        <w:drawing>
          <wp:inline distT="0" distB="0" distL="0" distR="0">
            <wp:extent cx="5864316" cy="2905114"/>
            <wp:effectExtent l="19050" t="0" r="3084" b="0"/>
            <wp:docPr id="31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5" cstate="print"/>
                    <a:srcRect/>
                    <a:stretch>
                      <a:fillRect/>
                    </a:stretch>
                  </pic:blipFill>
                  <pic:spPr bwMode="auto">
                    <a:xfrm>
                      <a:off x="0" y="0"/>
                      <a:ext cx="5864541" cy="2905225"/>
                    </a:xfrm>
                    <a:prstGeom prst="rect">
                      <a:avLst/>
                    </a:prstGeom>
                    <a:noFill/>
                    <a:ln w="9525">
                      <a:noFill/>
                      <a:miter lim="800000"/>
                      <a:headEnd/>
                      <a:tailEnd/>
                    </a:ln>
                  </pic:spPr>
                </pic:pic>
              </a:graphicData>
            </a:graphic>
          </wp:inline>
        </w:drawing>
      </w:r>
    </w:p>
    <w:p w:rsidR="009E5674" w:rsidRDefault="009E5674" w:rsidP="009E5674">
      <w:pPr>
        <w:ind w:firstLine="709"/>
        <w:jc w:val="both"/>
      </w:pPr>
      <w:r>
        <w:t>Если отмена одного мероприятия влечет подачу новых исходных (заменяющих) сведений, то необходимо зарегистрировать новый приказ (или в прежнем приказе новый пункт) с правильными данными о мероприятии.</w:t>
      </w:r>
    </w:p>
    <w:p w:rsidR="009E5674" w:rsidRDefault="009E5674" w:rsidP="009E5674">
      <w:pPr>
        <w:ind w:firstLine="709"/>
        <w:jc w:val="both"/>
      </w:pPr>
      <w:r>
        <w:lastRenderedPageBreak/>
        <w:t>Важно! При снятии отработки с пункта приказа, мероприятия по которому НЕ включены в отчет «СЗВ-ТД» (у них не заполнено поле «</w:t>
      </w:r>
      <w:r>
        <w:rPr>
          <w:lang w:val="en-US"/>
        </w:rPr>
        <w:t>UUID</w:t>
      </w:r>
      <w:r>
        <w:t>»</w:t>
      </w:r>
      <w:r w:rsidRPr="00B960E3">
        <w:t>)</w:t>
      </w:r>
      <w:r>
        <w:t>, отменяющие мероприятия не создаются, а исходное мероприятие удаляется.</w:t>
      </w:r>
    </w:p>
    <w:p w:rsidR="009E5674" w:rsidRPr="000D4A8A" w:rsidRDefault="009E5674" w:rsidP="009E5674">
      <w:pPr>
        <w:pStyle w:val="7"/>
        <w:jc w:val="both"/>
      </w:pPr>
      <w:bookmarkStart w:id="210" w:name="_Toc32224032"/>
      <w:r w:rsidRPr="000D4A8A">
        <w:t>Добавление отменяющих записей на основании исходного мероприятия</w:t>
      </w:r>
      <w:bookmarkEnd w:id="210"/>
    </w:p>
    <w:p w:rsidR="009E5674" w:rsidRDefault="009E5674" w:rsidP="009E5674">
      <w:pPr>
        <w:ind w:firstLine="709"/>
        <w:jc w:val="both"/>
      </w:pPr>
      <w:r>
        <w:t>В некоторых случаях не представляется возможным снятие отработки с пункта приказа, но создать отменяющее мероприятие необходимо. Для осуществления этого в разделе «</w:t>
      </w:r>
      <w:r w:rsidRPr="00C40A64">
        <w:rPr>
          <w:b/>
        </w:rPr>
        <w:t>Журнал электронных трудовых книжек</w:t>
      </w:r>
      <w:r>
        <w:t>» ре</w:t>
      </w:r>
      <w:r w:rsidR="00C40A64">
        <w:t xml:space="preserve">ализовано специальное действие </w:t>
      </w:r>
      <w:r w:rsidRPr="00C40A64">
        <w:rPr>
          <w:b/>
        </w:rPr>
        <w:t>Отменить</w:t>
      </w:r>
      <w:r>
        <w:t>, требующее назначения отдельных прав пользователю. Действие вызывается из спецификации «Сведения о трудовой деятельности»:</w:t>
      </w:r>
    </w:p>
    <w:p w:rsidR="009E5674" w:rsidRDefault="00491C0D" w:rsidP="009E5674">
      <w:pPr>
        <w:jc w:val="center"/>
      </w:pPr>
      <w:r>
        <w:rPr>
          <w:noProof/>
          <w:lang w:eastAsia="ru-RU"/>
        </w:rPr>
        <w:drawing>
          <wp:inline distT="0" distB="0" distL="0" distR="0">
            <wp:extent cx="5210574" cy="3444970"/>
            <wp:effectExtent l="19050" t="0" r="9126" b="0"/>
            <wp:docPr id="49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6" cstate="print"/>
                    <a:srcRect/>
                    <a:stretch>
                      <a:fillRect/>
                    </a:stretch>
                  </pic:blipFill>
                  <pic:spPr bwMode="auto">
                    <a:xfrm>
                      <a:off x="0" y="0"/>
                      <a:ext cx="5210444" cy="3444884"/>
                    </a:xfrm>
                    <a:prstGeom prst="rect">
                      <a:avLst/>
                    </a:prstGeom>
                    <a:noFill/>
                    <a:ln w="9525">
                      <a:noFill/>
                      <a:miter lim="800000"/>
                      <a:headEnd/>
                      <a:tailEnd/>
                    </a:ln>
                  </pic:spPr>
                </pic:pic>
              </a:graphicData>
            </a:graphic>
          </wp:inline>
        </w:drawing>
      </w:r>
    </w:p>
    <w:p w:rsidR="00491C0D" w:rsidRDefault="00491C0D" w:rsidP="00491C0D">
      <w:pPr>
        <w:spacing w:before="120" w:after="120"/>
        <w:ind w:firstLine="709"/>
        <w:jc w:val="both"/>
      </w:pPr>
      <w:r>
        <w:t>При выполнении действия, при необходимости, можно изменить дату отмены мероприятия. На основании исходной записи будет заполнено поле «</w:t>
      </w:r>
      <w:r>
        <w:rPr>
          <w:lang w:val="en-US"/>
        </w:rPr>
        <w:t>UUID</w:t>
      </w:r>
      <w:r w:rsidRPr="00B960E3">
        <w:t xml:space="preserve"> </w:t>
      </w:r>
      <w:r>
        <w:t>отменяемого мероприятия»:</w:t>
      </w:r>
    </w:p>
    <w:p w:rsidR="009E5674" w:rsidRDefault="00491C0D" w:rsidP="00E20EA8">
      <w:pPr>
        <w:jc w:val="center"/>
        <w:rPr>
          <w:lang w:bidi="en-US"/>
        </w:rPr>
      </w:pPr>
      <w:r>
        <w:rPr>
          <w:noProof/>
          <w:lang w:eastAsia="ru-RU"/>
        </w:rPr>
        <w:lastRenderedPageBreak/>
        <w:drawing>
          <wp:inline distT="0" distB="0" distL="0" distR="0">
            <wp:extent cx="4534533" cy="6224762"/>
            <wp:effectExtent l="19050" t="0" r="0" b="0"/>
            <wp:docPr id="56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7" cstate="print"/>
                    <a:srcRect/>
                    <a:stretch>
                      <a:fillRect/>
                    </a:stretch>
                  </pic:blipFill>
                  <pic:spPr bwMode="auto">
                    <a:xfrm>
                      <a:off x="0" y="0"/>
                      <a:ext cx="4534533" cy="6224762"/>
                    </a:xfrm>
                    <a:prstGeom prst="rect">
                      <a:avLst/>
                    </a:prstGeom>
                    <a:noFill/>
                    <a:ln w="9525">
                      <a:noFill/>
                      <a:miter lim="800000"/>
                      <a:headEnd/>
                      <a:tailEnd/>
                    </a:ln>
                  </pic:spPr>
                </pic:pic>
              </a:graphicData>
            </a:graphic>
          </wp:inline>
        </w:drawing>
      </w:r>
    </w:p>
    <w:p w:rsidR="00AF543A" w:rsidRDefault="00AF543A" w:rsidP="00AF543A">
      <w:pPr>
        <w:pStyle w:val="7"/>
      </w:pPr>
      <w:bookmarkStart w:id="211" w:name="_Toc32224034"/>
      <w:r>
        <w:t>Сведения о последнем кадровом мероприятии по состоянию на 01.01.2020г</w:t>
      </w:r>
      <w:bookmarkEnd w:id="211"/>
    </w:p>
    <w:p w:rsidR="00AF543A" w:rsidRDefault="00AF543A" w:rsidP="00AF543A">
      <w:pPr>
        <w:ind w:firstLine="709"/>
        <w:jc w:val="both"/>
      </w:pPr>
      <w:r>
        <w:t>При первом предоставлении сведений о трудовой деятельности конкретного работника или о подаче им заявлений необходимо одновременно передать в ПФР с</w:t>
      </w:r>
      <w:r w:rsidRPr="006C46C3">
        <w:t>ведения о последнем кадровом мероприятии по состоянию на 01.01.2020г</w:t>
      </w:r>
      <w:r>
        <w:t xml:space="preserve">. </w:t>
      </w:r>
    </w:p>
    <w:p w:rsidR="00AF543A" w:rsidRDefault="00AF543A" w:rsidP="00AF543A">
      <w:pPr>
        <w:ind w:firstLine="709"/>
        <w:jc w:val="both"/>
      </w:pPr>
      <w:r>
        <w:t xml:space="preserve">При этом: </w:t>
      </w:r>
    </w:p>
    <w:p w:rsidR="00AF543A" w:rsidRDefault="00AF543A" w:rsidP="00AF543A">
      <w:pPr>
        <w:ind w:firstLine="709"/>
        <w:jc w:val="both"/>
      </w:pPr>
      <w:r>
        <w:t>если работник не работал у данного работодателя по состоянию на 01.01.2020г, то данные не передаются;</w:t>
      </w:r>
    </w:p>
    <w:p w:rsidR="00AF543A" w:rsidRDefault="00AF543A" w:rsidP="00AF543A">
      <w:pPr>
        <w:ind w:firstLine="709"/>
        <w:jc w:val="both"/>
      </w:pPr>
      <w:r>
        <w:t>если последним мероприятием было переименование работодателя, то передать следует и переименование работодателя, и последнее мероприятие кадрового учета (прием перевод).</w:t>
      </w:r>
    </w:p>
    <w:p w:rsidR="00AF543A" w:rsidRPr="00E52813" w:rsidRDefault="00AF543A" w:rsidP="00AF543A">
      <w:pPr>
        <w:pStyle w:val="7"/>
      </w:pPr>
      <w:bookmarkStart w:id="212" w:name="_Toc32224035"/>
      <w:r w:rsidRPr="00E52813">
        <w:lastRenderedPageBreak/>
        <w:t>Импорт выписки, предоставленной работником</w:t>
      </w:r>
      <w:bookmarkEnd w:id="212"/>
    </w:p>
    <w:p w:rsidR="00AF543A" w:rsidRDefault="00AF543A" w:rsidP="003B457D">
      <w:pPr>
        <w:ind w:firstLine="709"/>
        <w:jc w:val="both"/>
      </w:pPr>
      <w:r>
        <w:t xml:space="preserve">При приеме на работу работник может предоставить сведения о своей трудовой деятельности в виде файла </w:t>
      </w:r>
      <w:r>
        <w:rPr>
          <w:lang w:val="en-US"/>
        </w:rPr>
        <w:t>XML</w:t>
      </w:r>
      <w:r>
        <w:t xml:space="preserve">, полученного из ресурсов ПФР. Для импорта сведений о трудовой деятельности реализовано специальное действие (требуется загрузка «Управляемых разделов»): </w:t>
      </w:r>
    </w:p>
    <w:p w:rsidR="00AF543A" w:rsidRDefault="00602A3C" w:rsidP="007F77A0">
      <w:pPr>
        <w:jc w:val="center"/>
        <w:rPr>
          <w:lang w:bidi="en-US"/>
        </w:rPr>
      </w:pPr>
      <w:r>
        <w:rPr>
          <w:noProof/>
          <w:lang w:eastAsia="ru-RU"/>
        </w:rPr>
        <w:drawing>
          <wp:inline distT="0" distB="0" distL="0" distR="0">
            <wp:extent cx="6471920" cy="3087370"/>
            <wp:effectExtent l="19050" t="0" r="5080" b="0"/>
            <wp:docPr id="57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8" cstate="print"/>
                    <a:srcRect/>
                    <a:stretch>
                      <a:fillRect/>
                    </a:stretch>
                  </pic:blipFill>
                  <pic:spPr bwMode="auto">
                    <a:xfrm>
                      <a:off x="0" y="0"/>
                      <a:ext cx="6471920" cy="3087370"/>
                    </a:xfrm>
                    <a:prstGeom prst="rect">
                      <a:avLst/>
                    </a:prstGeom>
                    <a:noFill/>
                    <a:ln w="9525">
                      <a:noFill/>
                      <a:miter lim="800000"/>
                      <a:headEnd/>
                      <a:tailEnd/>
                    </a:ln>
                  </pic:spPr>
                </pic:pic>
              </a:graphicData>
            </a:graphic>
          </wp:inline>
        </w:drawing>
      </w:r>
    </w:p>
    <w:p w:rsidR="00602A3C" w:rsidRDefault="00602A3C" w:rsidP="00602A3C">
      <w:pPr>
        <w:jc w:val="both"/>
      </w:pPr>
      <w:r>
        <w:t>Сведения о трудовой деятельности, содержащиеся в файле, будут зарегистрированы в разделе «Журнал электронных трудовых книжек».</w:t>
      </w:r>
    </w:p>
    <w:p w:rsidR="00602A3C" w:rsidRDefault="00602A3C" w:rsidP="00602A3C">
      <w:pPr>
        <w:pStyle w:val="7"/>
      </w:pPr>
      <w:bookmarkStart w:id="213" w:name="_Toc32224036"/>
      <w:r>
        <w:t>Добавление сведений о поданных работником заявлениях</w:t>
      </w:r>
      <w:bookmarkEnd w:id="213"/>
    </w:p>
    <w:p w:rsidR="00602A3C" w:rsidRDefault="00602A3C" w:rsidP="00602A3C">
      <w:pPr>
        <w:spacing w:before="120" w:after="120"/>
        <w:ind w:firstLine="709"/>
        <w:jc w:val="both"/>
      </w:pPr>
      <w:r>
        <w:t>При получении от работника того или иного заявления стандартно регистрируются соответствующие записи:</w:t>
      </w:r>
    </w:p>
    <w:p w:rsidR="00602A3C" w:rsidRDefault="00602A3C" w:rsidP="00C40A64">
      <w:pPr>
        <w:jc w:val="center"/>
        <w:rPr>
          <w:lang w:bidi="en-US"/>
        </w:rPr>
      </w:pPr>
      <w:r>
        <w:rPr>
          <w:noProof/>
          <w:lang w:eastAsia="ru-RU"/>
        </w:rPr>
        <w:drawing>
          <wp:inline distT="0" distB="0" distL="0" distR="0">
            <wp:extent cx="4876191" cy="2240593"/>
            <wp:effectExtent l="19050" t="0" r="609" b="0"/>
            <wp:docPr id="58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9" cstate="print"/>
                    <a:srcRect/>
                    <a:stretch>
                      <a:fillRect/>
                    </a:stretch>
                  </pic:blipFill>
                  <pic:spPr bwMode="auto">
                    <a:xfrm>
                      <a:off x="0" y="0"/>
                      <a:ext cx="4876191" cy="2240593"/>
                    </a:xfrm>
                    <a:prstGeom prst="rect">
                      <a:avLst/>
                    </a:prstGeom>
                    <a:noFill/>
                    <a:ln w="9525">
                      <a:noFill/>
                      <a:miter lim="800000"/>
                      <a:headEnd/>
                      <a:tailEnd/>
                    </a:ln>
                  </pic:spPr>
                </pic:pic>
              </a:graphicData>
            </a:graphic>
          </wp:inline>
        </w:drawing>
      </w:r>
    </w:p>
    <w:p w:rsidR="003C1463" w:rsidRDefault="003C1463" w:rsidP="003C1463">
      <w:pPr>
        <w:spacing w:before="120"/>
        <w:ind w:firstLine="709"/>
        <w:jc w:val="both"/>
      </w:pPr>
      <w:r>
        <w:t>При необходимости отзыва того или иного заявления регистрируется запись с датой заявления и датой подачи отзыва заявления.</w:t>
      </w:r>
    </w:p>
    <w:p w:rsidR="003C1463" w:rsidRDefault="003C1463" w:rsidP="003C1463">
      <w:pPr>
        <w:jc w:val="both"/>
      </w:pPr>
      <w:r>
        <w:t>Если запись была получена из выписки ПФР, то в ней будет указан соответствующий признак.</w:t>
      </w:r>
    </w:p>
    <w:p w:rsidR="003C1463" w:rsidRDefault="003C1463" w:rsidP="003C1463">
      <w:pPr>
        <w:spacing w:before="120"/>
        <w:jc w:val="both"/>
      </w:pPr>
      <w:r>
        <w:rPr>
          <w:lang w:bidi="en-US"/>
        </w:rPr>
        <w:t xml:space="preserve">Доступна процедура для массового занесения заявлений. </w:t>
      </w:r>
      <w:r>
        <w:t xml:space="preserve">Процедура запускается из раздела </w:t>
      </w:r>
      <w:r w:rsidRPr="00E40879">
        <w:t>«</w:t>
      </w:r>
      <w:r>
        <w:t>Журнал электронных трудовых книжек».</w:t>
      </w:r>
    </w:p>
    <w:p w:rsidR="003C1463" w:rsidRDefault="003C1463" w:rsidP="003C1463">
      <w:pPr>
        <w:spacing w:before="120"/>
        <w:jc w:val="both"/>
      </w:pPr>
      <w:r>
        <w:lastRenderedPageBreak/>
        <w:t>Процедура работает по выделенным записям «Журнала электронных трудовых книжек».</w:t>
      </w:r>
    </w:p>
    <w:p w:rsidR="003C1463" w:rsidRDefault="003C1463" w:rsidP="003C1463">
      <w:pPr>
        <w:jc w:val="center"/>
        <w:rPr>
          <w:lang w:bidi="en-US"/>
        </w:rPr>
      </w:pPr>
      <w:r>
        <w:rPr>
          <w:noProof/>
          <w:lang w:eastAsia="ru-RU"/>
        </w:rPr>
        <w:drawing>
          <wp:inline distT="0" distB="0" distL="0" distR="0">
            <wp:extent cx="3124636" cy="1188886"/>
            <wp:effectExtent l="19050" t="0" r="0" b="0"/>
            <wp:docPr id="58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0" cstate="print"/>
                    <a:srcRect/>
                    <a:stretch>
                      <a:fillRect/>
                    </a:stretch>
                  </pic:blipFill>
                  <pic:spPr bwMode="auto">
                    <a:xfrm>
                      <a:off x="0" y="0"/>
                      <a:ext cx="3124636" cy="1188886"/>
                    </a:xfrm>
                    <a:prstGeom prst="rect">
                      <a:avLst/>
                    </a:prstGeom>
                    <a:noFill/>
                    <a:ln w="9525">
                      <a:noFill/>
                      <a:miter lim="800000"/>
                      <a:headEnd/>
                      <a:tailEnd/>
                    </a:ln>
                  </pic:spPr>
                </pic:pic>
              </a:graphicData>
            </a:graphic>
          </wp:inline>
        </w:drawing>
      </w:r>
    </w:p>
    <w:p w:rsidR="003C1463" w:rsidRPr="000D4A8A" w:rsidRDefault="003C1463" w:rsidP="003C1463">
      <w:pPr>
        <w:pStyle w:val="afff3"/>
        <w:numPr>
          <w:ilvl w:val="0"/>
          <w:numId w:val="102"/>
        </w:numPr>
        <w:spacing w:before="45" w:beforeAutospacing="0" w:after="0" w:afterAutospacing="0"/>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Продолжение ведения ТК -</w:t>
      </w:r>
      <w:r w:rsidRPr="000D4A8A">
        <w:rPr>
          <w:rFonts w:asciiTheme="minorHAnsi" w:hAnsiTheme="minorHAnsi" w:cstheme="minorHAnsi"/>
          <w:sz w:val="22"/>
          <w:szCs w:val="22"/>
        </w:rPr>
        <w:t xml:space="preserve"> </w:t>
      </w:r>
      <w:r w:rsidRPr="003C1463">
        <w:rPr>
          <w:rStyle w:val="ffield"/>
          <w:rFonts w:asciiTheme="minorHAnsi" w:eastAsiaTheme="majorEastAsia" w:hAnsiTheme="minorHAnsi" w:cstheme="minorHAnsi"/>
          <w:sz w:val="22"/>
          <w:szCs w:val="22"/>
        </w:rPr>
        <w:t>чекер устанавливается в случае продолжения ведения трудовой книжки</w:t>
      </w:r>
      <w:r w:rsidRPr="000D4A8A">
        <w:rPr>
          <w:rFonts w:asciiTheme="minorHAnsi" w:hAnsiTheme="minorHAnsi" w:cstheme="minorHAnsi"/>
          <w:sz w:val="22"/>
          <w:szCs w:val="22"/>
        </w:rPr>
        <w:t>.</w:t>
      </w:r>
    </w:p>
    <w:p w:rsidR="003C1463" w:rsidRDefault="00D37E43" w:rsidP="003C1463">
      <w:pPr>
        <w:pStyle w:val="afff3"/>
        <w:numPr>
          <w:ilvl w:val="0"/>
          <w:numId w:val="102"/>
        </w:numPr>
        <w:spacing w:before="45" w:beforeAutospacing="0" w:after="0" w:afterAutospacing="0"/>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Предоставление сведений о ТД</w:t>
      </w:r>
      <w:r w:rsidR="003C1463" w:rsidRPr="000D4A8A">
        <w:rPr>
          <w:rFonts w:asciiTheme="minorHAnsi" w:hAnsiTheme="minorHAnsi" w:cstheme="minorHAnsi"/>
          <w:color w:val="365F91" w:themeColor="accent1" w:themeShade="BF"/>
          <w:sz w:val="22"/>
          <w:szCs w:val="22"/>
        </w:rPr>
        <w:t xml:space="preserve"> -</w:t>
      </w:r>
      <w:r w:rsidR="003C1463" w:rsidRPr="000D4A8A">
        <w:rPr>
          <w:rFonts w:asciiTheme="minorHAnsi" w:hAnsiTheme="minorHAnsi" w:cstheme="minorHAnsi"/>
          <w:sz w:val="22"/>
          <w:szCs w:val="22"/>
        </w:rPr>
        <w:t xml:space="preserve"> </w:t>
      </w:r>
      <w:r w:rsidRPr="00D37E43">
        <w:rPr>
          <w:rFonts w:asciiTheme="minorHAnsi" w:hAnsiTheme="minorHAnsi" w:cstheme="minorHAnsi"/>
          <w:sz w:val="22"/>
          <w:szCs w:val="22"/>
        </w:rPr>
        <w:t>чекер устанавливается в случае ведения электронной трудовой книжки</w:t>
      </w:r>
      <w:r>
        <w:rPr>
          <w:rFonts w:asciiTheme="minorHAnsi" w:hAnsiTheme="minorHAnsi" w:cstheme="minorHAnsi"/>
          <w:sz w:val="22"/>
          <w:szCs w:val="22"/>
        </w:rPr>
        <w:t>.</w:t>
      </w:r>
    </w:p>
    <w:p w:rsidR="003C1463" w:rsidRDefault="003C1463" w:rsidP="003C1463">
      <w:pPr>
        <w:pStyle w:val="afff3"/>
        <w:numPr>
          <w:ilvl w:val="0"/>
          <w:numId w:val="102"/>
        </w:numPr>
        <w:spacing w:before="45" w:beforeAutospacing="0" w:after="0" w:afterAutospacing="0"/>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Дата</w:t>
      </w:r>
      <w:r w:rsidR="00D37E43">
        <w:rPr>
          <w:rFonts w:asciiTheme="minorHAnsi" w:hAnsiTheme="minorHAnsi" w:cstheme="minorHAnsi"/>
          <w:color w:val="365F91" w:themeColor="accent1" w:themeShade="BF"/>
          <w:sz w:val="22"/>
          <w:szCs w:val="22"/>
        </w:rPr>
        <w:t xml:space="preserve"> заявления</w:t>
      </w:r>
      <w:r w:rsidRPr="000D4A8A">
        <w:rPr>
          <w:rFonts w:asciiTheme="minorHAnsi" w:hAnsiTheme="minorHAnsi" w:cstheme="minorHAnsi"/>
          <w:color w:val="365F91" w:themeColor="accent1" w:themeShade="BF"/>
          <w:sz w:val="22"/>
          <w:szCs w:val="22"/>
        </w:rPr>
        <w:t xml:space="preserve"> </w:t>
      </w:r>
      <w:r>
        <w:rPr>
          <w:rFonts w:asciiTheme="minorHAnsi" w:hAnsiTheme="minorHAnsi" w:cstheme="minorHAnsi"/>
          <w:color w:val="365F91" w:themeColor="accent1" w:themeShade="BF"/>
          <w:sz w:val="22"/>
          <w:szCs w:val="22"/>
        </w:rPr>
        <w:t>–</w:t>
      </w:r>
      <w:r w:rsidRPr="000D4A8A">
        <w:rPr>
          <w:rFonts w:asciiTheme="minorHAnsi" w:hAnsiTheme="minorHAnsi" w:cstheme="minorHAnsi"/>
          <w:sz w:val="22"/>
          <w:szCs w:val="22"/>
        </w:rPr>
        <w:t xml:space="preserve"> </w:t>
      </w:r>
      <w:r>
        <w:rPr>
          <w:rFonts w:asciiTheme="minorHAnsi" w:hAnsiTheme="minorHAnsi" w:cstheme="minorHAnsi"/>
          <w:sz w:val="22"/>
          <w:szCs w:val="22"/>
        </w:rPr>
        <w:t>дата</w:t>
      </w:r>
      <w:r w:rsidR="00D37E43">
        <w:rPr>
          <w:rFonts w:asciiTheme="minorHAnsi" w:hAnsiTheme="minorHAnsi" w:cstheme="minorHAnsi"/>
          <w:sz w:val="22"/>
          <w:szCs w:val="22"/>
        </w:rPr>
        <w:t xml:space="preserve"> подачи заявления сотрудника.</w:t>
      </w:r>
    </w:p>
    <w:p w:rsidR="00D37E43" w:rsidRDefault="00D37E43" w:rsidP="00D37E43">
      <w:pPr>
        <w:pStyle w:val="afff3"/>
        <w:spacing w:before="45" w:beforeAutospacing="0" w:after="0" w:afterAutospacing="0"/>
        <w:ind w:left="720"/>
        <w:jc w:val="both"/>
        <w:rPr>
          <w:rFonts w:asciiTheme="minorHAnsi" w:hAnsiTheme="minorHAnsi" w:cstheme="minorHAnsi"/>
          <w:color w:val="365F91" w:themeColor="accent1" w:themeShade="BF"/>
          <w:sz w:val="22"/>
          <w:szCs w:val="22"/>
        </w:rPr>
      </w:pPr>
      <w:r w:rsidRPr="00D37E43">
        <w:rPr>
          <w:rFonts w:asciiTheme="minorHAnsi" w:hAnsiTheme="minorHAnsi" w:cstheme="minorHAnsi"/>
          <w:sz w:val="22"/>
          <w:szCs w:val="22"/>
        </w:rPr>
        <w:t>Может быть выбрано только одно значение</w:t>
      </w:r>
      <w:r>
        <w:rPr>
          <w:rFonts w:asciiTheme="minorHAnsi" w:hAnsiTheme="minorHAnsi" w:cstheme="minorHAnsi"/>
          <w:color w:val="365F91" w:themeColor="accent1" w:themeShade="BF"/>
          <w:sz w:val="22"/>
          <w:szCs w:val="22"/>
        </w:rPr>
        <w:t xml:space="preserve"> «Продолжение ведения ТК» </w:t>
      </w:r>
      <w:r w:rsidRPr="00D37E43">
        <w:rPr>
          <w:rFonts w:asciiTheme="minorHAnsi" w:hAnsiTheme="minorHAnsi" w:cstheme="minorHAnsi"/>
          <w:sz w:val="22"/>
          <w:szCs w:val="22"/>
        </w:rPr>
        <w:t>или</w:t>
      </w:r>
      <w:r>
        <w:rPr>
          <w:rFonts w:asciiTheme="minorHAnsi" w:hAnsiTheme="minorHAnsi" w:cstheme="minorHAnsi"/>
          <w:color w:val="365F91" w:themeColor="accent1" w:themeShade="BF"/>
          <w:sz w:val="22"/>
          <w:szCs w:val="22"/>
        </w:rPr>
        <w:t xml:space="preserve"> «Предоставление сведений о ТД».</w:t>
      </w:r>
    </w:p>
    <w:p w:rsidR="0037501E" w:rsidRDefault="0037501E" w:rsidP="00D37E43">
      <w:pPr>
        <w:pStyle w:val="afff3"/>
        <w:spacing w:before="45" w:beforeAutospacing="0" w:after="0" w:afterAutospacing="0"/>
        <w:ind w:left="720"/>
        <w:jc w:val="both"/>
        <w:rPr>
          <w:rFonts w:asciiTheme="minorHAnsi" w:hAnsiTheme="minorHAnsi" w:cstheme="minorHAnsi"/>
          <w:color w:val="365F91" w:themeColor="accent1" w:themeShade="BF"/>
          <w:sz w:val="22"/>
          <w:szCs w:val="22"/>
        </w:rPr>
      </w:pPr>
    </w:p>
    <w:p w:rsidR="0037501E" w:rsidRDefault="0037501E" w:rsidP="0037501E">
      <w:pPr>
        <w:pStyle w:val="6"/>
      </w:pPr>
      <w:bookmarkStart w:id="214" w:name="_Toc32224033"/>
      <w:bookmarkStart w:id="215" w:name="_Toc75151609"/>
      <w:r>
        <w:t>Изменение наименования работодателя</w:t>
      </w:r>
      <w:bookmarkEnd w:id="214"/>
      <w:bookmarkEnd w:id="215"/>
    </w:p>
    <w:p w:rsidR="0037501E" w:rsidRDefault="0037501E" w:rsidP="0037501E">
      <w:pPr>
        <w:ind w:firstLine="709"/>
        <w:jc w:val="both"/>
      </w:pPr>
      <w:r>
        <w:t>Мероприятие «Переименование работодателя» регистрируется массово для всех работников работодателя из спецификации «История изменения реквизитов» словаря «Контрагенты» для контрагента, соответствующего работодателю.</w:t>
      </w:r>
    </w:p>
    <w:p w:rsidR="0037501E" w:rsidRDefault="0037501E" w:rsidP="0037501E">
      <w:pPr>
        <w:ind w:firstLine="709"/>
        <w:jc w:val="both"/>
      </w:pPr>
      <w:r>
        <w:t xml:space="preserve">Для формирования сведений о переименовании работодателя используются новые реквизиты, хранящиеся на закладке «Дополнительно»: </w:t>
      </w:r>
    </w:p>
    <w:p w:rsidR="0037501E" w:rsidRDefault="0037501E" w:rsidP="0037501E">
      <w:pPr>
        <w:jc w:val="center"/>
        <w:rPr>
          <w:lang w:bidi="en-US"/>
        </w:rPr>
      </w:pPr>
      <w:r>
        <w:rPr>
          <w:noProof/>
          <w:lang w:eastAsia="ru-RU"/>
        </w:rPr>
        <w:drawing>
          <wp:inline distT="0" distB="0" distL="0" distR="0">
            <wp:extent cx="5266155" cy="2652130"/>
            <wp:effectExtent l="19050" t="0" r="0" b="0"/>
            <wp:docPr id="10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1" cstate="print"/>
                    <a:srcRect/>
                    <a:stretch>
                      <a:fillRect/>
                    </a:stretch>
                  </pic:blipFill>
                  <pic:spPr bwMode="auto">
                    <a:xfrm>
                      <a:off x="0" y="0"/>
                      <a:ext cx="5266155" cy="2652130"/>
                    </a:xfrm>
                    <a:prstGeom prst="rect">
                      <a:avLst/>
                    </a:prstGeom>
                    <a:noFill/>
                    <a:ln w="9525">
                      <a:noFill/>
                      <a:miter lim="800000"/>
                      <a:headEnd/>
                      <a:tailEnd/>
                    </a:ln>
                  </pic:spPr>
                </pic:pic>
              </a:graphicData>
            </a:graphic>
          </wp:inline>
        </w:drawing>
      </w:r>
    </w:p>
    <w:p w:rsidR="0037501E" w:rsidRDefault="0037501E" w:rsidP="0037501E">
      <w:pPr>
        <w:pStyle w:val="afff3"/>
        <w:numPr>
          <w:ilvl w:val="0"/>
          <w:numId w:val="101"/>
        </w:numPr>
        <w:spacing w:before="14" w:beforeAutospacing="0" w:after="0" w:afterAutospacing="0"/>
        <w:ind w:left="709"/>
        <w:jc w:val="both"/>
        <w:rPr>
          <w:rFonts w:asciiTheme="minorHAnsi" w:hAnsiTheme="minorHAnsi" w:cstheme="minorHAnsi"/>
          <w:sz w:val="22"/>
          <w:szCs w:val="22"/>
        </w:rPr>
      </w:pPr>
      <w:r w:rsidRPr="007F77A0">
        <w:rPr>
          <w:rFonts w:asciiTheme="minorHAnsi" w:hAnsiTheme="minorHAnsi" w:cstheme="minorHAnsi"/>
          <w:color w:val="365F91" w:themeColor="accent1" w:themeShade="BF"/>
          <w:sz w:val="22"/>
          <w:szCs w:val="22"/>
        </w:rPr>
        <w:t>Вид мероприятия -</w:t>
      </w:r>
      <w:r w:rsidRPr="007F77A0">
        <w:t xml:space="preserve"> </w:t>
      </w:r>
      <w:r w:rsidRPr="007F77A0">
        <w:rPr>
          <w:rFonts w:asciiTheme="minorHAnsi" w:hAnsiTheme="minorHAnsi" w:cstheme="minorHAnsi"/>
          <w:sz w:val="22"/>
          <w:szCs w:val="22"/>
        </w:rPr>
        <w:t>требуется указать код сведений – ссылку на запись словаря «Виды мероприятий ЭТК». Если ссылка задана, то для создаваемой записи истории изменения реквизитов будет возможность отразить кадровое мероприятие в «Журнале электронных трудовых книжек». Если ссылка на словарь не задана, то записи о кадровом мероприятии в «Журнале электронных трудовых книжек» создаваться не будут.</w:t>
      </w:r>
    </w:p>
    <w:p w:rsidR="0037501E" w:rsidRDefault="0037501E" w:rsidP="0037501E">
      <w:pPr>
        <w:pStyle w:val="afff3"/>
        <w:spacing w:before="14" w:beforeAutospacing="0" w:after="0" w:afterAutospacing="0"/>
        <w:ind w:left="709"/>
        <w:jc w:val="both"/>
        <w:rPr>
          <w:rFonts w:asciiTheme="minorHAnsi" w:hAnsiTheme="minorHAnsi" w:cstheme="minorHAnsi"/>
          <w:sz w:val="22"/>
          <w:szCs w:val="22"/>
        </w:rPr>
      </w:pPr>
    </w:p>
    <w:p w:rsidR="0037501E" w:rsidRPr="007F77A0" w:rsidRDefault="0037501E" w:rsidP="0037501E">
      <w:pPr>
        <w:pStyle w:val="afe"/>
        <w:spacing w:before="14" w:after="0"/>
        <w:ind w:left="709"/>
        <w:jc w:val="both"/>
        <w:rPr>
          <w:rFonts w:cstheme="minorHAnsi"/>
        </w:rPr>
      </w:pPr>
      <w:r>
        <w:t>Группа полей «Документ-основание»</w:t>
      </w:r>
    </w:p>
    <w:p w:rsidR="0037501E" w:rsidRPr="000D4A8A" w:rsidRDefault="0037501E" w:rsidP="0037501E">
      <w:pPr>
        <w:pStyle w:val="afff3"/>
        <w:numPr>
          <w:ilvl w:val="0"/>
          <w:numId w:val="102"/>
        </w:numPr>
        <w:spacing w:before="45" w:beforeAutospacing="0" w:after="0" w:afterAutospacing="0"/>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lastRenderedPageBreak/>
        <w:t>Приказ -</w:t>
      </w:r>
      <w:r w:rsidRPr="000D4A8A">
        <w:rPr>
          <w:rFonts w:asciiTheme="minorHAnsi" w:hAnsiTheme="minorHAnsi" w:cstheme="minorHAnsi"/>
          <w:sz w:val="22"/>
          <w:szCs w:val="22"/>
        </w:rPr>
        <w:t xml:space="preserve"> </w:t>
      </w:r>
      <w:r w:rsidRPr="007F77A0">
        <w:rPr>
          <w:rStyle w:val="ffield"/>
          <w:rFonts w:asciiTheme="minorHAnsi" w:eastAsiaTheme="majorEastAsia" w:hAnsiTheme="minorHAnsi" w:cstheme="minorHAnsi"/>
          <w:sz w:val="22"/>
          <w:szCs w:val="22"/>
        </w:rPr>
        <w:t>ссылка за запись словаря «Типы документов». Задается документ, на основании которого осуществлено переименование работодателя</w:t>
      </w:r>
      <w:r w:rsidRPr="000D4A8A">
        <w:rPr>
          <w:rFonts w:asciiTheme="minorHAnsi" w:hAnsiTheme="minorHAnsi" w:cstheme="minorHAnsi"/>
          <w:sz w:val="22"/>
          <w:szCs w:val="22"/>
        </w:rPr>
        <w:t>.</w:t>
      </w:r>
    </w:p>
    <w:p w:rsidR="0037501E" w:rsidRDefault="0037501E" w:rsidP="0037501E">
      <w:pPr>
        <w:pStyle w:val="afff3"/>
        <w:numPr>
          <w:ilvl w:val="0"/>
          <w:numId w:val="102"/>
        </w:numPr>
        <w:spacing w:before="45" w:beforeAutospacing="0" w:after="0" w:afterAutospacing="0"/>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Номер</w:t>
      </w:r>
      <w:r w:rsidRPr="000D4A8A">
        <w:rPr>
          <w:rFonts w:asciiTheme="minorHAnsi" w:hAnsiTheme="minorHAnsi" w:cstheme="minorHAnsi"/>
          <w:color w:val="365F91" w:themeColor="accent1" w:themeShade="BF"/>
          <w:sz w:val="22"/>
          <w:szCs w:val="22"/>
        </w:rPr>
        <w:t xml:space="preserve"> -</w:t>
      </w:r>
      <w:r w:rsidRPr="000D4A8A">
        <w:rPr>
          <w:rFonts w:asciiTheme="minorHAnsi" w:hAnsiTheme="minorHAnsi" w:cstheme="minorHAnsi"/>
          <w:sz w:val="22"/>
          <w:szCs w:val="22"/>
        </w:rPr>
        <w:t xml:space="preserve"> </w:t>
      </w:r>
      <w:r w:rsidRPr="007F77A0">
        <w:rPr>
          <w:rFonts w:asciiTheme="minorHAnsi" w:hAnsiTheme="minorHAnsi" w:cstheme="minorHAnsi"/>
          <w:sz w:val="22"/>
          <w:szCs w:val="22"/>
        </w:rPr>
        <w:t>номер документа, на основании которого осуществлено переименование работодателя. Задается в виде «Серия + пробел + Номер».</w:t>
      </w:r>
    </w:p>
    <w:p w:rsidR="0037501E" w:rsidRPr="000D4A8A" w:rsidRDefault="0037501E" w:rsidP="0037501E">
      <w:pPr>
        <w:pStyle w:val="afff3"/>
        <w:numPr>
          <w:ilvl w:val="0"/>
          <w:numId w:val="102"/>
        </w:numPr>
        <w:spacing w:before="45" w:beforeAutospacing="0" w:after="0" w:afterAutospacing="0"/>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Дата</w:t>
      </w:r>
      <w:r w:rsidRPr="000D4A8A">
        <w:rPr>
          <w:rFonts w:asciiTheme="minorHAnsi" w:hAnsiTheme="minorHAnsi" w:cstheme="minorHAnsi"/>
          <w:color w:val="365F91" w:themeColor="accent1" w:themeShade="BF"/>
          <w:sz w:val="22"/>
          <w:szCs w:val="22"/>
        </w:rPr>
        <w:t xml:space="preserve"> </w:t>
      </w:r>
      <w:r>
        <w:rPr>
          <w:rFonts w:asciiTheme="minorHAnsi" w:hAnsiTheme="minorHAnsi" w:cstheme="minorHAnsi"/>
          <w:color w:val="365F91" w:themeColor="accent1" w:themeShade="BF"/>
          <w:sz w:val="22"/>
          <w:szCs w:val="22"/>
        </w:rPr>
        <w:t>–</w:t>
      </w:r>
      <w:r w:rsidRPr="000D4A8A">
        <w:rPr>
          <w:rFonts w:asciiTheme="minorHAnsi" w:hAnsiTheme="minorHAnsi" w:cstheme="minorHAnsi"/>
          <w:sz w:val="22"/>
          <w:szCs w:val="22"/>
        </w:rPr>
        <w:t xml:space="preserve"> </w:t>
      </w:r>
      <w:r>
        <w:rPr>
          <w:rFonts w:asciiTheme="minorHAnsi" w:hAnsiTheme="minorHAnsi" w:cstheme="minorHAnsi"/>
          <w:sz w:val="22"/>
          <w:szCs w:val="22"/>
        </w:rPr>
        <w:t>дата документа, на основании которого осуществлено переименование работодателя.</w:t>
      </w:r>
    </w:p>
    <w:p w:rsidR="0037501E" w:rsidRDefault="0037501E" w:rsidP="0037501E">
      <w:pPr>
        <w:jc w:val="both"/>
      </w:pPr>
    </w:p>
    <w:p w:rsidR="0037501E" w:rsidRDefault="0037501E" w:rsidP="0037501E">
      <w:pPr>
        <w:jc w:val="both"/>
      </w:pPr>
      <w:r>
        <w:t>Далее выполняется действие «Формирование сведений о трудовой деятельности»</w:t>
      </w:r>
    </w:p>
    <w:p w:rsidR="0037501E" w:rsidRDefault="0037501E" w:rsidP="0037501E">
      <w:pPr>
        <w:jc w:val="center"/>
        <w:rPr>
          <w:lang w:bidi="en-US"/>
        </w:rPr>
      </w:pPr>
      <w:r>
        <w:rPr>
          <w:noProof/>
          <w:lang w:eastAsia="ru-RU"/>
        </w:rPr>
        <w:drawing>
          <wp:inline distT="0" distB="0" distL="0" distR="0">
            <wp:extent cx="4504049" cy="2857899"/>
            <wp:effectExtent l="19050" t="0" r="0" b="0"/>
            <wp:docPr id="10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2" cstate="print"/>
                    <a:srcRect/>
                    <a:stretch>
                      <a:fillRect/>
                    </a:stretch>
                  </pic:blipFill>
                  <pic:spPr bwMode="auto">
                    <a:xfrm>
                      <a:off x="0" y="0"/>
                      <a:ext cx="4504049" cy="2857899"/>
                    </a:xfrm>
                    <a:prstGeom prst="rect">
                      <a:avLst/>
                    </a:prstGeom>
                    <a:noFill/>
                    <a:ln w="9525">
                      <a:noFill/>
                      <a:miter lim="800000"/>
                      <a:headEnd/>
                      <a:tailEnd/>
                    </a:ln>
                  </pic:spPr>
                </pic:pic>
              </a:graphicData>
            </a:graphic>
          </wp:inline>
        </w:drawing>
      </w:r>
    </w:p>
    <w:p w:rsidR="0037501E" w:rsidRDefault="0037501E" w:rsidP="0037501E">
      <w:pPr>
        <w:spacing w:before="120"/>
        <w:ind w:firstLine="709"/>
        <w:jc w:val="both"/>
      </w:pPr>
      <w:r>
        <w:t>Сведения о трудовой деятельности типа «Переименование работодателя» зарегистрированы в разделе «Журнал электронных трудовых книжек»:</w:t>
      </w:r>
    </w:p>
    <w:p w:rsidR="0037501E" w:rsidRDefault="0037501E" w:rsidP="0037501E">
      <w:pPr>
        <w:jc w:val="center"/>
        <w:rPr>
          <w:lang w:bidi="en-US"/>
        </w:rPr>
      </w:pPr>
      <w:r>
        <w:rPr>
          <w:noProof/>
          <w:lang w:eastAsia="ru-RU"/>
        </w:rPr>
        <w:drawing>
          <wp:inline distT="0" distB="0" distL="0" distR="0">
            <wp:extent cx="6471920" cy="4001770"/>
            <wp:effectExtent l="19050" t="0" r="5080" b="0"/>
            <wp:docPr id="10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3" cstate="print"/>
                    <a:srcRect/>
                    <a:stretch>
                      <a:fillRect/>
                    </a:stretch>
                  </pic:blipFill>
                  <pic:spPr bwMode="auto">
                    <a:xfrm>
                      <a:off x="0" y="0"/>
                      <a:ext cx="6471920" cy="4001770"/>
                    </a:xfrm>
                    <a:prstGeom prst="rect">
                      <a:avLst/>
                    </a:prstGeom>
                    <a:noFill/>
                    <a:ln w="9525">
                      <a:noFill/>
                      <a:miter lim="800000"/>
                      <a:headEnd/>
                      <a:tailEnd/>
                    </a:ln>
                  </pic:spPr>
                </pic:pic>
              </a:graphicData>
            </a:graphic>
          </wp:inline>
        </w:drawing>
      </w:r>
    </w:p>
    <w:p w:rsidR="0037501E" w:rsidRDefault="0037501E" w:rsidP="0037501E">
      <w:pPr>
        <w:ind w:firstLine="709"/>
        <w:jc w:val="both"/>
      </w:pPr>
      <w:r>
        <w:lastRenderedPageBreak/>
        <w:t xml:space="preserve">Для того, чтобы отменить мероприятие, ранее созданное из «Истории изменения реквизитов» и уже переданное в ПФР, необходимо выполнить специальное действие «отмена формирования сведений о трудовой деятельности», требующее назначения отдельных прав пользователю. На основании связей между записью спецификации «История изменения реквизитов» и записями спецификации «Журнала электронных трудовых книжек» </w:t>
      </w:r>
      <w:r w:rsidRPr="002B2CBA">
        <w:rPr>
          <w:u w:val="single"/>
        </w:rPr>
        <w:t>автоматически</w:t>
      </w:r>
      <w:r>
        <w:t xml:space="preserve"> создаются записи об отмене сведений о трудовой деятельности в Журнале.</w:t>
      </w:r>
    </w:p>
    <w:p w:rsidR="00D37E43" w:rsidRDefault="00D37E43" w:rsidP="0037501E">
      <w:pPr>
        <w:pStyle w:val="6"/>
      </w:pPr>
      <w:bookmarkStart w:id="216" w:name="_Toc56774167"/>
      <w:bookmarkStart w:id="217" w:name="_Toc75151610"/>
      <w:r>
        <w:t>Сведения о трудовой деятельности</w:t>
      </w:r>
      <w:bookmarkEnd w:id="216"/>
      <w:bookmarkEnd w:id="217"/>
    </w:p>
    <w:p w:rsidR="00D37E43" w:rsidRDefault="00D37E43" w:rsidP="00D37E43">
      <w:pPr>
        <w:rPr>
          <w:lang w:bidi="en-US"/>
        </w:rPr>
      </w:pPr>
      <w:r>
        <w:rPr>
          <w:lang w:bidi="en-US"/>
        </w:rPr>
        <w:t>Вызов раздела осуществляется из главного меню «</w:t>
      </w:r>
      <w:r w:rsidRPr="00C40A64">
        <w:rPr>
          <w:b/>
          <w:lang w:bidi="en-US"/>
        </w:rPr>
        <w:t>Уче</w:t>
      </w:r>
      <w:r>
        <w:rPr>
          <w:lang w:bidi="en-US"/>
        </w:rPr>
        <w:t xml:space="preserve">т». </w:t>
      </w:r>
    </w:p>
    <w:p w:rsidR="00D37E43" w:rsidRDefault="00D37E43" w:rsidP="00C40A64">
      <w:pPr>
        <w:pStyle w:val="afff3"/>
        <w:spacing w:before="45" w:beforeAutospacing="0" w:after="0" w:afterAutospacing="0"/>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extent cx="3306667" cy="2613334"/>
            <wp:effectExtent l="19050" t="0" r="8033" b="0"/>
            <wp:docPr id="58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4" cstate="print"/>
                    <a:srcRect/>
                    <a:stretch>
                      <a:fillRect/>
                    </a:stretch>
                  </pic:blipFill>
                  <pic:spPr bwMode="auto">
                    <a:xfrm>
                      <a:off x="0" y="0"/>
                      <a:ext cx="3306667" cy="2613334"/>
                    </a:xfrm>
                    <a:prstGeom prst="rect">
                      <a:avLst/>
                    </a:prstGeom>
                    <a:noFill/>
                    <a:ln w="9525">
                      <a:noFill/>
                      <a:miter lim="800000"/>
                      <a:headEnd/>
                      <a:tailEnd/>
                    </a:ln>
                  </pic:spPr>
                </pic:pic>
              </a:graphicData>
            </a:graphic>
          </wp:inline>
        </w:drawing>
      </w:r>
    </w:p>
    <w:p w:rsidR="00D37E43" w:rsidRDefault="00D37E43" w:rsidP="00D37E43">
      <w:pPr>
        <w:jc w:val="both"/>
      </w:pPr>
      <w:r>
        <w:t>Структура раздела: мастер, содержащий сведения о Работодателе (или его обособленном подразделении), отчетном периоде, подписанте, и спецификация, содержащая перечень кадровых мероприятий и заявлений работника, включенных в отчет:</w:t>
      </w:r>
    </w:p>
    <w:p w:rsidR="00D37E43" w:rsidRDefault="00D37E43" w:rsidP="00C40A64">
      <w:pPr>
        <w:pStyle w:val="afff3"/>
        <w:spacing w:before="45" w:beforeAutospacing="0" w:after="0" w:afterAutospacing="0"/>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extent cx="6483985" cy="2766695"/>
            <wp:effectExtent l="19050" t="0" r="0" b="0"/>
            <wp:docPr id="58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5" cstate="print"/>
                    <a:srcRect/>
                    <a:stretch>
                      <a:fillRect/>
                    </a:stretch>
                  </pic:blipFill>
                  <pic:spPr bwMode="auto">
                    <a:xfrm>
                      <a:off x="0" y="0"/>
                      <a:ext cx="6483985" cy="2766695"/>
                    </a:xfrm>
                    <a:prstGeom prst="rect">
                      <a:avLst/>
                    </a:prstGeom>
                    <a:noFill/>
                    <a:ln w="9525">
                      <a:noFill/>
                      <a:miter lim="800000"/>
                      <a:headEnd/>
                      <a:tailEnd/>
                    </a:ln>
                  </pic:spPr>
                </pic:pic>
              </a:graphicData>
            </a:graphic>
          </wp:inline>
        </w:drawing>
      </w:r>
    </w:p>
    <w:p w:rsidR="00D37E43" w:rsidRPr="00262DE0" w:rsidRDefault="00D37E43" w:rsidP="00D37E43">
      <w:pPr>
        <w:pStyle w:val="7"/>
        <w:jc w:val="both"/>
      </w:pPr>
      <w:bookmarkStart w:id="218" w:name="_Toc32224038"/>
      <w:r>
        <w:t>Добавление отчета</w:t>
      </w:r>
      <w:bookmarkEnd w:id="218"/>
    </w:p>
    <w:p w:rsidR="00D37E43" w:rsidRDefault="00D37E43" w:rsidP="00D37E43">
      <w:pPr>
        <w:spacing w:before="120" w:after="120"/>
        <w:jc w:val="both"/>
      </w:pPr>
      <w:r w:rsidRPr="002475D3">
        <w:t>Создается заголовок пакета отчетности, для которого отбираются записи ЭТК, не включенные ранее в отчетность</w:t>
      </w:r>
      <w:r>
        <w:t xml:space="preserve">. При добавлении отчета можно установить параметр «Формировать», в этом случае будут </w:t>
      </w:r>
      <w:r>
        <w:lastRenderedPageBreak/>
        <w:t>автоматически подобраны записи, ранее не включенные в отчетность этого месяца (или отчетного месяца, и всех предшествующих ему):</w:t>
      </w:r>
    </w:p>
    <w:p w:rsidR="00D37E43" w:rsidRDefault="00D37E43" w:rsidP="00D37E43">
      <w:pPr>
        <w:pStyle w:val="afff3"/>
        <w:spacing w:before="45" w:beforeAutospacing="0" w:after="0" w:afterAutospacing="0"/>
        <w:ind w:left="720"/>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extent cx="4495238" cy="4243810"/>
            <wp:effectExtent l="19050" t="0" r="562" b="0"/>
            <wp:docPr id="58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6" cstate="print"/>
                    <a:srcRect/>
                    <a:stretch>
                      <a:fillRect/>
                    </a:stretch>
                  </pic:blipFill>
                  <pic:spPr bwMode="auto">
                    <a:xfrm>
                      <a:off x="0" y="0"/>
                      <a:ext cx="4495238" cy="4243810"/>
                    </a:xfrm>
                    <a:prstGeom prst="rect">
                      <a:avLst/>
                    </a:prstGeom>
                    <a:noFill/>
                    <a:ln w="9525">
                      <a:noFill/>
                      <a:miter lim="800000"/>
                      <a:headEnd/>
                      <a:tailEnd/>
                    </a:ln>
                  </pic:spPr>
                </pic:pic>
              </a:graphicData>
            </a:graphic>
          </wp:inline>
        </w:drawing>
      </w:r>
    </w:p>
    <w:p w:rsidR="00D37E43" w:rsidRDefault="00CF2288" w:rsidP="00C40A64">
      <w:pPr>
        <w:pStyle w:val="afff3"/>
        <w:numPr>
          <w:ilvl w:val="0"/>
          <w:numId w:val="103"/>
        </w:numPr>
        <w:spacing w:before="45" w:beforeAutospacing="0" w:after="0" w:afterAutospacing="0"/>
        <w:ind w:left="142" w:hanging="76"/>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ЮЛПО</w:t>
      </w:r>
      <w:r w:rsidR="00D37E43" w:rsidRPr="000D4A8A">
        <w:rPr>
          <w:rFonts w:asciiTheme="minorHAnsi" w:hAnsiTheme="minorHAnsi" w:cstheme="minorHAnsi"/>
          <w:color w:val="365F91" w:themeColor="accent1" w:themeShade="BF"/>
          <w:sz w:val="22"/>
          <w:szCs w:val="22"/>
        </w:rPr>
        <w:t xml:space="preserve"> </w:t>
      </w:r>
      <w:r w:rsidR="00D37E43">
        <w:rPr>
          <w:rFonts w:asciiTheme="minorHAnsi" w:hAnsiTheme="minorHAnsi" w:cstheme="minorHAnsi"/>
          <w:color w:val="365F91" w:themeColor="accent1" w:themeShade="BF"/>
          <w:sz w:val="22"/>
          <w:szCs w:val="22"/>
        </w:rPr>
        <w:t>–</w:t>
      </w:r>
      <w:r w:rsidR="00D37E43" w:rsidRPr="000D4A8A">
        <w:rPr>
          <w:rFonts w:asciiTheme="minorHAnsi" w:hAnsiTheme="minorHAnsi" w:cstheme="minorHAnsi"/>
          <w:sz w:val="22"/>
          <w:szCs w:val="22"/>
        </w:rPr>
        <w:t xml:space="preserve"> </w:t>
      </w:r>
      <w:r w:rsidRPr="00CF2288">
        <w:rPr>
          <w:rFonts w:asciiTheme="minorHAnsi" w:hAnsiTheme="minorHAnsi" w:cstheme="minorHAnsi"/>
          <w:sz w:val="22"/>
          <w:szCs w:val="22"/>
        </w:rPr>
        <w:t>поле обязательное, заполняется по данным раздела "Юридические лица"</w:t>
      </w:r>
      <w:r>
        <w:rPr>
          <w:rFonts w:asciiTheme="minorHAnsi" w:hAnsiTheme="minorHAnsi" w:cstheme="minorHAnsi"/>
          <w:sz w:val="22"/>
          <w:szCs w:val="22"/>
        </w:rPr>
        <w:t>;</w:t>
      </w:r>
    </w:p>
    <w:p w:rsidR="00D37E43" w:rsidRDefault="00CF2288" w:rsidP="00C40A64">
      <w:pPr>
        <w:pStyle w:val="afff3"/>
        <w:numPr>
          <w:ilvl w:val="0"/>
          <w:numId w:val="103"/>
        </w:numPr>
        <w:spacing w:before="45" w:beforeAutospacing="0" w:after="0" w:afterAutospacing="0"/>
        <w:ind w:left="142" w:hanging="76"/>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Номер</w:t>
      </w:r>
      <w:r w:rsidR="00D37E43" w:rsidRPr="000D4A8A">
        <w:rPr>
          <w:rFonts w:asciiTheme="minorHAnsi" w:hAnsiTheme="minorHAnsi" w:cstheme="minorHAnsi"/>
          <w:color w:val="365F91" w:themeColor="accent1" w:themeShade="BF"/>
          <w:sz w:val="22"/>
          <w:szCs w:val="22"/>
        </w:rPr>
        <w:t xml:space="preserve"> </w:t>
      </w:r>
      <w:r w:rsidR="00D37E43">
        <w:rPr>
          <w:rFonts w:asciiTheme="minorHAnsi" w:hAnsiTheme="minorHAnsi" w:cstheme="minorHAnsi"/>
          <w:color w:val="365F91" w:themeColor="accent1" w:themeShade="BF"/>
          <w:sz w:val="22"/>
          <w:szCs w:val="22"/>
        </w:rPr>
        <w:t>–</w:t>
      </w:r>
      <w:r w:rsidR="00D37E43" w:rsidRPr="000D4A8A">
        <w:rPr>
          <w:rFonts w:asciiTheme="minorHAnsi" w:hAnsiTheme="minorHAnsi" w:cstheme="minorHAnsi"/>
          <w:sz w:val="22"/>
          <w:szCs w:val="22"/>
        </w:rPr>
        <w:t xml:space="preserve"> </w:t>
      </w:r>
      <w:r>
        <w:rPr>
          <w:rFonts w:asciiTheme="minorHAnsi" w:hAnsiTheme="minorHAnsi" w:cstheme="minorHAnsi"/>
          <w:sz w:val="22"/>
          <w:szCs w:val="22"/>
        </w:rPr>
        <w:t>номер отчета;</w:t>
      </w:r>
    </w:p>
    <w:p w:rsidR="00CF2288" w:rsidRDefault="00CF2288" w:rsidP="00C40A64">
      <w:pPr>
        <w:pStyle w:val="afff3"/>
        <w:numPr>
          <w:ilvl w:val="0"/>
          <w:numId w:val="103"/>
        </w:numPr>
        <w:spacing w:before="45" w:beforeAutospacing="0" w:after="0" w:afterAutospacing="0"/>
        <w:ind w:left="142" w:hanging="76"/>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Подразделение</w:t>
      </w:r>
      <w:r w:rsidRPr="000D4A8A">
        <w:rPr>
          <w:rFonts w:asciiTheme="minorHAnsi" w:hAnsiTheme="minorHAnsi" w:cstheme="minorHAnsi"/>
          <w:color w:val="365F91" w:themeColor="accent1" w:themeShade="BF"/>
          <w:sz w:val="22"/>
          <w:szCs w:val="22"/>
        </w:rPr>
        <w:t xml:space="preserve"> </w:t>
      </w:r>
      <w:r>
        <w:rPr>
          <w:rFonts w:asciiTheme="minorHAnsi" w:hAnsiTheme="minorHAnsi" w:cstheme="minorHAnsi"/>
          <w:color w:val="365F91" w:themeColor="accent1" w:themeShade="BF"/>
          <w:sz w:val="22"/>
          <w:szCs w:val="22"/>
        </w:rPr>
        <w:t>–</w:t>
      </w:r>
      <w:r w:rsidRPr="000D4A8A">
        <w:rPr>
          <w:rFonts w:asciiTheme="minorHAnsi" w:hAnsiTheme="minorHAnsi" w:cstheme="minorHAnsi"/>
          <w:sz w:val="22"/>
          <w:szCs w:val="22"/>
        </w:rPr>
        <w:t xml:space="preserve"> </w:t>
      </w:r>
      <w:r w:rsidRPr="00CF2288">
        <w:rPr>
          <w:rFonts w:asciiTheme="minorHAnsi" w:hAnsiTheme="minorHAnsi" w:cstheme="minorHAnsi"/>
          <w:sz w:val="22"/>
          <w:szCs w:val="22"/>
        </w:rPr>
        <w:t>учитываются работники, принадлежащие к указанному подразделению. Если подразделение не задано, то учитываются работники текущей организации</w:t>
      </w:r>
      <w:r>
        <w:rPr>
          <w:rFonts w:asciiTheme="minorHAnsi" w:hAnsiTheme="minorHAnsi" w:cstheme="minorHAnsi"/>
          <w:sz w:val="22"/>
          <w:szCs w:val="22"/>
        </w:rPr>
        <w:t>;</w:t>
      </w:r>
    </w:p>
    <w:p w:rsidR="00CF2288" w:rsidRDefault="00CF2288" w:rsidP="00C40A64">
      <w:pPr>
        <w:pStyle w:val="afff3"/>
        <w:numPr>
          <w:ilvl w:val="0"/>
          <w:numId w:val="103"/>
        </w:numPr>
        <w:spacing w:before="45" w:beforeAutospacing="0" w:after="0" w:afterAutospacing="0"/>
        <w:ind w:left="142" w:hanging="76"/>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Список подразделений</w:t>
      </w:r>
      <w:r w:rsidRPr="000D4A8A">
        <w:rPr>
          <w:rFonts w:asciiTheme="minorHAnsi" w:hAnsiTheme="minorHAnsi" w:cstheme="minorHAnsi"/>
          <w:color w:val="365F91" w:themeColor="accent1" w:themeShade="BF"/>
          <w:sz w:val="22"/>
          <w:szCs w:val="22"/>
        </w:rPr>
        <w:t xml:space="preserve"> </w:t>
      </w:r>
      <w:r>
        <w:rPr>
          <w:rFonts w:asciiTheme="minorHAnsi" w:hAnsiTheme="minorHAnsi" w:cstheme="minorHAnsi"/>
          <w:color w:val="365F91" w:themeColor="accent1" w:themeShade="BF"/>
          <w:sz w:val="22"/>
          <w:szCs w:val="22"/>
        </w:rPr>
        <w:t>–</w:t>
      </w:r>
      <w:r w:rsidRPr="000D4A8A">
        <w:rPr>
          <w:rFonts w:asciiTheme="minorHAnsi" w:hAnsiTheme="minorHAnsi" w:cstheme="minorHAnsi"/>
          <w:sz w:val="22"/>
          <w:szCs w:val="22"/>
        </w:rPr>
        <w:t xml:space="preserve"> </w:t>
      </w:r>
      <w:r w:rsidRPr="00CF2288">
        <w:rPr>
          <w:rFonts w:asciiTheme="minorHAnsi" w:hAnsiTheme="minorHAnsi" w:cstheme="minorHAnsi"/>
          <w:sz w:val="22"/>
          <w:szCs w:val="22"/>
        </w:rPr>
        <w:t>заполняется по данным словаря "Списки подразделений". Возможность использовать при формировании сведений заранее сформированные списки подразделений. Реквизиты ОКАТО, КПП берутся из заголовка указанного списка</w:t>
      </w:r>
      <w:r>
        <w:rPr>
          <w:rFonts w:asciiTheme="minorHAnsi" w:hAnsiTheme="minorHAnsi" w:cstheme="minorHAnsi"/>
          <w:sz w:val="22"/>
          <w:szCs w:val="22"/>
        </w:rPr>
        <w:t>;</w:t>
      </w:r>
    </w:p>
    <w:p w:rsidR="00CF2288" w:rsidRDefault="004D3A02" w:rsidP="00C40A64">
      <w:pPr>
        <w:pStyle w:val="afff3"/>
        <w:numPr>
          <w:ilvl w:val="0"/>
          <w:numId w:val="103"/>
        </w:numPr>
        <w:spacing w:before="45" w:beforeAutospacing="0" w:after="0" w:afterAutospacing="0"/>
        <w:ind w:left="142" w:hanging="76"/>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Тип отчета</w:t>
      </w:r>
      <w:r w:rsidR="00CF2288" w:rsidRPr="000D4A8A">
        <w:rPr>
          <w:rFonts w:asciiTheme="minorHAnsi" w:hAnsiTheme="minorHAnsi" w:cstheme="minorHAnsi"/>
          <w:color w:val="365F91" w:themeColor="accent1" w:themeShade="BF"/>
          <w:sz w:val="22"/>
          <w:szCs w:val="22"/>
        </w:rPr>
        <w:t xml:space="preserve"> </w:t>
      </w:r>
      <w:r w:rsidR="00CF2288">
        <w:rPr>
          <w:rFonts w:asciiTheme="minorHAnsi" w:hAnsiTheme="minorHAnsi" w:cstheme="minorHAnsi"/>
          <w:color w:val="365F91" w:themeColor="accent1" w:themeShade="BF"/>
          <w:sz w:val="22"/>
          <w:szCs w:val="22"/>
        </w:rPr>
        <w:t>–</w:t>
      </w:r>
      <w:r w:rsidR="00CF2288" w:rsidRPr="000D4A8A">
        <w:rPr>
          <w:rFonts w:asciiTheme="minorHAnsi" w:hAnsiTheme="minorHAnsi" w:cstheme="minorHAnsi"/>
          <w:sz w:val="22"/>
          <w:szCs w:val="22"/>
        </w:rPr>
        <w:t xml:space="preserve"> </w:t>
      </w:r>
      <w:r w:rsidRPr="004D3A02">
        <w:rPr>
          <w:rFonts w:asciiTheme="minorHAnsi" w:hAnsiTheme="minorHAnsi" w:cstheme="minorHAnsi"/>
          <w:sz w:val="22"/>
          <w:szCs w:val="22"/>
        </w:rPr>
        <w:t>Ежемесячный, Ежедневный. Для типа Ежедневный учитываются мероприятия по приему на работу и по увольнению, а также другие мероприятия до начала работы того же сотрудника с признаком "Совместитель" и такой же ссылкой на контракт. Выбор типа отчета возможен только при добавлении записи</w:t>
      </w:r>
      <w:r>
        <w:rPr>
          <w:rFonts w:asciiTheme="minorHAnsi" w:hAnsiTheme="minorHAnsi" w:cstheme="minorHAnsi"/>
          <w:sz w:val="22"/>
          <w:szCs w:val="22"/>
        </w:rPr>
        <w:t>;</w:t>
      </w:r>
    </w:p>
    <w:p w:rsidR="00CF2288" w:rsidRDefault="004D3A02" w:rsidP="00C40A64">
      <w:pPr>
        <w:pStyle w:val="afff3"/>
        <w:numPr>
          <w:ilvl w:val="0"/>
          <w:numId w:val="103"/>
        </w:numPr>
        <w:spacing w:before="45" w:beforeAutospacing="0" w:after="0" w:afterAutospacing="0"/>
        <w:ind w:left="142" w:hanging="76"/>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Период, за который передаем сведения, Дата, за которую передаем сведения</w:t>
      </w:r>
      <w:r w:rsidR="00CF2288" w:rsidRPr="000D4A8A">
        <w:rPr>
          <w:rFonts w:asciiTheme="minorHAnsi" w:hAnsiTheme="minorHAnsi" w:cstheme="minorHAnsi"/>
          <w:color w:val="365F91" w:themeColor="accent1" w:themeShade="BF"/>
          <w:sz w:val="22"/>
          <w:szCs w:val="22"/>
        </w:rPr>
        <w:t xml:space="preserve"> </w:t>
      </w:r>
      <w:r w:rsidR="00CF2288">
        <w:rPr>
          <w:rFonts w:asciiTheme="minorHAnsi" w:hAnsiTheme="minorHAnsi" w:cstheme="minorHAnsi"/>
          <w:color w:val="365F91" w:themeColor="accent1" w:themeShade="BF"/>
          <w:sz w:val="22"/>
          <w:szCs w:val="22"/>
        </w:rPr>
        <w:t>–</w:t>
      </w:r>
      <w:r w:rsidR="00CF2288" w:rsidRPr="000D4A8A">
        <w:rPr>
          <w:rFonts w:asciiTheme="minorHAnsi" w:hAnsiTheme="minorHAnsi" w:cstheme="minorHAnsi"/>
          <w:sz w:val="22"/>
          <w:szCs w:val="22"/>
        </w:rPr>
        <w:t xml:space="preserve"> </w:t>
      </w:r>
      <w:r w:rsidRPr="004D3A02">
        <w:rPr>
          <w:rFonts w:asciiTheme="minorHAnsi" w:hAnsiTheme="minorHAnsi" w:cstheme="minorHAnsi"/>
          <w:sz w:val="22"/>
          <w:szCs w:val="22"/>
        </w:rPr>
        <w:t>Выбирается или период (Месяц, Год) для типа отчета Ежемесячный, или календарная дата для типа отчета Ежедневный</w:t>
      </w:r>
      <w:r>
        <w:rPr>
          <w:rFonts w:asciiTheme="minorHAnsi" w:hAnsiTheme="minorHAnsi" w:cstheme="minorHAnsi"/>
          <w:sz w:val="22"/>
          <w:szCs w:val="22"/>
        </w:rPr>
        <w:t>;</w:t>
      </w:r>
    </w:p>
    <w:p w:rsidR="00CF2288" w:rsidRDefault="004D3A02" w:rsidP="00C40A64">
      <w:pPr>
        <w:pStyle w:val="afff3"/>
        <w:numPr>
          <w:ilvl w:val="0"/>
          <w:numId w:val="103"/>
        </w:numPr>
        <w:spacing w:before="45" w:beforeAutospacing="0" w:after="0" w:afterAutospacing="0"/>
        <w:ind w:left="142" w:hanging="76"/>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Дата формирования</w:t>
      </w:r>
      <w:r w:rsidR="00CF2288" w:rsidRPr="000D4A8A">
        <w:rPr>
          <w:rFonts w:asciiTheme="minorHAnsi" w:hAnsiTheme="minorHAnsi" w:cstheme="minorHAnsi"/>
          <w:color w:val="365F91" w:themeColor="accent1" w:themeShade="BF"/>
          <w:sz w:val="22"/>
          <w:szCs w:val="22"/>
        </w:rPr>
        <w:t xml:space="preserve"> </w:t>
      </w:r>
      <w:r w:rsidR="00CF2288">
        <w:rPr>
          <w:rFonts w:asciiTheme="minorHAnsi" w:hAnsiTheme="minorHAnsi" w:cstheme="minorHAnsi"/>
          <w:color w:val="365F91" w:themeColor="accent1" w:themeShade="BF"/>
          <w:sz w:val="22"/>
          <w:szCs w:val="22"/>
        </w:rPr>
        <w:t>–</w:t>
      </w:r>
      <w:r w:rsidR="00CF2288" w:rsidRPr="000D4A8A">
        <w:rPr>
          <w:rFonts w:asciiTheme="minorHAnsi" w:hAnsiTheme="minorHAnsi" w:cstheme="minorHAnsi"/>
          <w:sz w:val="22"/>
          <w:szCs w:val="22"/>
        </w:rPr>
        <w:t xml:space="preserve"> </w:t>
      </w:r>
      <w:r w:rsidRPr="004D3A02">
        <w:rPr>
          <w:rFonts w:asciiTheme="minorHAnsi" w:hAnsiTheme="minorHAnsi" w:cstheme="minorHAnsi"/>
          <w:sz w:val="22"/>
          <w:szCs w:val="22"/>
        </w:rPr>
        <w:t>параметр обязательный, по умолчанию - текущая системная дата</w:t>
      </w:r>
      <w:r>
        <w:rPr>
          <w:rFonts w:asciiTheme="minorHAnsi" w:hAnsiTheme="minorHAnsi" w:cstheme="minorHAnsi"/>
          <w:sz w:val="22"/>
          <w:szCs w:val="22"/>
        </w:rPr>
        <w:t>;</w:t>
      </w:r>
    </w:p>
    <w:p w:rsidR="00CF2288" w:rsidRDefault="004D3A02" w:rsidP="00C40A64">
      <w:pPr>
        <w:pStyle w:val="afff3"/>
        <w:numPr>
          <w:ilvl w:val="0"/>
          <w:numId w:val="103"/>
        </w:numPr>
        <w:spacing w:before="45" w:beforeAutospacing="0" w:after="0" w:afterAutospacing="0"/>
        <w:ind w:left="142" w:hanging="76"/>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Регистрационный номер ПФР</w:t>
      </w:r>
      <w:r w:rsidR="00CF2288" w:rsidRPr="000D4A8A">
        <w:rPr>
          <w:rFonts w:asciiTheme="minorHAnsi" w:hAnsiTheme="minorHAnsi" w:cstheme="minorHAnsi"/>
          <w:color w:val="365F91" w:themeColor="accent1" w:themeShade="BF"/>
          <w:sz w:val="22"/>
          <w:szCs w:val="22"/>
        </w:rPr>
        <w:t xml:space="preserve"> </w:t>
      </w:r>
      <w:r w:rsidR="00CF2288">
        <w:rPr>
          <w:rFonts w:asciiTheme="minorHAnsi" w:hAnsiTheme="minorHAnsi" w:cstheme="minorHAnsi"/>
          <w:color w:val="365F91" w:themeColor="accent1" w:themeShade="BF"/>
          <w:sz w:val="22"/>
          <w:szCs w:val="22"/>
        </w:rPr>
        <w:t>–</w:t>
      </w:r>
      <w:r w:rsidR="00CF2288" w:rsidRPr="000D4A8A">
        <w:rPr>
          <w:rFonts w:asciiTheme="minorHAnsi" w:hAnsiTheme="minorHAnsi" w:cstheme="minorHAnsi"/>
          <w:sz w:val="22"/>
          <w:szCs w:val="22"/>
        </w:rPr>
        <w:t xml:space="preserve"> </w:t>
      </w:r>
      <w:r w:rsidRPr="004D3A02">
        <w:rPr>
          <w:rFonts w:asciiTheme="minorHAnsi" w:hAnsiTheme="minorHAnsi" w:cstheme="minorHAnsi"/>
          <w:sz w:val="22"/>
          <w:szCs w:val="22"/>
        </w:rPr>
        <w:t>поле обязательное, по умолчанию отображается значение соответствующее заданному юридическому лицу</w:t>
      </w:r>
      <w:r>
        <w:rPr>
          <w:rFonts w:asciiTheme="minorHAnsi" w:hAnsiTheme="minorHAnsi" w:cstheme="minorHAnsi"/>
          <w:sz w:val="22"/>
          <w:szCs w:val="22"/>
        </w:rPr>
        <w:t>;</w:t>
      </w:r>
    </w:p>
    <w:p w:rsidR="00CF2288" w:rsidRDefault="004D3A02" w:rsidP="00C40A64">
      <w:pPr>
        <w:pStyle w:val="afff3"/>
        <w:numPr>
          <w:ilvl w:val="0"/>
          <w:numId w:val="103"/>
        </w:numPr>
        <w:spacing w:before="45" w:beforeAutospacing="0" w:after="0" w:afterAutospacing="0"/>
        <w:ind w:left="142" w:hanging="76"/>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Наименование должности руководителя, Фамилия руководителя, Имя руководителя, Отчество руководителя</w:t>
      </w:r>
      <w:r w:rsidR="00CF2288" w:rsidRPr="000D4A8A">
        <w:rPr>
          <w:rFonts w:asciiTheme="minorHAnsi" w:hAnsiTheme="minorHAnsi" w:cstheme="minorHAnsi"/>
          <w:color w:val="365F91" w:themeColor="accent1" w:themeShade="BF"/>
          <w:sz w:val="22"/>
          <w:szCs w:val="22"/>
        </w:rPr>
        <w:t xml:space="preserve"> </w:t>
      </w:r>
      <w:r w:rsidR="00CF2288">
        <w:rPr>
          <w:rFonts w:asciiTheme="minorHAnsi" w:hAnsiTheme="minorHAnsi" w:cstheme="minorHAnsi"/>
          <w:color w:val="365F91" w:themeColor="accent1" w:themeShade="BF"/>
          <w:sz w:val="22"/>
          <w:szCs w:val="22"/>
        </w:rPr>
        <w:t>–</w:t>
      </w:r>
      <w:r w:rsidR="00CF2288" w:rsidRPr="000D4A8A">
        <w:rPr>
          <w:rFonts w:asciiTheme="minorHAnsi" w:hAnsiTheme="minorHAnsi" w:cstheme="minorHAnsi"/>
          <w:sz w:val="22"/>
          <w:szCs w:val="22"/>
        </w:rPr>
        <w:t xml:space="preserve"> </w:t>
      </w:r>
      <w:r w:rsidRPr="004D3A02">
        <w:rPr>
          <w:rFonts w:asciiTheme="minorHAnsi" w:hAnsiTheme="minorHAnsi" w:cstheme="minorHAnsi"/>
          <w:sz w:val="22"/>
          <w:szCs w:val="22"/>
        </w:rPr>
        <w:t>текстовые данные, вводятся вручную, отображаются в подписной части отчета "СЗВ-ТД"</w:t>
      </w:r>
      <w:r>
        <w:rPr>
          <w:rFonts w:asciiTheme="minorHAnsi" w:hAnsiTheme="minorHAnsi" w:cstheme="minorHAnsi"/>
          <w:sz w:val="22"/>
          <w:szCs w:val="22"/>
        </w:rPr>
        <w:t>;</w:t>
      </w:r>
    </w:p>
    <w:p w:rsidR="00CF2288" w:rsidRDefault="004D3A02" w:rsidP="00C40A64">
      <w:pPr>
        <w:pStyle w:val="afff3"/>
        <w:numPr>
          <w:ilvl w:val="0"/>
          <w:numId w:val="103"/>
        </w:numPr>
        <w:spacing w:before="45" w:beforeAutospacing="0" w:after="0" w:afterAutospacing="0"/>
        <w:ind w:left="142" w:hanging="76"/>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Имя файла</w:t>
      </w:r>
      <w:r w:rsidR="00CF2288" w:rsidRPr="000D4A8A">
        <w:rPr>
          <w:rFonts w:asciiTheme="minorHAnsi" w:hAnsiTheme="minorHAnsi" w:cstheme="minorHAnsi"/>
          <w:color w:val="365F91" w:themeColor="accent1" w:themeShade="BF"/>
          <w:sz w:val="22"/>
          <w:szCs w:val="22"/>
        </w:rPr>
        <w:t xml:space="preserve"> </w:t>
      </w:r>
      <w:r w:rsidR="00CF2288">
        <w:rPr>
          <w:rFonts w:asciiTheme="minorHAnsi" w:hAnsiTheme="minorHAnsi" w:cstheme="minorHAnsi"/>
          <w:color w:val="365F91" w:themeColor="accent1" w:themeShade="BF"/>
          <w:sz w:val="22"/>
          <w:szCs w:val="22"/>
        </w:rPr>
        <w:t>–</w:t>
      </w:r>
      <w:r w:rsidR="00CF2288" w:rsidRPr="000D4A8A">
        <w:rPr>
          <w:rFonts w:asciiTheme="minorHAnsi" w:hAnsiTheme="minorHAnsi" w:cstheme="minorHAnsi"/>
          <w:sz w:val="22"/>
          <w:szCs w:val="22"/>
        </w:rPr>
        <w:t xml:space="preserve"> </w:t>
      </w:r>
      <w:r w:rsidRPr="004D3A02">
        <w:rPr>
          <w:rFonts w:asciiTheme="minorHAnsi" w:hAnsiTheme="minorHAnsi" w:cstheme="minorHAnsi"/>
          <w:sz w:val="22"/>
          <w:szCs w:val="22"/>
        </w:rPr>
        <w:t>Формируется автоматически, не подлежит редактированию, отображается справочно. Выгрузка данных отчета "СЗВ-ТД" производится в файл с данным именем</w:t>
      </w:r>
      <w:r>
        <w:rPr>
          <w:rFonts w:asciiTheme="minorHAnsi" w:hAnsiTheme="minorHAnsi" w:cstheme="minorHAnsi"/>
          <w:sz w:val="22"/>
          <w:szCs w:val="22"/>
        </w:rPr>
        <w:t>;</w:t>
      </w:r>
    </w:p>
    <w:p w:rsidR="00CF2288" w:rsidRDefault="004D3A02" w:rsidP="00C40A64">
      <w:pPr>
        <w:pStyle w:val="afff3"/>
        <w:numPr>
          <w:ilvl w:val="0"/>
          <w:numId w:val="103"/>
        </w:numPr>
        <w:spacing w:before="45" w:beforeAutospacing="0" w:after="0" w:afterAutospacing="0"/>
        <w:ind w:left="142" w:hanging="76"/>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Формировать</w:t>
      </w:r>
      <w:r w:rsidR="00CF2288" w:rsidRPr="000D4A8A">
        <w:rPr>
          <w:rFonts w:asciiTheme="minorHAnsi" w:hAnsiTheme="minorHAnsi" w:cstheme="minorHAnsi"/>
          <w:color w:val="365F91" w:themeColor="accent1" w:themeShade="BF"/>
          <w:sz w:val="22"/>
          <w:szCs w:val="22"/>
        </w:rPr>
        <w:t xml:space="preserve"> </w:t>
      </w:r>
      <w:r w:rsidR="00CF2288">
        <w:rPr>
          <w:rFonts w:asciiTheme="minorHAnsi" w:hAnsiTheme="minorHAnsi" w:cstheme="minorHAnsi"/>
          <w:color w:val="365F91" w:themeColor="accent1" w:themeShade="BF"/>
          <w:sz w:val="22"/>
          <w:szCs w:val="22"/>
        </w:rPr>
        <w:t>–</w:t>
      </w:r>
      <w:r w:rsidR="00CF2288" w:rsidRPr="000D4A8A">
        <w:rPr>
          <w:rFonts w:asciiTheme="minorHAnsi" w:hAnsiTheme="minorHAnsi" w:cstheme="minorHAnsi"/>
          <w:sz w:val="22"/>
          <w:szCs w:val="22"/>
        </w:rPr>
        <w:t xml:space="preserve"> </w:t>
      </w:r>
      <w:r w:rsidRPr="004D3A02">
        <w:rPr>
          <w:rFonts w:asciiTheme="minorHAnsi" w:hAnsiTheme="minorHAnsi" w:cstheme="minorHAnsi"/>
          <w:sz w:val="22"/>
          <w:szCs w:val="22"/>
        </w:rPr>
        <w:t xml:space="preserve">при значении параметра "Да" (значение по умолчанию) производится формирование записей спецификаций "Сведения о мероприятиях кадрового учета" и "Заявления сотрудника" с учетом значений параметров "Собирать не включенные мероприятия только за:" и </w:t>
      </w:r>
      <w:r w:rsidRPr="004D3A02">
        <w:rPr>
          <w:rFonts w:asciiTheme="minorHAnsi" w:hAnsiTheme="minorHAnsi" w:cstheme="minorHAnsi"/>
          <w:sz w:val="22"/>
          <w:szCs w:val="22"/>
        </w:rPr>
        <w:lastRenderedPageBreak/>
        <w:t>"Отбирать по дату формирования". Аналогичное формирование производится по действию "Сформировать состав"</w:t>
      </w:r>
      <w:r>
        <w:rPr>
          <w:rFonts w:asciiTheme="minorHAnsi" w:hAnsiTheme="minorHAnsi" w:cstheme="minorHAnsi"/>
          <w:sz w:val="22"/>
          <w:szCs w:val="22"/>
        </w:rPr>
        <w:t>;</w:t>
      </w:r>
    </w:p>
    <w:p w:rsidR="004D3A02" w:rsidRDefault="004D3A02" w:rsidP="00C40A64">
      <w:pPr>
        <w:pStyle w:val="afff3"/>
        <w:numPr>
          <w:ilvl w:val="0"/>
          <w:numId w:val="103"/>
        </w:numPr>
        <w:spacing w:before="45" w:beforeAutospacing="0" w:after="0" w:afterAutospacing="0"/>
        <w:ind w:left="142" w:hanging="76"/>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Собирать не включенные мероприятия только за</w:t>
      </w:r>
      <w:r w:rsidRPr="000D4A8A">
        <w:rPr>
          <w:rFonts w:asciiTheme="minorHAnsi" w:hAnsiTheme="minorHAnsi" w:cstheme="minorHAnsi"/>
          <w:color w:val="365F91" w:themeColor="accent1" w:themeShade="BF"/>
          <w:sz w:val="22"/>
          <w:szCs w:val="22"/>
        </w:rPr>
        <w:t xml:space="preserve"> </w:t>
      </w:r>
      <w:r>
        <w:rPr>
          <w:rFonts w:asciiTheme="minorHAnsi" w:hAnsiTheme="minorHAnsi" w:cstheme="minorHAnsi"/>
          <w:color w:val="365F91" w:themeColor="accent1" w:themeShade="BF"/>
          <w:sz w:val="22"/>
          <w:szCs w:val="22"/>
        </w:rPr>
        <w:t>–</w:t>
      </w:r>
      <w:r w:rsidRPr="000D4A8A">
        <w:rPr>
          <w:rFonts w:asciiTheme="minorHAnsi" w:hAnsiTheme="minorHAnsi" w:cstheme="minorHAnsi"/>
          <w:sz w:val="22"/>
          <w:szCs w:val="22"/>
        </w:rPr>
        <w:t xml:space="preserve"> </w:t>
      </w:r>
      <w:r w:rsidRPr="004D3A02">
        <w:rPr>
          <w:rFonts w:asciiTheme="minorHAnsi" w:hAnsiTheme="minorHAnsi" w:cstheme="minorHAnsi"/>
          <w:sz w:val="22"/>
          <w:szCs w:val="22"/>
        </w:rPr>
        <w:t>возможные значения: Указанный отчетный месяц; Указанный отчетный месяц и все предыдущие. Для типа отчета Ежедневный устанавливается режим "Указанный отчетный месяц и все предыдущие", который недоступен для изменений</w:t>
      </w:r>
    </w:p>
    <w:p w:rsidR="004D3A02" w:rsidRDefault="004D3A02" w:rsidP="00C40A64">
      <w:pPr>
        <w:pStyle w:val="afff3"/>
        <w:numPr>
          <w:ilvl w:val="0"/>
          <w:numId w:val="103"/>
        </w:numPr>
        <w:spacing w:before="45" w:beforeAutospacing="0" w:after="0" w:afterAutospacing="0"/>
        <w:ind w:left="142" w:hanging="76"/>
        <w:jc w:val="both"/>
        <w:rPr>
          <w:rFonts w:asciiTheme="minorHAnsi" w:hAnsiTheme="minorHAnsi" w:cstheme="minorHAnsi"/>
          <w:sz w:val="22"/>
          <w:szCs w:val="22"/>
        </w:rPr>
      </w:pPr>
      <w:r w:rsidRPr="004D3A02">
        <w:rPr>
          <w:rFonts w:asciiTheme="minorHAnsi" w:hAnsiTheme="minorHAnsi" w:cstheme="minorHAnsi"/>
          <w:color w:val="365F91" w:themeColor="accent1" w:themeShade="BF"/>
          <w:sz w:val="22"/>
          <w:szCs w:val="22"/>
        </w:rPr>
        <w:t>Отбирать на дату формирования –</w:t>
      </w:r>
      <w:r w:rsidRPr="004D3A02">
        <w:rPr>
          <w:rFonts w:asciiTheme="minorHAnsi" w:hAnsiTheme="minorHAnsi" w:cstheme="minorHAnsi"/>
          <w:sz w:val="22"/>
          <w:szCs w:val="22"/>
        </w:rPr>
        <w:t xml:space="preserve"> для типа отчета Ежедневный - параметр не выставлен и недоступен для изменения.</w:t>
      </w:r>
    </w:p>
    <w:p w:rsidR="004D3A02" w:rsidRDefault="004D3A02" w:rsidP="00F97F9C">
      <w:pPr>
        <w:pStyle w:val="afe"/>
        <w:spacing w:before="120" w:after="120"/>
        <w:ind w:left="0" w:firstLine="708"/>
        <w:jc w:val="both"/>
      </w:pPr>
      <w:r>
        <w:t>Параметры "Формировать", "Собирать не включенные мероприятия только за:", "Отбирать по дату формирования" доступны только при добавлении записи.</w:t>
      </w:r>
    </w:p>
    <w:p w:rsidR="004D3A02" w:rsidRDefault="004D3A02" w:rsidP="00F97F9C">
      <w:pPr>
        <w:pStyle w:val="afe"/>
        <w:spacing w:before="120" w:after="120"/>
        <w:ind w:left="0"/>
        <w:jc w:val="both"/>
      </w:pPr>
    </w:p>
    <w:p w:rsidR="004D3A02" w:rsidRDefault="004D3A02" w:rsidP="00F97F9C">
      <w:pPr>
        <w:pStyle w:val="afe"/>
        <w:spacing w:before="120"/>
        <w:ind w:left="0" w:firstLine="708"/>
        <w:jc w:val="both"/>
      </w:pPr>
      <w:r>
        <w:t>Имя файла выгрузки будет заполнено в момент добавления заголовка отчета. Оно изменяется при изменении параметров заголовка.</w:t>
      </w:r>
    </w:p>
    <w:p w:rsidR="004D3A02" w:rsidRPr="00F8490B" w:rsidRDefault="004D3A02" w:rsidP="00F97F9C">
      <w:pPr>
        <w:pStyle w:val="afe"/>
        <w:spacing w:after="120"/>
        <w:ind w:left="0" w:firstLine="708"/>
        <w:jc w:val="both"/>
      </w:pPr>
      <w:r>
        <w:t xml:space="preserve">В записях «Журнала электронных трудовых книжек» будет сгенерирован </w:t>
      </w:r>
      <w:r w:rsidRPr="004D3A02">
        <w:rPr>
          <w:lang w:val="en-US"/>
        </w:rPr>
        <w:t>UUID</w:t>
      </w:r>
      <w:r w:rsidRPr="00F8490B">
        <w:t xml:space="preserve"> </w:t>
      </w:r>
      <w:r>
        <w:t>мероприятий:</w:t>
      </w:r>
    </w:p>
    <w:p w:rsidR="004D3A02" w:rsidRDefault="00F97F9C" w:rsidP="002C20E6">
      <w:pPr>
        <w:pStyle w:val="afff3"/>
        <w:spacing w:before="45" w:beforeAutospacing="0" w:after="0" w:afterAutospacing="0"/>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extent cx="5478118" cy="2473000"/>
            <wp:effectExtent l="19050" t="0" r="8282" b="0"/>
            <wp:docPr id="59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7" cstate="print"/>
                    <a:srcRect/>
                    <a:stretch>
                      <a:fillRect/>
                    </a:stretch>
                  </pic:blipFill>
                  <pic:spPr bwMode="auto">
                    <a:xfrm>
                      <a:off x="0" y="0"/>
                      <a:ext cx="5478690" cy="2473258"/>
                    </a:xfrm>
                    <a:prstGeom prst="rect">
                      <a:avLst/>
                    </a:prstGeom>
                    <a:noFill/>
                    <a:ln w="9525">
                      <a:noFill/>
                      <a:miter lim="800000"/>
                      <a:headEnd/>
                      <a:tailEnd/>
                    </a:ln>
                  </pic:spPr>
                </pic:pic>
              </a:graphicData>
            </a:graphic>
          </wp:inline>
        </w:drawing>
      </w:r>
    </w:p>
    <w:p w:rsidR="00F97F9C" w:rsidRDefault="00F97F9C" w:rsidP="00F97F9C">
      <w:pPr>
        <w:ind w:firstLine="709"/>
        <w:jc w:val="both"/>
      </w:pPr>
      <w:r>
        <w:t>Исходные мероприятия включаются в отчет по дате мероприятия, а отменяющие – по дате исходного мероприятия.</w:t>
      </w:r>
    </w:p>
    <w:p w:rsidR="00F97F9C" w:rsidRDefault="00F97F9C" w:rsidP="00F97F9C">
      <w:pPr>
        <w:spacing w:after="120"/>
        <w:ind w:firstLine="709"/>
        <w:jc w:val="both"/>
      </w:pPr>
      <w:r>
        <w:t>Если после добавления заголовка отчета потребуется переформировать состав включенных сведений, то необходимо выполнить действие «Сформировать состав»:</w:t>
      </w:r>
    </w:p>
    <w:p w:rsidR="00F97F9C" w:rsidRDefault="00F97F9C" w:rsidP="002C20E6">
      <w:pPr>
        <w:pStyle w:val="afff3"/>
        <w:spacing w:before="45" w:beforeAutospacing="0" w:after="0" w:afterAutospacing="0"/>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extent cx="4593628" cy="2891716"/>
            <wp:effectExtent l="19050" t="0" r="0" b="0"/>
            <wp:docPr id="59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8" cstate="print"/>
                    <a:srcRect/>
                    <a:stretch>
                      <a:fillRect/>
                    </a:stretch>
                  </pic:blipFill>
                  <pic:spPr bwMode="auto">
                    <a:xfrm>
                      <a:off x="0" y="0"/>
                      <a:ext cx="4593831" cy="2891844"/>
                    </a:xfrm>
                    <a:prstGeom prst="rect">
                      <a:avLst/>
                    </a:prstGeom>
                    <a:noFill/>
                    <a:ln w="9525">
                      <a:noFill/>
                      <a:miter lim="800000"/>
                      <a:headEnd/>
                      <a:tailEnd/>
                    </a:ln>
                  </pic:spPr>
                </pic:pic>
              </a:graphicData>
            </a:graphic>
          </wp:inline>
        </w:drawing>
      </w:r>
    </w:p>
    <w:p w:rsidR="00F97F9C" w:rsidRDefault="00F97F9C" w:rsidP="00F97F9C">
      <w:pPr>
        <w:spacing w:after="120"/>
        <w:ind w:firstLine="709"/>
        <w:jc w:val="both"/>
      </w:pPr>
      <w:r>
        <w:t>На форме параметров действия указывается правило подбора мероприятий и заявлений:</w:t>
      </w:r>
    </w:p>
    <w:p w:rsidR="00F97F9C" w:rsidRDefault="00F97F9C" w:rsidP="002C20E6">
      <w:pPr>
        <w:pStyle w:val="afff3"/>
        <w:spacing w:before="45" w:beforeAutospacing="0" w:after="0" w:afterAutospacing="0"/>
        <w:jc w:val="center"/>
        <w:rPr>
          <w:rFonts w:asciiTheme="minorHAnsi" w:hAnsiTheme="minorHAnsi" w:cstheme="minorHAnsi"/>
          <w:sz w:val="22"/>
          <w:szCs w:val="22"/>
        </w:rPr>
      </w:pPr>
      <w:r>
        <w:rPr>
          <w:rFonts w:asciiTheme="minorHAnsi" w:hAnsiTheme="minorHAnsi" w:cstheme="minorHAnsi"/>
          <w:noProof/>
          <w:sz w:val="22"/>
          <w:szCs w:val="22"/>
        </w:rPr>
        <w:lastRenderedPageBreak/>
        <w:drawing>
          <wp:inline distT="0" distB="0" distL="0" distR="0">
            <wp:extent cx="4327619" cy="1005981"/>
            <wp:effectExtent l="19050" t="0" r="0" b="0"/>
            <wp:docPr id="59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9" cstate="print"/>
                    <a:srcRect/>
                    <a:stretch>
                      <a:fillRect/>
                    </a:stretch>
                  </pic:blipFill>
                  <pic:spPr bwMode="auto">
                    <a:xfrm>
                      <a:off x="0" y="0"/>
                      <a:ext cx="4327619" cy="1005981"/>
                    </a:xfrm>
                    <a:prstGeom prst="rect">
                      <a:avLst/>
                    </a:prstGeom>
                    <a:noFill/>
                    <a:ln w="9525">
                      <a:noFill/>
                      <a:miter lim="800000"/>
                      <a:headEnd/>
                      <a:tailEnd/>
                    </a:ln>
                  </pic:spPr>
                </pic:pic>
              </a:graphicData>
            </a:graphic>
          </wp:inline>
        </w:drawing>
      </w:r>
    </w:p>
    <w:p w:rsidR="00C96FC3" w:rsidRPr="00C96FC3" w:rsidRDefault="00C96FC3" w:rsidP="002C20E6">
      <w:pPr>
        <w:pStyle w:val="afff3"/>
        <w:spacing w:before="45" w:beforeAutospacing="0" w:after="0" w:afterAutospacing="0"/>
        <w:jc w:val="center"/>
        <w:rPr>
          <w:rFonts w:asciiTheme="minorHAnsi" w:hAnsiTheme="minorHAnsi" w:cstheme="minorHAnsi"/>
          <w:sz w:val="22"/>
          <w:szCs w:val="22"/>
        </w:rPr>
      </w:pPr>
    </w:p>
    <w:p w:rsidR="00C96FC3" w:rsidRPr="009549BF" w:rsidRDefault="00C96FC3" w:rsidP="00C96FC3">
      <w:pPr>
        <w:pStyle w:val="a4"/>
        <w:framePr w:wrap="around"/>
        <w:rPr>
          <w:rFonts w:ascii="Times New Roman" w:hAnsi="Times New Roman"/>
          <w:sz w:val="20"/>
          <w:szCs w:val="20"/>
        </w:rPr>
      </w:pPr>
      <w:r w:rsidRPr="00645F66">
        <w:rPr>
          <w:b/>
          <w:i/>
          <w:sz w:val="28"/>
          <w:szCs w:val="28"/>
        </w:rPr>
        <w:t>Внимание!</w:t>
      </w:r>
      <w:r>
        <w:t xml:space="preserve"> </w:t>
      </w:r>
      <w:r w:rsidRPr="00C96FC3">
        <w:rPr>
          <w:rFonts w:asciiTheme="minorHAnsi" w:hAnsiTheme="minorHAnsi"/>
        </w:rPr>
        <w:t>В 2021 указание профессионального стандарта стало обязательным для организаций, которые используют профессиональный стандарт при описании требований к сотруднику, исполняющему должность, для которой указаны профессиональные стандарты</w:t>
      </w:r>
      <w:r w:rsidRPr="009549BF">
        <w:rPr>
          <w:rFonts w:ascii="Times New Roman" w:hAnsi="Times New Roman"/>
          <w:sz w:val="20"/>
          <w:szCs w:val="20"/>
        </w:rPr>
        <w:t>.</w:t>
      </w:r>
    </w:p>
    <w:p w:rsidR="00C96FC3" w:rsidRPr="00C96FC3" w:rsidRDefault="00C96FC3" w:rsidP="00C96FC3">
      <w:pPr>
        <w:pStyle w:val="afff3"/>
        <w:spacing w:before="45" w:beforeAutospacing="0" w:after="0" w:afterAutospacing="0"/>
        <w:jc w:val="both"/>
        <w:rPr>
          <w:rFonts w:asciiTheme="minorHAnsi" w:hAnsiTheme="minorHAnsi" w:cstheme="minorHAnsi"/>
          <w:sz w:val="22"/>
          <w:szCs w:val="22"/>
        </w:rPr>
      </w:pPr>
    </w:p>
    <w:p w:rsidR="00C96FC3" w:rsidRPr="00C96FC3" w:rsidRDefault="00C96FC3" w:rsidP="00C96FC3">
      <w:pPr>
        <w:pStyle w:val="a4"/>
        <w:framePr w:wrap="auto" w:vAnchor="margin" w:yAlign="inline"/>
        <w:pBdr>
          <w:top w:val="none" w:sz="0" w:space="0" w:color="auto"/>
          <w:left w:val="none" w:sz="0" w:space="0" w:color="auto"/>
          <w:bottom w:val="none" w:sz="0" w:space="0" w:color="auto"/>
          <w:right w:val="none" w:sz="0" w:space="0" w:color="auto"/>
        </w:pBdr>
        <w:rPr>
          <w:rFonts w:asciiTheme="minorHAnsi" w:hAnsiTheme="minorHAnsi"/>
        </w:rPr>
      </w:pPr>
      <w:bookmarkStart w:id="219" w:name="_Toc32224039"/>
      <w:r w:rsidRPr="00C96FC3">
        <w:rPr>
          <w:rFonts w:asciiTheme="minorHAnsi" w:hAnsiTheme="minorHAnsi"/>
        </w:rPr>
        <w:t xml:space="preserve">Указание профессионального стандарта производится в </w:t>
      </w:r>
      <w:hyperlink w:anchor="ШД" w:history="1">
        <w:r w:rsidRPr="00C96FC3">
          <w:rPr>
            <w:rFonts w:asciiTheme="minorHAnsi" w:hAnsiTheme="minorHAnsi"/>
          </w:rPr>
          <w:t>Штатной должности</w:t>
        </w:r>
      </w:hyperlink>
      <w:r w:rsidR="00F0081B">
        <w:rPr>
          <w:rFonts w:asciiTheme="minorHAnsi" w:hAnsiTheme="minorHAnsi"/>
        </w:rPr>
        <w:t xml:space="preserve"> </w:t>
      </w:r>
      <w:hyperlink w:anchor="_Создание_приказа_о_1" w:history="1">
        <w:r w:rsidR="00F0081B" w:rsidRPr="00F0081B">
          <w:rPr>
            <w:rStyle w:val="af2"/>
            <w:rFonts w:asciiTheme="minorHAnsi" w:hAnsiTheme="minorHAnsi"/>
          </w:rPr>
          <w:t>Создание пр</w:t>
        </w:r>
        <w:r w:rsidR="00F0081B" w:rsidRPr="00F0081B">
          <w:rPr>
            <w:rStyle w:val="af2"/>
            <w:rFonts w:asciiTheme="minorHAnsi" w:hAnsiTheme="minorHAnsi"/>
          </w:rPr>
          <w:t>и</w:t>
        </w:r>
        <w:r w:rsidR="00F0081B" w:rsidRPr="00F0081B">
          <w:rPr>
            <w:rStyle w:val="af2"/>
            <w:rFonts w:asciiTheme="minorHAnsi" w:hAnsiTheme="minorHAnsi"/>
          </w:rPr>
          <w:t>каза о вводе штатной должности</w:t>
        </w:r>
      </w:hyperlink>
      <w:r w:rsidRPr="00C96FC3">
        <w:rPr>
          <w:rFonts w:asciiTheme="minorHAnsi" w:hAnsiTheme="minorHAnsi"/>
        </w:rPr>
        <w:t xml:space="preserve">. В этом случае при отработке приказов о назначениях и перемещениях поле «Обобщенная трудовая функция» в записях журнала ЭТК автоматически заполняется значением, указанным в штатной должности. </w:t>
      </w:r>
    </w:p>
    <w:p w:rsidR="00C96FC3" w:rsidRPr="00C96FC3" w:rsidRDefault="00C96FC3" w:rsidP="00C96FC3">
      <w:pPr>
        <w:pStyle w:val="a4"/>
        <w:framePr w:wrap="auto" w:vAnchor="margin" w:yAlign="inline"/>
        <w:pBdr>
          <w:top w:val="none" w:sz="0" w:space="0" w:color="auto"/>
          <w:left w:val="none" w:sz="0" w:space="0" w:color="auto"/>
          <w:bottom w:val="none" w:sz="0" w:space="0" w:color="auto"/>
          <w:right w:val="none" w:sz="0" w:space="0" w:color="auto"/>
        </w:pBdr>
        <w:rPr>
          <w:rFonts w:asciiTheme="minorHAnsi" w:hAnsiTheme="minorHAnsi"/>
        </w:rPr>
      </w:pPr>
      <w:r w:rsidRPr="00C96FC3">
        <w:rPr>
          <w:rFonts w:asciiTheme="minorHAnsi" w:hAnsiTheme="minorHAnsi"/>
        </w:rPr>
        <w:t xml:space="preserve">Если Штатные должности не дополнены информацией о проф.стандарте, то для отчётов СЗВ-ТД и СТД-Р он вручную указывается в кадровых записях в разделе </w:t>
      </w:r>
      <w:hyperlink w:anchor="ЭТК" w:history="1">
        <w:r w:rsidRPr="00C96FC3">
          <w:rPr>
            <w:rFonts w:asciiTheme="minorHAnsi" w:hAnsiTheme="minorHAnsi"/>
          </w:rPr>
          <w:t>Журнал электронных трудовых книжек</w:t>
        </w:r>
      </w:hyperlink>
      <w:r w:rsidR="00F0081B">
        <w:rPr>
          <w:rFonts w:asciiTheme="minorHAnsi" w:hAnsiTheme="minorHAnsi"/>
        </w:rPr>
        <w:t xml:space="preserve"> </w:t>
      </w:r>
      <w:hyperlink w:anchor="_Добавление_информации_о_1" w:history="1">
        <w:r w:rsidR="00F0081B" w:rsidRPr="00F0081B">
          <w:rPr>
            <w:rStyle w:val="af2"/>
            <w:rFonts w:asciiTheme="minorHAnsi" w:hAnsiTheme="minorHAnsi"/>
          </w:rPr>
          <w:t>Добавление информации о профессиональном</w:t>
        </w:r>
        <w:r w:rsidR="00F0081B" w:rsidRPr="00F0081B">
          <w:rPr>
            <w:rStyle w:val="af2"/>
            <w:rFonts w:asciiTheme="minorHAnsi" w:hAnsiTheme="minorHAnsi"/>
          </w:rPr>
          <w:t xml:space="preserve"> </w:t>
        </w:r>
        <w:r w:rsidR="00F0081B" w:rsidRPr="00F0081B">
          <w:rPr>
            <w:rStyle w:val="af2"/>
            <w:rFonts w:asciiTheme="minorHAnsi" w:hAnsiTheme="minorHAnsi"/>
          </w:rPr>
          <w:t>стандарте в Журнале электронных трудовых книжек</w:t>
        </w:r>
      </w:hyperlink>
      <w:r w:rsidR="00B10A1F">
        <w:rPr>
          <w:rFonts w:asciiTheme="minorHAnsi" w:hAnsiTheme="minorHAnsi"/>
        </w:rPr>
        <w:t>.</w:t>
      </w:r>
    </w:p>
    <w:p w:rsidR="00C96FC3" w:rsidRDefault="00C96FC3" w:rsidP="00F97F9C">
      <w:pPr>
        <w:pStyle w:val="7"/>
        <w:jc w:val="both"/>
      </w:pPr>
    </w:p>
    <w:p w:rsidR="00F97F9C" w:rsidRDefault="00F97F9C" w:rsidP="00F97F9C">
      <w:pPr>
        <w:pStyle w:val="7"/>
        <w:jc w:val="both"/>
      </w:pPr>
      <w:r>
        <w:t>Исключение записей о мероприятиях из пакета отчетности</w:t>
      </w:r>
      <w:bookmarkEnd w:id="219"/>
    </w:p>
    <w:p w:rsidR="00F97F9C" w:rsidRDefault="00F97F9C" w:rsidP="00F97F9C">
      <w:pPr>
        <w:ind w:firstLine="709"/>
        <w:jc w:val="both"/>
      </w:pPr>
      <w:r>
        <w:t xml:space="preserve">В случаях отказа ПФР в приеме некоторых мероприятий кадрового учета, представленных в одном файле, потребуется исправить сведения и предоставить их заново в виде отдельного файла. </w:t>
      </w:r>
    </w:p>
    <w:p w:rsidR="00F97F9C" w:rsidRDefault="00F97F9C" w:rsidP="00F97F9C">
      <w:pPr>
        <w:ind w:firstLine="709"/>
        <w:jc w:val="both"/>
      </w:pPr>
      <w:r>
        <w:t>Для осуществления этого в разделе «</w:t>
      </w:r>
      <w:r w:rsidRPr="002C20E6">
        <w:rPr>
          <w:b/>
        </w:rPr>
        <w:t>Сведения о трудовой деятельности работников</w:t>
      </w:r>
      <w:r>
        <w:t>» реализовано специальное действие «</w:t>
      </w:r>
      <w:r w:rsidRPr="002C20E6">
        <w:rPr>
          <w:b/>
        </w:rPr>
        <w:t>Исключить</w:t>
      </w:r>
      <w:r>
        <w:t>». Действие вызывается из спецификации «Сведения о мероприятиях кадрового учета» или «Заявления сотрудника» (в зависимости от того, что исключается):</w:t>
      </w:r>
    </w:p>
    <w:p w:rsidR="00F97F9C" w:rsidRDefault="00F97F9C" w:rsidP="002C20E6">
      <w:pPr>
        <w:pStyle w:val="afff3"/>
        <w:spacing w:before="45" w:beforeAutospacing="0" w:after="0" w:afterAutospacing="0"/>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extent cx="4327619" cy="2217143"/>
            <wp:effectExtent l="19050" t="0" r="0" b="0"/>
            <wp:docPr id="59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0" cstate="print"/>
                    <a:srcRect/>
                    <a:stretch>
                      <a:fillRect/>
                    </a:stretch>
                  </pic:blipFill>
                  <pic:spPr bwMode="auto">
                    <a:xfrm>
                      <a:off x="0" y="0"/>
                      <a:ext cx="4327619" cy="2217143"/>
                    </a:xfrm>
                    <a:prstGeom prst="rect">
                      <a:avLst/>
                    </a:prstGeom>
                    <a:noFill/>
                    <a:ln w="9525">
                      <a:noFill/>
                      <a:miter lim="800000"/>
                      <a:headEnd/>
                      <a:tailEnd/>
                    </a:ln>
                  </pic:spPr>
                </pic:pic>
              </a:graphicData>
            </a:graphic>
          </wp:inline>
        </w:drawing>
      </w:r>
    </w:p>
    <w:p w:rsidR="00F97F9C" w:rsidRPr="00262DE0" w:rsidRDefault="00F97F9C" w:rsidP="00F97F9C">
      <w:pPr>
        <w:pStyle w:val="7"/>
        <w:jc w:val="both"/>
      </w:pPr>
      <w:bookmarkStart w:id="220" w:name="_Toc32224040"/>
      <w:r>
        <w:t>Утверждение отчета</w:t>
      </w:r>
      <w:bookmarkEnd w:id="220"/>
    </w:p>
    <w:p w:rsidR="00F97F9C" w:rsidRDefault="00F97F9C" w:rsidP="00F97F9C">
      <w:pPr>
        <w:ind w:firstLine="709"/>
        <w:jc w:val="both"/>
      </w:pPr>
      <w:r>
        <w:t>Для принятого ПФР отчета необходимо выполнить действие «Утвердить», закрывающее документ от изменений:</w:t>
      </w:r>
    </w:p>
    <w:p w:rsidR="00F97F9C" w:rsidRDefault="00F97F9C" w:rsidP="002C20E6">
      <w:pPr>
        <w:pStyle w:val="afff3"/>
        <w:spacing w:before="45" w:beforeAutospacing="0" w:after="0" w:afterAutospacing="0"/>
        <w:jc w:val="center"/>
        <w:rPr>
          <w:rFonts w:asciiTheme="minorHAnsi" w:hAnsiTheme="minorHAnsi" w:cstheme="minorHAnsi"/>
          <w:sz w:val="22"/>
          <w:szCs w:val="22"/>
        </w:rPr>
      </w:pPr>
      <w:r>
        <w:rPr>
          <w:rFonts w:asciiTheme="minorHAnsi" w:hAnsiTheme="minorHAnsi" w:cstheme="minorHAnsi"/>
          <w:noProof/>
          <w:sz w:val="22"/>
          <w:szCs w:val="22"/>
        </w:rPr>
        <w:lastRenderedPageBreak/>
        <w:drawing>
          <wp:inline distT="0" distB="0" distL="0" distR="0">
            <wp:extent cx="4717438" cy="3170362"/>
            <wp:effectExtent l="19050" t="0" r="6962" b="0"/>
            <wp:docPr id="59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1" cstate="print"/>
                    <a:srcRect/>
                    <a:stretch>
                      <a:fillRect/>
                    </a:stretch>
                  </pic:blipFill>
                  <pic:spPr bwMode="auto">
                    <a:xfrm>
                      <a:off x="0" y="0"/>
                      <a:ext cx="4717438" cy="3170362"/>
                    </a:xfrm>
                    <a:prstGeom prst="rect">
                      <a:avLst/>
                    </a:prstGeom>
                    <a:noFill/>
                    <a:ln w="9525">
                      <a:noFill/>
                      <a:miter lim="800000"/>
                      <a:headEnd/>
                      <a:tailEnd/>
                    </a:ln>
                  </pic:spPr>
                </pic:pic>
              </a:graphicData>
            </a:graphic>
          </wp:inline>
        </w:drawing>
      </w:r>
    </w:p>
    <w:p w:rsidR="00F97F9C" w:rsidRDefault="00F97F9C" w:rsidP="00F97F9C">
      <w:pPr>
        <w:jc w:val="both"/>
      </w:pPr>
      <w:r>
        <w:t>Факт утверждения отчета определяется датой, которую пользователь задает в параметрах действия «</w:t>
      </w:r>
      <w:r w:rsidRPr="002C20E6">
        <w:rPr>
          <w:b/>
        </w:rPr>
        <w:t>Утвердить</w:t>
      </w:r>
      <w:r>
        <w:t>».</w:t>
      </w:r>
    </w:p>
    <w:p w:rsidR="00F97F9C" w:rsidRDefault="00F97F9C" w:rsidP="00F97F9C">
      <w:pPr>
        <w:jc w:val="both"/>
      </w:pPr>
      <w:r>
        <w:t>По выполнении действия в гриде спецификации будет заполнена дата «Дата утверждения». Это «служебная» информация, данная дата при печати и выгрузке не используется.</w:t>
      </w:r>
    </w:p>
    <w:p w:rsidR="00F97F9C" w:rsidRDefault="00F97F9C" w:rsidP="00F97F9C">
      <w:pPr>
        <w:jc w:val="both"/>
      </w:pPr>
      <w:r>
        <w:t>При этом все данные станут не доступны для изменения.</w:t>
      </w:r>
    </w:p>
    <w:p w:rsidR="00F97F9C" w:rsidRDefault="00F97F9C" w:rsidP="00F97F9C">
      <w:pPr>
        <w:jc w:val="both"/>
      </w:pPr>
      <w:r>
        <w:t>При необходимости утверждение может быть снято так же через контекстное меню.</w:t>
      </w:r>
    </w:p>
    <w:p w:rsidR="005F0C9D" w:rsidRPr="00AC48DC" w:rsidRDefault="005F0C9D" w:rsidP="005F0C9D">
      <w:pPr>
        <w:pStyle w:val="1"/>
        <w:rPr>
          <w:sz w:val="24"/>
        </w:rPr>
      </w:pPr>
      <w:bookmarkStart w:id="221" w:name="_Toc75151611"/>
      <w:r w:rsidRPr="005F0C9D">
        <w:lastRenderedPageBreak/>
        <w:t>Отчетность в фонды</w:t>
      </w:r>
      <w:bookmarkEnd w:id="221"/>
      <w:r w:rsidRPr="000C6C27">
        <w:rPr>
          <w:sz w:val="24"/>
        </w:rPr>
        <w:t xml:space="preserve"> </w:t>
      </w:r>
    </w:p>
    <w:p w:rsidR="005F0C9D" w:rsidRDefault="005F0C9D" w:rsidP="005F0C9D">
      <w:pPr>
        <w:spacing w:after="0"/>
        <w:jc w:val="both"/>
        <w:rPr>
          <w:rFonts w:ascii="Times New Roman" w:hAnsi="Times New Roman" w:cs="Times New Roman"/>
          <w:sz w:val="24"/>
          <w:szCs w:val="24"/>
        </w:rPr>
      </w:pPr>
    </w:p>
    <w:p w:rsidR="005F0C9D" w:rsidRDefault="005F0C9D" w:rsidP="005F4162">
      <w:pPr>
        <w:pStyle w:val="20"/>
        <w:spacing w:before="0"/>
        <w:jc w:val="both"/>
      </w:pPr>
      <w:bookmarkStart w:id="222" w:name="_Toc504639534"/>
      <w:bookmarkStart w:id="223" w:name="_Toc75151612"/>
      <w:r w:rsidRPr="0013310F">
        <w:t xml:space="preserve">Раздел «Отчетность в фонды». </w:t>
      </w:r>
      <w:bookmarkEnd w:id="222"/>
      <w:r w:rsidR="007A1EF5">
        <w:t>Форма СЗВ-СТАЖ</w:t>
      </w:r>
      <w:bookmarkEnd w:id="223"/>
    </w:p>
    <w:p w:rsidR="00877C9F" w:rsidRDefault="00877C9F" w:rsidP="00877C9F">
      <w:r>
        <w:t>Раздел «Отчетность в фонды» служит для подготовки данных для печати и выгрузки отчета по форме СЗВ-СТАЖ.</w:t>
      </w:r>
    </w:p>
    <w:p w:rsidR="00877C9F" w:rsidRDefault="00877C9F" w:rsidP="00877C9F">
      <w:pPr>
        <w:ind w:firstLine="708"/>
      </w:pPr>
      <w:r>
        <w:t>Использование раздела позволяет:</w:t>
      </w:r>
    </w:p>
    <w:p w:rsidR="00877C9F" w:rsidRDefault="00877C9F" w:rsidP="00877C9F">
      <w:r>
        <w:t xml:space="preserve">• автоматически формировать индивидуальные сведения по сотруднику; </w:t>
      </w:r>
    </w:p>
    <w:p w:rsidR="00877C9F" w:rsidRDefault="00877C9F" w:rsidP="00877C9F">
      <w:r>
        <w:t>• автоматически формировать файлы выгрузки отчета;</w:t>
      </w:r>
    </w:p>
    <w:p w:rsidR="00877C9F" w:rsidRDefault="00877C9F" w:rsidP="00877C9F">
      <w:r>
        <w:t xml:space="preserve">• редактировать данные перед формированием печатной формы/выгрузки; </w:t>
      </w:r>
    </w:p>
    <w:p w:rsidR="00877C9F" w:rsidRDefault="00877C9F" w:rsidP="00877C9F">
      <w:r>
        <w:t>• формировать корректирующие сведения;</w:t>
      </w:r>
    </w:p>
    <w:p w:rsidR="00877C9F" w:rsidRDefault="00877C9F" w:rsidP="00877C9F">
      <w:r>
        <w:t>• вести архив отчетности.</w:t>
      </w:r>
    </w:p>
    <w:p w:rsidR="00877C9F" w:rsidRDefault="00877C9F" w:rsidP="00877C9F"/>
    <w:p w:rsidR="00877C9F" w:rsidRDefault="00877C9F" w:rsidP="00877C9F">
      <w:pPr>
        <w:ind w:firstLine="708"/>
      </w:pPr>
      <w:r>
        <w:t>Основные этапы работы в разделе:</w:t>
      </w:r>
    </w:p>
    <w:p w:rsidR="00877C9F" w:rsidRDefault="00877C9F" w:rsidP="00877C9F">
      <w:r>
        <w:t>1) Сформировать индивидуальные сведения по сотрудникам;</w:t>
      </w:r>
    </w:p>
    <w:p w:rsidR="00877C9F" w:rsidRDefault="00877C9F" w:rsidP="00877C9F">
      <w:r>
        <w:t>2) Сформировать на основе данных сотрудников отчеты ОДВ-1, СЗВ-СТАЖ;</w:t>
      </w:r>
    </w:p>
    <w:p w:rsidR="00877C9F" w:rsidRDefault="00877C9F" w:rsidP="00877C9F">
      <w:r>
        <w:t>4) Задать значения показателей, требующих ручного ввода;</w:t>
      </w:r>
    </w:p>
    <w:p w:rsidR="00877C9F" w:rsidRDefault="00877C9F" w:rsidP="00877C9F">
      <w:r>
        <w:t>5) Утвердить отчет;</w:t>
      </w:r>
    </w:p>
    <w:p w:rsidR="00877C9F" w:rsidRPr="00877C9F" w:rsidRDefault="00877C9F" w:rsidP="00877C9F">
      <w:r>
        <w:t>6) Напечатать и выгрузить отчет.</w:t>
      </w:r>
    </w:p>
    <w:p w:rsidR="005F0C9D" w:rsidRPr="003B457D" w:rsidRDefault="005F0C9D" w:rsidP="005F0C9D">
      <w:pPr>
        <w:spacing w:after="0"/>
        <w:ind w:firstLine="708"/>
        <w:jc w:val="both"/>
        <w:rPr>
          <w:rFonts w:cstheme="minorHAnsi"/>
        </w:rPr>
      </w:pPr>
      <w:r w:rsidRPr="003B457D">
        <w:rPr>
          <w:rFonts w:cstheme="minorHAnsi"/>
        </w:rPr>
        <w:t>Вход в раздел осуществляется через пункт главного меню «Учет» – «Отчетность в фонды»</w:t>
      </w:r>
    </w:p>
    <w:p w:rsidR="005F0C9D" w:rsidRPr="00920831" w:rsidRDefault="005F0C9D" w:rsidP="005F0C9D">
      <w:pPr>
        <w:spacing w:after="0"/>
        <w:jc w:val="center"/>
        <w:rPr>
          <w:rFonts w:cstheme="minorHAnsi"/>
          <w:sz w:val="24"/>
          <w:szCs w:val="24"/>
        </w:rPr>
      </w:pPr>
      <w:r w:rsidRPr="00920831">
        <w:rPr>
          <w:rFonts w:cstheme="minorHAnsi"/>
          <w:noProof/>
          <w:sz w:val="24"/>
          <w:szCs w:val="24"/>
          <w:lang w:eastAsia="ru-RU"/>
        </w:rPr>
        <w:drawing>
          <wp:inline distT="0" distB="0" distL="0" distR="0">
            <wp:extent cx="2513452" cy="2962275"/>
            <wp:effectExtent l="19050" t="0" r="1148" b="0"/>
            <wp:docPr id="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2" cstate="print"/>
                    <a:srcRect/>
                    <a:stretch>
                      <a:fillRect/>
                    </a:stretch>
                  </pic:blipFill>
                  <pic:spPr bwMode="auto">
                    <a:xfrm>
                      <a:off x="0" y="0"/>
                      <a:ext cx="2516363" cy="2965706"/>
                    </a:xfrm>
                    <a:prstGeom prst="rect">
                      <a:avLst/>
                    </a:prstGeom>
                    <a:noFill/>
                    <a:ln w="9525">
                      <a:noFill/>
                      <a:miter lim="800000"/>
                      <a:headEnd/>
                      <a:tailEnd/>
                    </a:ln>
                  </pic:spPr>
                </pic:pic>
              </a:graphicData>
            </a:graphic>
          </wp:inline>
        </w:drawing>
      </w:r>
    </w:p>
    <w:p w:rsidR="005F0C9D" w:rsidRPr="00920831" w:rsidRDefault="005F0C9D" w:rsidP="005F0C9D">
      <w:pPr>
        <w:spacing w:after="0"/>
        <w:ind w:firstLine="708"/>
        <w:jc w:val="both"/>
        <w:rPr>
          <w:rFonts w:cstheme="minorHAnsi"/>
          <w:sz w:val="24"/>
          <w:szCs w:val="24"/>
        </w:rPr>
      </w:pPr>
    </w:p>
    <w:p w:rsidR="005F0C9D" w:rsidRPr="003B457D" w:rsidRDefault="005F0C9D" w:rsidP="005F0C9D">
      <w:pPr>
        <w:spacing w:after="0"/>
        <w:ind w:firstLine="708"/>
        <w:jc w:val="both"/>
        <w:rPr>
          <w:rFonts w:cstheme="minorHAnsi"/>
        </w:rPr>
      </w:pPr>
      <w:r w:rsidRPr="003B457D">
        <w:rPr>
          <w:rFonts w:cstheme="minorHAnsi"/>
        </w:rPr>
        <w:lastRenderedPageBreak/>
        <w:t>Для формирования заголовка нового отчета в контекстном меню (ПКМ) выбрать действие «Добавить», заполнить предлагаемые поля</w:t>
      </w:r>
    </w:p>
    <w:p w:rsidR="005F0C9D" w:rsidRPr="00920831" w:rsidRDefault="005F0C9D" w:rsidP="005F0C9D">
      <w:pPr>
        <w:spacing w:after="0" w:line="240" w:lineRule="auto"/>
        <w:ind w:firstLine="709"/>
        <w:jc w:val="both"/>
        <w:rPr>
          <w:rFonts w:cstheme="minorHAnsi"/>
          <w:sz w:val="24"/>
          <w:szCs w:val="24"/>
        </w:rPr>
      </w:pPr>
    </w:p>
    <w:p w:rsidR="005F0C9D" w:rsidRPr="00920831" w:rsidRDefault="005F0C9D" w:rsidP="005F0C9D">
      <w:pPr>
        <w:spacing w:after="0"/>
        <w:jc w:val="center"/>
        <w:rPr>
          <w:rFonts w:cstheme="minorHAnsi"/>
          <w:sz w:val="16"/>
          <w:szCs w:val="16"/>
        </w:rPr>
      </w:pPr>
      <w:r w:rsidRPr="00920831">
        <w:rPr>
          <w:rFonts w:cstheme="minorHAnsi"/>
          <w:noProof/>
          <w:sz w:val="16"/>
          <w:szCs w:val="16"/>
          <w:lang w:eastAsia="ru-RU"/>
        </w:rPr>
        <w:drawing>
          <wp:inline distT="0" distB="0" distL="0" distR="0">
            <wp:extent cx="2371725" cy="2857599"/>
            <wp:effectExtent l="19050" t="0" r="9525" b="0"/>
            <wp:docPr id="9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3" cstate="print"/>
                    <a:srcRect/>
                    <a:stretch>
                      <a:fillRect/>
                    </a:stretch>
                  </pic:blipFill>
                  <pic:spPr bwMode="auto">
                    <a:xfrm>
                      <a:off x="0" y="0"/>
                      <a:ext cx="2371725" cy="2857599"/>
                    </a:xfrm>
                    <a:prstGeom prst="rect">
                      <a:avLst/>
                    </a:prstGeom>
                    <a:noFill/>
                    <a:ln w="9525">
                      <a:noFill/>
                      <a:miter lim="800000"/>
                      <a:headEnd/>
                      <a:tailEnd/>
                    </a:ln>
                  </pic:spPr>
                </pic:pic>
              </a:graphicData>
            </a:graphic>
          </wp:inline>
        </w:drawing>
      </w:r>
    </w:p>
    <w:p w:rsidR="005F0C9D" w:rsidRPr="00920831" w:rsidRDefault="005F0C9D" w:rsidP="005F0C9D">
      <w:pPr>
        <w:spacing w:after="0"/>
        <w:jc w:val="both"/>
        <w:rPr>
          <w:rFonts w:cstheme="minorHAnsi"/>
          <w:sz w:val="16"/>
          <w:szCs w:val="16"/>
        </w:rPr>
      </w:pPr>
    </w:p>
    <w:p w:rsidR="005F0C9D" w:rsidRPr="003B457D" w:rsidRDefault="005F0C9D" w:rsidP="005F0C9D">
      <w:pPr>
        <w:spacing w:after="0"/>
        <w:jc w:val="both"/>
        <w:rPr>
          <w:rFonts w:cstheme="minorHAnsi"/>
        </w:rPr>
      </w:pPr>
      <w:r w:rsidRPr="003B457D">
        <w:rPr>
          <w:rFonts w:cstheme="minorHAnsi"/>
        </w:rPr>
        <w:t>Закладка «Отчет»</w:t>
      </w:r>
    </w:p>
    <w:p w:rsidR="005F0C9D" w:rsidRPr="00920831" w:rsidRDefault="005F0C9D" w:rsidP="005F0C9D">
      <w:pPr>
        <w:spacing w:after="0"/>
        <w:jc w:val="center"/>
        <w:rPr>
          <w:rFonts w:cstheme="minorHAnsi"/>
          <w:sz w:val="16"/>
          <w:szCs w:val="16"/>
        </w:rPr>
      </w:pPr>
      <w:r w:rsidRPr="00920831">
        <w:rPr>
          <w:rFonts w:cstheme="minorHAnsi"/>
          <w:noProof/>
          <w:sz w:val="16"/>
          <w:szCs w:val="16"/>
          <w:lang w:eastAsia="ru-RU"/>
        </w:rPr>
        <w:drawing>
          <wp:inline distT="0" distB="0" distL="0" distR="0">
            <wp:extent cx="4238625" cy="3158191"/>
            <wp:effectExtent l="19050" t="0" r="9525" b="0"/>
            <wp:docPr id="9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4" cstate="print"/>
                    <a:srcRect/>
                    <a:stretch>
                      <a:fillRect/>
                    </a:stretch>
                  </pic:blipFill>
                  <pic:spPr bwMode="auto">
                    <a:xfrm>
                      <a:off x="0" y="0"/>
                      <a:ext cx="4238625" cy="3158191"/>
                    </a:xfrm>
                    <a:prstGeom prst="rect">
                      <a:avLst/>
                    </a:prstGeom>
                    <a:noFill/>
                    <a:ln w="9525">
                      <a:noFill/>
                      <a:miter lim="800000"/>
                      <a:headEnd/>
                      <a:tailEnd/>
                    </a:ln>
                  </pic:spPr>
                </pic:pic>
              </a:graphicData>
            </a:graphic>
          </wp:inline>
        </w:drawing>
      </w:r>
    </w:p>
    <w:p w:rsidR="005F0C9D" w:rsidRPr="00920831" w:rsidRDefault="005F0C9D" w:rsidP="005F0C9D">
      <w:pPr>
        <w:spacing w:after="0"/>
        <w:jc w:val="both"/>
        <w:rPr>
          <w:rFonts w:cstheme="minorHAnsi"/>
          <w:sz w:val="24"/>
          <w:szCs w:val="24"/>
        </w:rPr>
      </w:pPr>
    </w:p>
    <w:p w:rsidR="005F0C9D" w:rsidRPr="003B457D" w:rsidRDefault="005F0C9D" w:rsidP="005F6C64">
      <w:pPr>
        <w:pStyle w:val="afe"/>
        <w:numPr>
          <w:ilvl w:val="0"/>
          <w:numId w:val="83"/>
        </w:numPr>
        <w:spacing w:after="0"/>
        <w:jc w:val="both"/>
        <w:rPr>
          <w:rFonts w:cstheme="minorHAnsi"/>
        </w:rPr>
      </w:pPr>
      <w:r w:rsidRPr="003B457D">
        <w:rPr>
          <w:rFonts w:ascii="Times New Roman" w:hAnsi="Times New Roman" w:cs="Times New Roman"/>
          <w:color w:val="365F91" w:themeColor="accent1" w:themeShade="BF"/>
        </w:rPr>
        <w:t>Тип отчета</w:t>
      </w:r>
      <w:r w:rsidRPr="003B457D">
        <w:rPr>
          <w:rFonts w:cstheme="minorHAnsi"/>
        </w:rPr>
        <w:t xml:space="preserve"> – СЗВ-СТАЖ </w:t>
      </w:r>
    </w:p>
    <w:p w:rsidR="005F0C9D" w:rsidRPr="003B457D" w:rsidRDefault="005F0C9D" w:rsidP="005F6C64">
      <w:pPr>
        <w:pStyle w:val="afe"/>
        <w:numPr>
          <w:ilvl w:val="0"/>
          <w:numId w:val="83"/>
        </w:numPr>
        <w:spacing w:after="0"/>
        <w:jc w:val="both"/>
        <w:rPr>
          <w:rFonts w:cstheme="minorHAnsi"/>
        </w:rPr>
      </w:pPr>
      <w:r w:rsidRPr="003B457D">
        <w:rPr>
          <w:rFonts w:ascii="Times New Roman" w:hAnsi="Times New Roman" w:cs="Times New Roman"/>
          <w:color w:val="365F91" w:themeColor="accent1" w:themeShade="BF"/>
        </w:rPr>
        <w:t>Обслуживаемая организация</w:t>
      </w:r>
      <w:r w:rsidRPr="003B457D">
        <w:rPr>
          <w:rFonts w:cstheme="minorHAnsi"/>
        </w:rPr>
        <w:t xml:space="preserve"> - выбрать из словаря «Контрагенты» </w:t>
      </w:r>
      <w:r w:rsidRPr="003B457D">
        <w:rPr>
          <w:rFonts w:cstheme="minorHAnsi"/>
          <w:u w:val="single"/>
        </w:rPr>
        <w:t>свою организацию</w:t>
      </w:r>
      <w:r w:rsidRPr="003B457D">
        <w:rPr>
          <w:rFonts w:cstheme="minorHAnsi"/>
        </w:rPr>
        <w:t>;</w:t>
      </w:r>
    </w:p>
    <w:p w:rsidR="005F0C9D" w:rsidRPr="003B457D" w:rsidRDefault="005F0C9D" w:rsidP="005F6C64">
      <w:pPr>
        <w:pStyle w:val="afe"/>
        <w:numPr>
          <w:ilvl w:val="0"/>
          <w:numId w:val="83"/>
        </w:numPr>
        <w:spacing w:after="0"/>
        <w:jc w:val="both"/>
        <w:rPr>
          <w:rFonts w:cstheme="minorHAnsi"/>
        </w:rPr>
      </w:pPr>
      <w:r w:rsidRPr="003B457D">
        <w:rPr>
          <w:rFonts w:ascii="Times New Roman" w:hAnsi="Times New Roman" w:cs="Times New Roman"/>
          <w:color w:val="365F91" w:themeColor="accent1" w:themeShade="BF"/>
        </w:rPr>
        <w:t>Тип периода</w:t>
      </w:r>
      <w:r w:rsidRPr="003B457D">
        <w:rPr>
          <w:rFonts w:cstheme="minorHAnsi"/>
        </w:rPr>
        <w:t xml:space="preserve"> - выбрать по данным словаря «Типы периодов мониторинга» (</w:t>
      </w:r>
      <w:r w:rsidRPr="003B457D">
        <w:rPr>
          <w:rFonts w:cstheme="minorHAnsi"/>
          <w:b/>
        </w:rPr>
        <w:t>выберите СЗВ-СТАЖ</w:t>
      </w:r>
      <w:r w:rsidRPr="003B457D">
        <w:rPr>
          <w:rFonts w:cstheme="minorHAnsi"/>
        </w:rPr>
        <w:t>)</w:t>
      </w:r>
    </w:p>
    <w:p w:rsidR="005F0C9D" w:rsidRPr="003B457D" w:rsidRDefault="005F0C9D" w:rsidP="005F6C64">
      <w:pPr>
        <w:pStyle w:val="afe"/>
        <w:numPr>
          <w:ilvl w:val="0"/>
          <w:numId w:val="83"/>
        </w:numPr>
        <w:spacing w:after="0"/>
        <w:jc w:val="both"/>
        <w:rPr>
          <w:rFonts w:cstheme="minorHAnsi"/>
        </w:rPr>
      </w:pPr>
      <w:r w:rsidRPr="003B457D">
        <w:rPr>
          <w:rFonts w:ascii="Times New Roman" w:hAnsi="Times New Roman" w:cs="Times New Roman"/>
          <w:color w:val="365F91" w:themeColor="accent1" w:themeShade="BF"/>
        </w:rPr>
        <w:t>Отчетный период С: По:</w:t>
      </w:r>
      <w:r w:rsidRPr="003B457D">
        <w:rPr>
          <w:rFonts w:cstheme="minorHAnsi"/>
        </w:rPr>
        <w:t xml:space="preserve"> - текущий отчетный период (год). Параметр С: становится доступным после задания типа периода. Параметр По: устанавливается автоматически и недоступен для редактирования; </w:t>
      </w:r>
    </w:p>
    <w:p w:rsidR="005F0C9D" w:rsidRPr="003B457D" w:rsidRDefault="005F0C9D" w:rsidP="005F6C64">
      <w:pPr>
        <w:pStyle w:val="afe"/>
        <w:numPr>
          <w:ilvl w:val="0"/>
          <w:numId w:val="83"/>
        </w:numPr>
        <w:spacing w:after="0"/>
        <w:jc w:val="both"/>
        <w:rPr>
          <w:rFonts w:cstheme="minorHAnsi"/>
        </w:rPr>
      </w:pPr>
      <w:r w:rsidRPr="003B457D">
        <w:rPr>
          <w:rFonts w:ascii="Times New Roman" w:hAnsi="Times New Roman" w:cs="Times New Roman"/>
          <w:color w:val="365F91" w:themeColor="accent1" w:themeShade="BF"/>
        </w:rPr>
        <w:t>Дата формирования</w:t>
      </w:r>
      <w:r w:rsidRPr="003B457D">
        <w:rPr>
          <w:rFonts w:cstheme="minorHAnsi"/>
          <w:b/>
        </w:rPr>
        <w:t xml:space="preserve"> – </w:t>
      </w:r>
      <w:r w:rsidRPr="003B457D">
        <w:rPr>
          <w:rFonts w:cstheme="minorHAnsi"/>
        </w:rPr>
        <w:t>дата составления отчета;</w:t>
      </w:r>
    </w:p>
    <w:p w:rsidR="005F0C9D" w:rsidRDefault="005F0C9D" w:rsidP="005F0C9D">
      <w:pPr>
        <w:rPr>
          <w:rFonts w:cstheme="minorHAnsi"/>
        </w:rPr>
      </w:pPr>
    </w:p>
    <w:p w:rsidR="003B457D" w:rsidRPr="003B457D" w:rsidRDefault="003B457D" w:rsidP="005F0C9D">
      <w:pPr>
        <w:rPr>
          <w:rFonts w:cstheme="minorHAnsi"/>
        </w:rPr>
      </w:pPr>
    </w:p>
    <w:p w:rsidR="005F0C9D" w:rsidRPr="00920831" w:rsidRDefault="005F0C9D" w:rsidP="007A1EF5">
      <w:pPr>
        <w:rPr>
          <w:rFonts w:cstheme="minorHAnsi"/>
          <w:b/>
          <w:sz w:val="26"/>
          <w:szCs w:val="26"/>
        </w:rPr>
      </w:pPr>
      <w:bookmarkStart w:id="224" w:name="_Toc504639535"/>
      <w:r w:rsidRPr="00920831">
        <w:rPr>
          <w:rFonts w:cstheme="minorHAnsi"/>
          <w:b/>
          <w:sz w:val="26"/>
          <w:szCs w:val="26"/>
        </w:rPr>
        <w:lastRenderedPageBreak/>
        <w:t>Формирование индивидуальных сведений. Заполнение спецификации «Сотрудники»</w:t>
      </w:r>
      <w:bookmarkEnd w:id="224"/>
    </w:p>
    <w:p w:rsidR="005F0C9D" w:rsidRPr="003B457D" w:rsidRDefault="005F0C9D" w:rsidP="005F0C9D">
      <w:pPr>
        <w:spacing w:after="0"/>
        <w:ind w:firstLine="708"/>
        <w:jc w:val="both"/>
        <w:rPr>
          <w:rFonts w:cstheme="minorHAnsi"/>
        </w:rPr>
      </w:pPr>
      <w:r w:rsidRPr="003B457D">
        <w:rPr>
          <w:rFonts w:cstheme="minorHAnsi"/>
        </w:rPr>
        <w:t>Для просмотра списка сотрудников с личными данными выполните действие «Содержимое отчетности» на форме добавления заголовка отчета.</w:t>
      </w:r>
    </w:p>
    <w:p w:rsidR="005F0C9D" w:rsidRPr="00920831" w:rsidRDefault="005F0C9D" w:rsidP="005F0C9D">
      <w:pPr>
        <w:spacing w:after="0"/>
        <w:ind w:firstLine="708"/>
        <w:jc w:val="center"/>
        <w:rPr>
          <w:rFonts w:cstheme="minorHAnsi"/>
          <w:sz w:val="24"/>
          <w:szCs w:val="24"/>
        </w:rPr>
      </w:pPr>
      <w:r w:rsidRPr="00920831">
        <w:rPr>
          <w:rFonts w:cstheme="minorHAnsi"/>
          <w:noProof/>
          <w:sz w:val="24"/>
          <w:szCs w:val="24"/>
          <w:lang w:eastAsia="ru-RU"/>
        </w:rPr>
        <w:drawing>
          <wp:inline distT="0" distB="0" distL="0" distR="0">
            <wp:extent cx="2381250" cy="2852539"/>
            <wp:effectExtent l="19050" t="0" r="0" b="0"/>
            <wp:docPr id="9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5" cstate="print"/>
                    <a:srcRect/>
                    <a:stretch>
                      <a:fillRect/>
                    </a:stretch>
                  </pic:blipFill>
                  <pic:spPr bwMode="auto">
                    <a:xfrm>
                      <a:off x="0" y="0"/>
                      <a:ext cx="2381250" cy="2852539"/>
                    </a:xfrm>
                    <a:prstGeom prst="rect">
                      <a:avLst/>
                    </a:prstGeom>
                    <a:noFill/>
                    <a:ln w="9525">
                      <a:noFill/>
                      <a:miter lim="800000"/>
                      <a:headEnd/>
                      <a:tailEnd/>
                    </a:ln>
                  </pic:spPr>
                </pic:pic>
              </a:graphicData>
            </a:graphic>
          </wp:inline>
        </w:drawing>
      </w:r>
    </w:p>
    <w:p w:rsidR="00877C9F" w:rsidRPr="003B457D" w:rsidRDefault="00877C9F" w:rsidP="006E05E4">
      <w:pPr>
        <w:spacing w:after="0"/>
        <w:ind w:firstLine="708"/>
        <w:jc w:val="both"/>
        <w:rPr>
          <w:rFonts w:cstheme="minorHAnsi"/>
        </w:rPr>
      </w:pPr>
      <w:r w:rsidRPr="003B457D">
        <w:rPr>
          <w:rFonts w:cstheme="minorHAnsi"/>
        </w:rPr>
        <w:t xml:space="preserve">Для корректного формирования данных в спецификации Содержимого отчетности </w:t>
      </w:r>
      <w:r w:rsidR="005F5C20" w:rsidRPr="003B457D">
        <w:rPr>
          <w:rFonts w:cstheme="minorHAnsi"/>
          <w:b/>
        </w:rPr>
        <w:t>Сотрудники /</w:t>
      </w:r>
      <w:r w:rsidRPr="003B457D">
        <w:rPr>
          <w:rFonts w:cstheme="minorHAnsi"/>
          <w:b/>
        </w:rPr>
        <w:t xml:space="preserve"> Стажи ПФР</w:t>
      </w:r>
      <w:r w:rsidRPr="003B457D">
        <w:rPr>
          <w:rFonts w:cstheme="minorHAnsi"/>
        </w:rPr>
        <w:t xml:space="preserve"> необходимо проверить и разнести данные о стажах сотрудников. Для этого следует зайти в раздел </w:t>
      </w:r>
      <w:r w:rsidR="005F5C20" w:rsidRPr="003B457D">
        <w:rPr>
          <w:rFonts w:cstheme="minorHAnsi"/>
          <w:b/>
        </w:rPr>
        <w:t>Учет /</w:t>
      </w:r>
      <w:r w:rsidRPr="003B457D">
        <w:rPr>
          <w:rFonts w:cstheme="minorHAnsi"/>
          <w:b/>
        </w:rPr>
        <w:t xml:space="preserve"> Сотрудники</w:t>
      </w:r>
      <w:r w:rsidRPr="003B457D">
        <w:rPr>
          <w:rFonts w:cstheme="minorHAnsi"/>
        </w:rPr>
        <w:t>,</w:t>
      </w:r>
    </w:p>
    <w:p w:rsidR="005F0C9D" w:rsidRPr="003B457D" w:rsidRDefault="006E05E4" w:rsidP="002C20E6">
      <w:pPr>
        <w:spacing w:after="0"/>
        <w:jc w:val="center"/>
        <w:rPr>
          <w:rFonts w:cstheme="minorHAnsi"/>
        </w:rPr>
      </w:pPr>
      <w:r w:rsidRPr="003B457D">
        <w:rPr>
          <w:rFonts w:cstheme="minorHAnsi"/>
          <w:noProof/>
          <w:lang w:eastAsia="ru-RU"/>
        </w:rPr>
        <w:drawing>
          <wp:inline distT="0" distB="0" distL="0" distR="0">
            <wp:extent cx="3360000" cy="1005981"/>
            <wp:effectExtent l="19050" t="0" r="0" b="0"/>
            <wp:docPr id="60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6" cstate="print"/>
                    <a:srcRect/>
                    <a:stretch>
                      <a:fillRect/>
                    </a:stretch>
                  </pic:blipFill>
                  <pic:spPr bwMode="auto">
                    <a:xfrm>
                      <a:off x="0" y="0"/>
                      <a:ext cx="3360000" cy="1005981"/>
                    </a:xfrm>
                    <a:prstGeom prst="rect">
                      <a:avLst/>
                    </a:prstGeom>
                    <a:noFill/>
                    <a:ln w="9525">
                      <a:noFill/>
                      <a:miter lim="800000"/>
                      <a:headEnd/>
                      <a:tailEnd/>
                    </a:ln>
                  </pic:spPr>
                </pic:pic>
              </a:graphicData>
            </a:graphic>
          </wp:inline>
        </w:drawing>
      </w:r>
    </w:p>
    <w:p w:rsidR="006E05E4" w:rsidRPr="003B457D" w:rsidRDefault="006E05E4" w:rsidP="006E05E4">
      <w:pPr>
        <w:spacing w:after="0"/>
        <w:ind w:firstLine="708"/>
        <w:jc w:val="both"/>
        <w:rPr>
          <w:rFonts w:cstheme="minorHAnsi"/>
          <w:b/>
        </w:rPr>
      </w:pPr>
      <w:r w:rsidRPr="003B457D">
        <w:rPr>
          <w:rFonts w:cstheme="minorHAnsi"/>
        </w:rPr>
        <w:t xml:space="preserve">Открыть спецификацию </w:t>
      </w:r>
      <w:r w:rsidRPr="003B457D">
        <w:rPr>
          <w:rFonts w:cstheme="minorHAnsi"/>
          <w:b/>
        </w:rPr>
        <w:t>Анкета / Стажи</w:t>
      </w:r>
    </w:p>
    <w:p w:rsidR="006E05E4" w:rsidRPr="003B457D" w:rsidRDefault="006E05E4" w:rsidP="002C20E6">
      <w:pPr>
        <w:spacing w:after="0"/>
        <w:jc w:val="center"/>
        <w:rPr>
          <w:rFonts w:cstheme="minorHAnsi"/>
        </w:rPr>
      </w:pPr>
      <w:r w:rsidRPr="003B457D">
        <w:rPr>
          <w:rFonts w:cstheme="minorHAnsi"/>
          <w:noProof/>
          <w:lang w:eastAsia="ru-RU"/>
        </w:rPr>
        <w:lastRenderedPageBreak/>
        <w:drawing>
          <wp:inline distT="0" distB="0" distL="0" distR="0">
            <wp:extent cx="4647952" cy="4098658"/>
            <wp:effectExtent l="19050" t="0" r="248" b="0"/>
            <wp:docPr id="60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7" cstate="print"/>
                    <a:srcRect/>
                    <a:stretch>
                      <a:fillRect/>
                    </a:stretch>
                  </pic:blipFill>
                  <pic:spPr bwMode="auto">
                    <a:xfrm>
                      <a:off x="0" y="0"/>
                      <a:ext cx="4650420" cy="4100835"/>
                    </a:xfrm>
                    <a:prstGeom prst="rect">
                      <a:avLst/>
                    </a:prstGeom>
                    <a:noFill/>
                    <a:ln w="9525">
                      <a:noFill/>
                      <a:miter lim="800000"/>
                      <a:headEnd/>
                      <a:tailEnd/>
                    </a:ln>
                  </pic:spPr>
                </pic:pic>
              </a:graphicData>
            </a:graphic>
          </wp:inline>
        </w:drawing>
      </w:r>
    </w:p>
    <w:p w:rsidR="006E05E4" w:rsidRPr="003B457D" w:rsidRDefault="006E05E4" w:rsidP="006E05E4">
      <w:pPr>
        <w:spacing w:after="0"/>
        <w:ind w:firstLine="708"/>
        <w:jc w:val="both"/>
        <w:rPr>
          <w:rFonts w:cstheme="minorHAnsi"/>
        </w:rPr>
      </w:pPr>
    </w:p>
    <w:p w:rsidR="006E05E4" w:rsidRPr="003B457D" w:rsidRDefault="006E05E4" w:rsidP="006E05E4">
      <w:pPr>
        <w:spacing w:after="0"/>
        <w:ind w:firstLine="708"/>
        <w:jc w:val="both"/>
        <w:rPr>
          <w:rFonts w:cstheme="minorHAnsi"/>
        </w:rPr>
      </w:pPr>
      <w:r w:rsidRPr="003B457D">
        <w:rPr>
          <w:rFonts w:cstheme="minorHAnsi"/>
        </w:rPr>
        <w:t>и занести следующие виды стажей (для тех сотрудников, которые работают в соответствующих условиях):</w:t>
      </w:r>
    </w:p>
    <w:p w:rsidR="006E05E4" w:rsidRPr="003B457D" w:rsidRDefault="006E05E4" w:rsidP="006E05E4">
      <w:pPr>
        <w:spacing w:after="0"/>
        <w:ind w:firstLine="708"/>
        <w:jc w:val="both"/>
        <w:rPr>
          <w:rFonts w:cstheme="minorHAnsi"/>
        </w:rPr>
      </w:pPr>
    </w:p>
    <w:p w:rsidR="006E05E4" w:rsidRPr="003B457D" w:rsidRDefault="006E05E4" w:rsidP="006E05E4">
      <w:pPr>
        <w:pStyle w:val="afe"/>
        <w:numPr>
          <w:ilvl w:val="0"/>
          <w:numId w:val="106"/>
        </w:numPr>
        <w:spacing w:after="0"/>
        <w:jc w:val="both"/>
        <w:rPr>
          <w:rFonts w:cstheme="minorHAnsi"/>
        </w:rPr>
      </w:pPr>
      <w:r w:rsidRPr="003B457D">
        <w:rPr>
          <w:rFonts w:cstheme="minorHAnsi"/>
        </w:rPr>
        <w:t>Выслуга. В контекстном меню выберите действие Добавить:</w:t>
      </w:r>
    </w:p>
    <w:p w:rsidR="006E05E4" w:rsidRPr="003B457D" w:rsidRDefault="006E05E4" w:rsidP="002C20E6">
      <w:pPr>
        <w:pStyle w:val="afe"/>
        <w:spacing w:after="0"/>
        <w:ind w:left="0"/>
        <w:jc w:val="center"/>
        <w:rPr>
          <w:rFonts w:cstheme="minorHAnsi"/>
        </w:rPr>
      </w:pPr>
      <w:r w:rsidRPr="003B457D">
        <w:rPr>
          <w:rFonts w:cstheme="minorHAnsi"/>
          <w:noProof/>
          <w:lang w:eastAsia="ru-RU"/>
        </w:rPr>
        <w:drawing>
          <wp:inline distT="0" distB="0" distL="0" distR="0">
            <wp:extent cx="2445714" cy="1379413"/>
            <wp:effectExtent l="19050" t="0" r="0" b="0"/>
            <wp:docPr id="60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8" cstate="print"/>
                    <a:srcRect/>
                    <a:stretch>
                      <a:fillRect/>
                    </a:stretch>
                  </pic:blipFill>
                  <pic:spPr bwMode="auto">
                    <a:xfrm>
                      <a:off x="0" y="0"/>
                      <a:ext cx="2445714" cy="1379413"/>
                    </a:xfrm>
                    <a:prstGeom prst="rect">
                      <a:avLst/>
                    </a:prstGeom>
                    <a:noFill/>
                    <a:ln w="9525">
                      <a:noFill/>
                      <a:miter lim="800000"/>
                      <a:headEnd/>
                      <a:tailEnd/>
                    </a:ln>
                  </pic:spPr>
                </pic:pic>
              </a:graphicData>
            </a:graphic>
          </wp:inline>
        </w:drawing>
      </w:r>
    </w:p>
    <w:p w:rsidR="006E05E4" w:rsidRPr="003B457D" w:rsidRDefault="006E05E4" w:rsidP="006E05E4">
      <w:pPr>
        <w:pStyle w:val="afe"/>
        <w:spacing w:after="0"/>
        <w:ind w:left="1413"/>
        <w:jc w:val="both"/>
        <w:rPr>
          <w:rFonts w:cstheme="minorHAnsi"/>
        </w:rPr>
      </w:pPr>
      <w:r w:rsidRPr="003B457D">
        <w:rPr>
          <w:rFonts w:cstheme="minorHAnsi"/>
        </w:rPr>
        <w:t>Заполните предлагаемые поля:</w:t>
      </w:r>
    </w:p>
    <w:p w:rsidR="006E05E4" w:rsidRPr="003B457D" w:rsidRDefault="006E05E4" w:rsidP="002C20E6">
      <w:pPr>
        <w:pStyle w:val="afe"/>
        <w:spacing w:after="0"/>
        <w:ind w:left="0"/>
        <w:jc w:val="center"/>
        <w:rPr>
          <w:rFonts w:cstheme="minorHAnsi"/>
        </w:rPr>
      </w:pPr>
      <w:r w:rsidRPr="003B457D">
        <w:rPr>
          <w:rFonts w:cstheme="minorHAnsi"/>
          <w:noProof/>
          <w:lang w:eastAsia="ru-RU"/>
        </w:rPr>
        <w:drawing>
          <wp:inline distT="0" distB="0" distL="0" distR="0">
            <wp:extent cx="2727619" cy="2316190"/>
            <wp:effectExtent l="19050" t="0" r="0" b="0"/>
            <wp:docPr id="60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9" cstate="print"/>
                    <a:srcRect/>
                    <a:stretch>
                      <a:fillRect/>
                    </a:stretch>
                  </pic:blipFill>
                  <pic:spPr bwMode="auto">
                    <a:xfrm>
                      <a:off x="0" y="0"/>
                      <a:ext cx="2727619" cy="2316190"/>
                    </a:xfrm>
                    <a:prstGeom prst="rect">
                      <a:avLst/>
                    </a:prstGeom>
                    <a:noFill/>
                    <a:ln w="9525">
                      <a:noFill/>
                      <a:miter lim="800000"/>
                      <a:headEnd/>
                      <a:tailEnd/>
                    </a:ln>
                  </pic:spPr>
                </pic:pic>
              </a:graphicData>
            </a:graphic>
          </wp:inline>
        </w:drawing>
      </w:r>
    </w:p>
    <w:p w:rsidR="006E05E4" w:rsidRPr="003B457D" w:rsidRDefault="006E05E4" w:rsidP="006E05E4">
      <w:pPr>
        <w:pStyle w:val="afe"/>
        <w:numPr>
          <w:ilvl w:val="0"/>
          <w:numId w:val="107"/>
        </w:numPr>
        <w:spacing w:after="0"/>
        <w:ind w:left="1276"/>
        <w:jc w:val="both"/>
        <w:rPr>
          <w:rFonts w:cstheme="minorHAnsi"/>
        </w:rPr>
      </w:pPr>
      <w:r w:rsidRPr="003B457D">
        <w:rPr>
          <w:rFonts w:ascii="Times New Roman" w:hAnsi="Times New Roman" w:cs="Times New Roman"/>
          <w:color w:val="365F91" w:themeColor="accent1" w:themeShade="BF"/>
        </w:rPr>
        <w:t>Стаж</w:t>
      </w:r>
      <w:r w:rsidRPr="003B457D">
        <w:rPr>
          <w:rFonts w:cstheme="minorHAnsi"/>
          <w:b/>
        </w:rPr>
        <w:t xml:space="preserve"> – </w:t>
      </w:r>
      <w:r w:rsidRPr="003B457D">
        <w:rPr>
          <w:rFonts w:cstheme="minorHAnsi"/>
        </w:rPr>
        <w:t>выбрать из словаря «Стажи» (выберите «Выслуга»)</w:t>
      </w:r>
    </w:p>
    <w:p w:rsidR="006E05E4" w:rsidRPr="003B457D" w:rsidRDefault="006E05E4" w:rsidP="006E05E4">
      <w:pPr>
        <w:pStyle w:val="afe"/>
        <w:numPr>
          <w:ilvl w:val="0"/>
          <w:numId w:val="107"/>
        </w:numPr>
        <w:spacing w:after="0"/>
        <w:ind w:left="1276"/>
        <w:jc w:val="both"/>
        <w:rPr>
          <w:rFonts w:cstheme="minorHAnsi"/>
        </w:rPr>
      </w:pPr>
      <w:r w:rsidRPr="003B457D">
        <w:rPr>
          <w:rFonts w:ascii="Times New Roman" w:hAnsi="Times New Roman" w:cs="Times New Roman"/>
          <w:color w:val="365F91" w:themeColor="accent1" w:themeShade="BF"/>
        </w:rPr>
        <w:lastRenderedPageBreak/>
        <w:t>Дейс</w:t>
      </w:r>
      <w:r w:rsidR="00A33332" w:rsidRPr="003B457D">
        <w:rPr>
          <w:rFonts w:ascii="Times New Roman" w:hAnsi="Times New Roman" w:cs="Times New Roman"/>
          <w:color w:val="365F91" w:themeColor="accent1" w:themeShade="BF"/>
        </w:rPr>
        <w:t>твует с</w:t>
      </w:r>
      <w:r w:rsidRPr="003B457D">
        <w:rPr>
          <w:rFonts w:cstheme="minorHAnsi"/>
          <w:b/>
        </w:rPr>
        <w:t xml:space="preserve"> – </w:t>
      </w:r>
      <w:r w:rsidR="00A33332" w:rsidRPr="003B457D">
        <w:rPr>
          <w:rFonts w:cstheme="minorHAnsi"/>
        </w:rPr>
        <w:t>укажите дату.</w:t>
      </w:r>
    </w:p>
    <w:p w:rsidR="00A33332" w:rsidRPr="003B457D" w:rsidRDefault="00A33332" w:rsidP="00A33332">
      <w:pPr>
        <w:spacing w:after="0"/>
        <w:ind w:left="916"/>
        <w:jc w:val="both"/>
        <w:rPr>
          <w:rFonts w:cstheme="minorHAnsi"/>
        </w:rPr>
      </w:pPr>
      <w:r w:rsidRPr="003B457D">
        <w:rPr>
          <w:rFonts w:cstheme="minorHAnsi"/>
        </w:rPr>
        <w:t xml:space="preserve">После добавления записи стажа в спецификации «Состав стажа» выполните действие </w:t>
      </w:r>
      <w:r w:rsidRPr="003B457D">
        <w:rPr>
          <w:rFonts w:cstheme="minorHAnsi"/>
          <w:b/>
        </w:rPr>
        <w:t xml:space="preserve">Добавить. </w:t>
      </w:r>
      <w:r w:rsidRPr="003B457D">
        <w:rPr>
          <w:rFonts w:cstheme="minorHAnsi"/>
        </w:rPr>
        <w:t>Заполните предлагаемые параметры.</w:t>
      </w:r>
    </w:p>
    <w:p w:rsidR="006E05E4" w:rsidRPr="003B457D" w:rsidRDefault="00136D0E" w:rsidP="002C20E6">
      <w:pPr>
        <w:pStyle w:val="afe"/>
        <w:spacing w:after="0"/>
        <w:ind w:left="0"/>
        <w:jc w:val="center"/>
        <w:rPr>
          <w:rFonts w:cstheme="minorHAnsi"/>
        </w:rPr>
      </w:pPr>
      <w:r w:rsidRPr="003B457D">
        <w:rPr>
          <w:rFonts w:cstheme="minorHAnsi"/>
          <w:noProof/>
          <w:lang w:eastAsia="ru-RU"/>
        </w:rPr>
        <w:drawing>
          <wp:inline distT="0" distB="0" distL="0" distR="0">
            <wp:extent cx="2430476" cy="1188886"/>
            <wp:effectExtent l="19050" t="0" r="7924" b="0"/>
            <wp:docPr id="604"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0" cstate="print"/>
                    <a:srcRect/>
                    <a:stretch>
                      <a:fillRect/>
                    </a:stretch>
                  </pic:blipFill>
                  <pic:spPr bwMode="auto">
                    <a:xfrm>
                      <a:off x="0" y="0"/>
                      <a:ext cx="2430476" cy="1188886"/>
                    </a:xfrm>
                    <a:prstGeom prst="rect">
                      <a:avLst/>
                    </a:prstGeom>
                    <a:noFill/>
                    <a:ln w="9525">
                      <a:noFill/>
                      <a:miter lim="800000"/>
                      <a:headEnd/>
                      <a:tailEnd/>
                    </a:ln>
                  </pic:spPr>
                </pic:pic>
              </a:graphicData>
            </a:graphic>
          </wp:inline>
        </w:drawing>
      </w:r>
    </w:p>
    <w:p w:rsidR="00136D0E" w:rsidRPr="003B457D" w:rsidRDefault="00136D0E" w:rsidP="00136D0E">
      <w:pPr>
        <w:pStyle w:val="afe"/>
        <w:numPr>
          <w:ilvl w:val="0"/>
          <w:numId w:val="107"/>
        </w:numPr>
        <w:spacing w:after="0"/>
        <w:ind w:left="1276"/>
        <w:jc w:val="both"/>
        <w:rPr>
          <w:rFonts w:cstheme="minorHAnsi"/>
        </w:rPr>
      </w:pPr>
      <w:r w:rsidRPr="003B457D">
        <w:rPr>
          <w:rFonts w:ascii="Times New Roman" w:hAnsi="Times New Roman" w:cs="Times New Roman"/>
          <w:color w:val="365F91" w:themeColor="accent1" w:themeShade="BF"/>
        </w:rPr>
        <w:t>Код</w:t>
      </w:r>
      <w:r w:rsidRPr="003B457D">
        <w:rPr>
          <w:rFonts w:cstheme="minorHAnsi"/>
          <w:b/>
        </w:rPr>
        <w:t xml:space="preserve"> – </w:t>
      </w:r>
      <w:r w:rsidRPr="003B457D">
        <w:rPr>
          <w:rFonts w:cstheme="minorHAnsi"/>
        </w:rPr>
        <w:t>выбрать из словаря «Группы параметров стажей»;</w:t>
      </w:r>
    </w:p>
    <w:p w:rsidR="00136D0E" w:rsidRPr="003B457D" w:rsidRDefault="00136D0E" w:rsidP="00136D0E">
      <w:pPr>
        <w:pStyle w:val="afe"/>
        <w:numPr>
          <w:ilvl w:val="0"/>
          <w:numId w:val="107"/>
        </w:numPr>
        <w:spacing w:after="0"/>
        <w:ind w:left="1276"/>
        <w:jc w:val="both"/>
        <w:rPr>
          <w:rFonts w:cstheme="minorHAnsi"/>
        </w:rPr>
      </w:pPr>
      <w:r w:rsidRPr="003B457D">
        <w:rPr>
          <w:rFonts w:ascii="Times New Roman" w:hAnsi="Times New Roman" w:cs="Times New Roman"/>
          <w:color w:val="365F91" w:themeColor="accent1" w:themeShade="BF"/>
        </w:rPr>
        <w:t>Сведения</w:t>
      </w:r>
      <w:r w:rsidRPr="003B457D">
        <w:rPr>
          <w:rFonts w:cstheme="minorHAnsi"/>
          <w:b/>
        </w:rPr>
        <w:t xml:space="preserve"> – </w:t>
      </w:r>
      <w:r w:rsidRPr="003B457D">
        <w:rPr>
          <w:rFonts w:cstheme="minorHAnsi"/>
        </w:rPr>
        <w:t>занести количество занимаемых ставок по основному исполнению в формате «..» + количество ставок.</w:t>
      </w:r>
    </w:p>
    <w:p w:rsidR="007F14DF" w:rsidRPr="003B457D" w:rsidRDefault="007F14DF" w:rsidP="007F14DF">
      <w:pPr>
        <w:pStyle w:val="afe"/>
        <w:spacing w:after="0"/>
        <w:ind w:left="1276"/>
        <w:jc w:val="both"/>
        <w:rPr>
          <w:rFonts w:cstheme="minorHAnsi"/>
        </w:rPr>
      </w:pPr>
    </w:p>
    <w:p w:rsidR="00136D0E" w:rsidRPr="003B457D" w:rsidRDefault="007F14DF" w:rsidP="007F14DF">
      <w:pPr>
        <w:pStyle w:val="afe"/>
        <w:spacing w:after="0"/>
        <w:ind w:left="0"/>
        <w:jc w:val="both"/>
        <w:rPr>
          <w:rFonts w:ascii="Times New Roman" w:hAnsi="Times New Roman" w:cs="Times New Roman"/>
          <w:color w:val="365F91" w:themeColor="accent1" w:themeShade="BF"/>
        </w:rPr>
      </w:pPr>
      <w:r w:rsidRPr="003B457D">
        <w:rPr>
          <w:rFonts w:cstheme="minorHAnsi"/>
        </w:rPr>
        <w:t>Доступна пользовательская процедура для автоматического заполнения состава стажа Выслуга, подробнее смотрите по ссылке:</w:t>
      </w:r>
      <w:r w:rsidRPr="003B457D">
        <w:rPr>
          <w:rFonts w:ascii="Times New Roman" w:hAnsi="Times New Roman" w:cs="Times New Roman"/>
          <w:color w:val="365F91" w:themeColor="accent1" w:themeShade="BF"/>
        </w:rPr>
        <w:t xml:space="preserve"> </w:t>
      </w:r>
      <w:hyperlink w:anchor="_Автоматическое_заполнение_состава" w:history="1">
        <w:r w:rsidRPr="003B457D">
          <w:rPr>
            <w:rStyle w:val="af2"/>
            <w:rFonts w:ascii="Times New Roman" w:hAnsi="Times New Roman" w:cs="Times New Roman"/>
          </w:rPr>
          <w:t>Автоматическое заполнение состава стажа Выслуга у сотрудника – Дополнительная информация</w:t>
        </w:r>
      </w:hyperlink>
      <w:r w:rsidRPr="003B457D">
        <w:rPr>
          <w:rFonts w:ascii="Times New Roman" w:hAnsi="Times New Roman" w:cs="Times New Roman"/>
          <w:color w:val="365F91" w:themeColor="accent1" w:themeShade="BF"/>
        </w:rPr>
        <w:t>.</w:t>
      </w:r>
    </w:p>
    <w:p w:rsidR="00136D0E" w:rsidRPr="003B457D" w:rsidRDefault="00136D0E" w:rsidP="00136D0E">
      <w:pPr>
        <w:pStyle w:val="afe"/>
        <w:spacing w:after="0"/>
        <w:ind w:left="2133"/>
        <w:jc w:val="both"/>
        <w:rPr>
          <w:rFonts w:ascii="Times New Roman" w:hAnsi="Times New Roman" w:cs="Times New Roman"/>
          <w:color w:val="365F91" w:themeColor="accent1" w:themeShade="BF"/>
        </w:rPr>
      </w:pPr>
    </w:p>
    <w:p w:rsidR="007F14DF" w:rsidRPr="003B457D" w:rsidRDefault="007F14DF" w:rsidP="007F14DF">
      <w:pPr>
        <w:pStyle w:val="afe"/>
        <w:numPr>
          <w:ilvl w:val="0"/>
          <w:numId w:val="106"/>
        </w:numPr>
        <w:spacing w:after="0"/>
        <w:jc w:val="both"/>
        <w:rPr>
          <w:rFonts w:cstheme="minorHAnsi"/>
        </w:rPr>
      </w:pPr>
      <w:r w:rsidRPr="003B457D">
        <w:rPr>
          <w:rFonts w:cstheme="minorHAnsi"/>
        </w:rPr>
        <w:t>НепрПроф. В контекстном меню выберите действие Добавить:</w:t>
      </w:r>
    </w:p>
    <w:p w:rsidR="007F14DF" w:rsidRPr="003B457D" w:rsidRDefault="007F14DF" w:rsidP="002C20E6">
      <w:pPr>
        <w:pStyle w:val="afe"/>
        <w:spacing w:after="0"/>
        <w:ind w:left="0"/>
        <w:jc w:val="center"/>
        <w:rPr>
          <w:rFonts w:cstheme="minorHAnsi"/>
        </w:rPr>
      </w:pPr>
      <w:r w:rsidRPr="003B457D">
        <w:rPr>
          <w:rFonts w:cstheme="minorHAnsi"/>
          <w:noProof/>
          <w:lang w:eastAsia="ru-RU"/>
        </w:rPr>
        <w:drawing>
          <wp:inline distT="0" distB="0" distL="0" distR="0">
            <wp:extent cx="2445714" cy="1379413"/>
            <wp:effectExtent l="19050" t="0" r="0" b="0"/>
            <wp:docPr id="60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8" cstate="print"/>
                    <a:srcRect/>
                    <a:stretch>
                      <a:fillRect/>
                    </a:stretch>
                  </pic:blipFill>
                  <pic:spPr bwMode="auto">
                    <a:xfrm>
                      <a:off x="0" y="0"/>
                      <a:ext cx="2445714" cy="1379413"/>
                    </a:xfrm>
                    <a:prstGeom prst="rect">
                      <a:avLst/>
                    </a:prstGeom>
                    <a:noFill/>
                    <a:ln w="9525">
                      <a:noFill/>
                      <a:miter lim="800000"/>
                      <a:headEnd/>
                      <a:tailEnd/>
                    </a:ln>
                  </pic:spPr>
                </pic:pic>
              </a:graphicData>
            </a:graphic>
          </wp:inline>
        </w:drawing>
      </w:r>
    </w:p>
    <w:p w:rsidR="007F14DF" w:rsidRPr="003B457D" w:rsidRDefault="007F14DF" w:rsidP="007F14DF">
      <w:pPr>
        <w:pStyle w:val="afe"/>
        <w:spacing w:after="0"/>
        <w:ind w:left="1413"/>
        <w:jc w:val="both"/>
        <w:rPr>
          <w:rFonts w:cstheme="minorHAnsi"/>
        </w:rPr>
      </w:pPr>
      <w:r w:rsidRPr="003B457D">
        <w:rPr>
          <w:rFonts w:cstheme="minorHAnsi"/>
        </w:rPr>
        <w:t>Заполните предлагаемые поля:</w:t>
      </w:r>
    </w:p>
    <w:p w:rsidR="006E05E4" w:rsidRPr="003B457D" w:rsidRDefault="007F14DF" w:rsidP="002C20E6">
      <w:pPr>
        <w:pStyle w:val="afe"/>
        <w:spacing w:after="0"/>
        <w:ind w:left="0"/>
        <w:jc w:val="center"/>
        <w:rPr>
          <w:rFonts w:cstheme="minorHAnsi"/>
        </w:rPr>
      </w:pPr>
      <w:r w:rsidRPr="003B457D">
        <w:rPr>
          <w:rFonts w:cstheme="minorHAnsi"/>
          <w:noProof/>
          <w:lang w:eastAsia="ru-RU"/>
        </w:rPr>
        <w:drawing>
          <wp:inline distT="0" distB="0" distL="0" distR="0">
            <wp:extent cx="2705478" cy="2271077"/>
            <wp:effectExtent l="19050" t="0" r="0" b="0"/>
            <wp:docPr id="606"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1" cstate="print"/>
                    <a:srcRect/>
                    <a:stretch>
                      <a:fillRect/>
                    </a:stretch>
                  </pic:blipFill>
                  <pic:spPr bwMode="auto">
                    <a:xfrm>
                      <a:off x="0" y="0"/>
                      <a:ext cx="2705478" cy="2271077"/>
                    </a:xfrm>
                    <a:prstGeom prst="rect">
                      <a:avLst/>
                    </a:prstGeom>
                    <a:noFill/>
                    <a:ln w="9525">
                      <a:noFill/>
                      <a:miter lim="800000"/>
                      <a:headEnd/>
                      <a:tailEnd/>
                    </a:ln>
                  </pic:spPr>
                </pic:pic>
              </a:graphicData>
            </a:graphic>
          </wp:inline>
        </w:drawing>
      </w:r>
    </w:p>
    <w:p w:rsidR="007F14DF" w:rsidRPr="003B457D" w:rsidRDefault="007F14DF" w:rsidP="007F14DF">
      <w:pPr>
        <w:pStyle w:val="afe"/>
        <w:numPr>
          <w:ilvl w:val="0"/>
          <w:numId w:val="107"/>
        </w:numPr>
        <w:spacing w:after="0"/>
        <w:ind w:left="1276"/>
        <w:jc w:val="both"/>
        <w:rPr>
          <w:rFonts w:cstheme="minorHAnsi"/>
        </w:rPr>
      </w:pPr>
      <w:r w:rsidRPr="003B457D">
        <w:rPr>
          <w:rFonts w:ascii="Times New Roman" w:hAnsi="Times New Roman" w:cs="Times New Roman"/>
          <w:color w:val="365F91" w:themeColor="accent1" w:themeShade="BF"/>
        </w:rPr>
        <w:t>Стаж</w:t>
      </w:r>
      <w:r w:rsidRPr="003B457D">
        <w:rPr>
          <w:rFonts w:cstheme="minorHAnsi"/>
          <w:b/>
        </w:rPr>
        <w:t xml:space="preserve"> – </w:t>
      </w:r>
      <w:r w:rsidRPr="003B457D">
        <w:rPr>
          <w:rFonts w:cstheme="minorHAnsi"/>
        </w:rPr>
        <w:t>выбрать из словаря «Стажи» (выберите «НепрПроф»)</w:t>
      </w:r>
    </w:p>
    <w:p w:rsidR="007F14DF" w:rsidRPr="003B457D" w:rsidRDefault="007F14DF" w:rsidP="007F14DF">
      <w:pPr>
        <w:pStyle w:val="afe"/>
        <w:numPr>
          <w:ilvl w:val="0"/>
          <w:numId w:val="107"/>
        </w:numPr>
        <w:spacing w:after="0"/>
        <w:ind w:left="1276"/>
        <w:jc w:val="both"/>
        <w:rPr>
          <w:rFonts w:cstheme="minorHAnsi"/>
        </w:rPr>
      </w:pPr>
      <w:r w:rsidRPr="003B457D">
        <w:rPr>
          <w:rFonts w:ascii="Times New Roman" w:hAnsi="Times New Roman" w:cs="Times New Roman"/>
          <w:color w:val="365F91" w:themeColor="accent1" w:themeShade="BF"/>
        </w:rPr>
        <w:t>Действует с</w:t>
      </w:r>
      <w:r w:rsidRPr="003B457D">
        <w:rPr>
          <w:rFonts w:cstheme="minorHAnsi"/>
          <w:b/>
        </w:rPr>
        <w:t xml:space="preserve"> – </w:t>
      </w:r>
      <w:r w:rsidRPr="003B457D">
        <w:rPr>
          <w:rFonts w:cstheme="minorHAnsi"/>
        </w:rPr>
        <w:t>укажите дату.</w:t>
      </w:r>
    </w:p>
    <w:p w:rsidR="007F14DF" w:rsidRPr="003B457D" w:rsidRDefault="007F14DF" w:rsidP="007F14DF">
      <w:pPr>
        <w:spacing w:after="0"/>
        <w:ind w:left="916"/>
        <w:jc w:val="both"/>
        <w:rPr>
          <w:rFonts w:cstheme="minorHAnsi"/>
        </w:rPr>
      </w:pPr>
      <w:r w:rsidRPr="003B457D">
        <w:rPr>
          <w:rFonts w:cstheme="minorHAnsi"/>
        </w:rPr>
        <w:t xml:space="preserve">После добавления записи стажа в спецификации «Состав стажа» выполните действие </w:t>
      </w:r>
      <w:r w:rsidRPr="003B457D">
        <w:rPr>
          <w:rFonts w:cstheme="minorHAnsi"/>
          <w:b/>
        </w:rPr>
        <w:t xml:space="preserve">Добавить. </w:t>
      </w:r>
      <w:r w:rsidRPr="003B457D">
        <w:rPr>
          <w:rFonts w:cstheme="minorHAnsi"/>
        </w:rPr>
        <w:t>Заполните предлагаемые параметры.</w:t>
      </w:r>
    </w:p>
    <w:p w:rsidR="007F14DF" w:rsidRPr="003B457D" w:rsidRDefault="007F14DF" w:rsidP="002C20E6">
      <w:pPr>
        <w:pStyle w:val="afe"/>
        <w:spacing w:after="0"/>
        <w:ind w:left="0"/>
        <w:jc w:val="center"/>
        <w:rPr>
          <w:rFonts w:cstheme="minorHAnsi"/>
        </w:rPr>
      </w:pPr>
      <w:r w:rsidRPr="003B457D">
        <w:rPr>
          <w:rFonts w:cstheme="minorHAnsi"/>
          <w:noProof/>
          <w:lang w:eastAsia="ru-RU"/>
        </w:rPr>
        <w:lastRenderedPageBreak/>
        <w:drawing>
          <wp:inline distT="0" distB="0" distL="0" distR="0">
            <wp:extent cx="2393014" cy="1211750"/>
            <wp:effectExtent l="19050" t="0" r="7286" b="0"/>
            <wp:docPr id="60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2" cstate="print"/>
                    <a:srcRect/>
                    <a:stretch>
                      <a:fillRect/>
                    </a:stretch>
                  </pic:blipFill>
                  <pic:spPr bwMode="auto">
                    <a:xfrm>
                      <a:off x="0" y="0"/>
                      <a:ext cx="2393014" cy="1211750"/>
                    </a:xfrm>
                    <a:prstGeom prst="rect">
                      <a:avLst/>
                    </a:prstGeom>
                    <a:noFill/>
                    <a:ln w="9525">
                      <a:noFill/>
                      <a:miter lim="800000"/>
                      <a:headEnd/>
                      <a:tailEnd/>
                    </a:ln>
                  </pic:spPr>
                </pic:pic>
              </a:graphicData>
            </a:graphic>
          </wp:inline>
        </w:drawing>
      </w:r>
    </w:p>
    <w:p w:rsidR="007F14DF" w:rsidRPr="003B457D" w:rsidRDefault="007F14DF" w:rsidP="007F14DF">
      <w:pPr>
        <w:pStyle w:val="afe"/>
        <w:numPr>
          <w:ilvl w:val="0"/>
          <w:numId w:val="107"/>
        </w:numPr>
        <w:spacing w:after="0"/>
        <w:ind w:left="1276"/>
        <w:jc w:val="both"/>
        <w:rPr>
          <w:rFonts w:cstheme="minorHAnsi"/>
        </w:rPr>
      </w:pPr>
      <w:r w:rsidRPr="003B457D">
        <w:rPr>
          <w:rFonts w:ascii="Times New Roman" w:hAnsi="Times New Roman" w:cs="Times New Roman"/>
          <w:color w:val="365F91" w:themeColor="accent1" w:themeShade="BF"/>
        </w:rPr>
        <w:t>Код</w:t>
      </w:r>
      <w:r w:rsidRPr="003B457D">
        <w:rPr>
          <w:rFonts w:cstheme="minorHAnsi"/>
          <w:b/>
        </w:rPr>
        <w:t xml:space="preserve"> – </w:t>
      </w:r>
      <w:r w:rsidRPr="003B457D">
        <w:rPr>
          <w:rFonts w:cstheme="minorHAnsi"/>
        </w:rPr>
        <w:t>выбрать из словаря «Группы параметров стажей»;</w:t>
      </w:r>
    </w:p>
    <w:p w:rsidR="007F14DF" w:rsidRPr="003B457D" w:rsidRDefault="007F14DF" w:rsidP="007F14DF">
      <w:pPr>
        <w:pStyle w:val="afe"/>
        <w:numPr>
          <w:ilvl w:val="0"/>
          <w:numId w:val="107"/>
        </w:numPr>
        <w:spacing w:after="0"/>
        <w:ind w:left="1276"/>
        <w:jc w:val="both"/>
        <w:rPr>
          <w:rFonts w:cstheme="minorHAnsi"/>
        </w:rPr>
      </w:pPr>
      <w:r w:rsidRPr="003B457D">
        <w:rPr>
          <w:rFonts w:ascii="Times New Roman" w:hAnsi="Times New Roman" w:cs="Times New Roman"/>
          <w:color w:val="365F91" w:themeColor="accent1" w:themeShade="BF"/>
        </w:rPr>
        <w:t>Дополнительный код</w:t>
      </w:r>
      <w:r w:rsidRPr="003B457D">
        <w:rPr>
          <w:rFonts w:cstheme="minorHAnsi"/>
          <w:b/>
        </w:rPr>
        <w:t xml:space="preserve"> – </w:t>
      </w:r>
      <w:r w:rsidRPr="003B457D">
        <w:rPr>
          <w:rFonts w:cstheme="minorHAnsi"/>
        </w:rPr>
        <w:t>выбрать из словаря «Группы параметров стажей»</w:t>
      </w:r>
    </w:p>
    <w:p w:rsidR="007F14DF" w:rsidRPr="003B457D" w:rsidRDefault="007F14DF" w:rsidP="007F14DF">
      <w:pPr>
        <w:spacing w:after="0"/>
        <w:jc w:val="both"/>
        <w:rPr>
          <w:rFonts w:cstheme="minorHAnsi"/>
        </w:rPr>
      </w:pPr>
    </w:p>
    <w:p w:rsidR="007F14DF" w:rsidRPr="003B457D" w:rsidRDefault="007F14DF" w:rsidP="007F14DF">
      <w:pPr>
        <w:pStyle w:val="afe"/>
        <w:numPr>
          <w:ilvl w:val="0"/>
          <w:numId w:val="106"/>
        </w:numPr>
        <w:spacing w:after="0"/>
        <w:jc w:val="both"/>
        <w:rPr>
          <w:rFonts w:cstheme="minorHAnsi"/>
        </w:rPr>
      </w:pPr>
      <w:r w:rsidRPr="003B457D">
        <w:rPr>
          <w:rFonts w:cstheme="minorHAnsi"/>
        </w:rPr>
        <w:t>Изменения с 2020 г.</w:t>
      </w:r>
    </w:p>
    <w:p w:rsidR="007F14DF" w:rsidRPr="003B457D" w:rsidRDefault="007F14DF" w:rsidP="007F14DF">
      <w:pPr>
        <w:pStyle w:val="afe"/>
        <w:spacing w:after="0"/>
        <w:ind w:left="851" w:firstLine="567"/>
        <w:jc w:val="both"/>
        <w:rPr>
          <w:rFonts w:cstheme="minorHAnsi"/>
        </w:rPr>
      </w:pPr>
      <w:r w:rsidRPr="003B457D">
        <w:rPr>
          <w:rFonts w:cstheme="minorHAnsi"/>
        </w:rPr>
        <w:t>Для медицинских работников необходимо выделить период работы, когда они были заняты в медицинских организациях и их структурных подразделениях оказанием соответствующих видов медицинской помощи пациентам с новой коронавирусной инфекцией COVID-19 и подозрением на новую коронавирусную инфекцию. Для этого требуется добавить интервал стажа «Страховой стаж» с кодом «ВИРУС» (первая группа параметров). Интервал стажа не должен превышать период 01.01.2020-30.09.2020г.</w:t>
      </w:r>
    </w:p>
    <w:p w:rsidR="007F14DF" w:rsidRDefault="007F14DF" w:rsidP="002C20E6">
      <w:pPr>
        <w:pStyle w:val="afe"/>
        <w:spacing w:after="0"/>
        <w:ind w:left="0"/>
        <w:jc w:val="center"/>
        <w:rPr>
          <w:rFonts w:cstheme="minorHAnsi"/>
          <w:sz w:val="24"/>
          <w:szCs w:val="24"/>
        </w:rPr>
      </w:pPr>
      <w:r>
        <w:rPr>
          <w:rFonts w:cstheme="minorHAnsi"/>
          <w:noProof/>
          <w:sz w:val="24"/>
          <w:szCs w:val="24"/>
          <w:lang w:eastAsia="ru-RU"/>
        </w:rPr>
        <w:drawing>
          <wp:inline distT="0" distB="0" distL="0" distR="0">
            <wp:extent cx="2386667" cy="2013334"/>
            <wp:effectExtent l="19050" t="0" r="0" b="0"/>
            <wp:docPr id="608"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63" cstate="print"/>
                    <a:srcRect/>
                    <a:stretch>
                      <a:fillRect/>
                    </a:stretch>
                  </pic:blipFill>
                  <pic:spPr bwMode="auto">
                    <a:xfrm>
                      <a:off x="0" y="0"/>
                      <a:ext cx="2386667" cy="2013334"/>
                    </a:xfrm>
                    <a:prstGeom prst="rect">
                      <a:avLst/>
                    </a:prstGeom>
                    <a:noFill/>
                    <a:ln w="9525">
                      <a:noFill/>
                      <a:miter lim="800000"/>
                      <a:headEnd/>
                      <a:tailEnd/>
                    </a:ln>
                  </pic:spPr>
                </pic:pic>
              </a:graphicData>
            </a:graphic>
          </wp:inline>
        </w:drawing>
      </w:r>
    </w:p>
    <w:p w:rsidR="007F14DF" w:rsidRPr="003B457D" w:rsidRDefault="007F14DF" w:rsidP="007F14DF">
      <w:pPr>
        <w:pStyle w:val="afe"/>
        <w:spacing w:after="0"/>
        <w:ind w:left="1413"/>
        <w:jc w:val="both"/>
        <w:rPr>
          <w:rFonts w:cstheme="minorHAnsi"/>
        </w:rPr>
      </w:pPr>
      <w:r w:rsidRPr="003B457D">
        <w:rPr>
          <w:rFonts w:cstheme="minorHAnsi"/>
        </w:rPr>
        <w:t>Затем нужно добавить состав стажа.</w:t>
      </w:r>
    </w:p>
    <w:p w:rsidR="007F14DF" w:rsidRDefault="007F14DF" w:rsidP="007F14DF">
      <w:pPr>
        <w:pStyle w:val="afe"/>
        <w:spacing w:after="0"/>
        <w:ind w:left="1413"/>
        <w:jc w:val="center"/>
        <w:rPr>
          <w:rFonts w:cstheme="minorHAnsi"/>
          <w:sz w:val="24"/>
          <w:szCs w:val="24"/>
        </w:rPr>
      </w:pPr>
    </w:p>
    <w:p w:rsidR="007F14DF" w:rsidRDefault="007F14DF" w:rsidP="002C20E6">
      <w:pPr>
        <w:pStyle w:val="afe"/>
        <w:spacing w:after="0"/>
        <w:ind w:left="0"/>
        <w:jc w:val="center"/>
        <w:rPr>
          <w:rFonts w:cstheme="minorHAnsi"/>
          <w:sz w:val="24"/>
          <w:szCs w:val="24"/>
        </w:rPr>
      </w:pPr>
      <w:r>
        <w:rPr>
          <w:rFonts w:cstheme="minorHAnsi"/>
          <w:noProof/>
          <w:sz w:val="24"/>
          <w:szCs w:val="24"/>
          <w:lang w:eastAsia="ru-RU"/>
        </w:rPr>
        <w:drawing>
          <wp:inline distT="0" distB="0" distL="0" distR="0">
            <wp:extent cx="3094152" cy="3086667"/>
            <wp:effectExtent l="19050" t="0" r="0" b="0"/>
            <wp:docPr id="61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64" cstate="print"/>
                    <a:srcRect/>
                    <a:stretch>
                      <a:fillRect/>
                    </a:stretch>
                  </pic:blipFill>
                  <pic:spPr bwMode="auto">
                    <a:xfrm>
                      <a:off x="0" y="0"/>
                      <a:ext cx="3094152" cy="3086667"/>
                    </a:xfrm>
                    <a:prstGeom prst="rect">
                      <a:avLst/>
                    </a:prstGeom>
                    <a:noFill/>
                    <a:ln w="9525">
                      <a:noFill/>
                      <a:miter lim="800000"/>
                      <a:headEnd/>
                      <a:tailEnd/>
                    </a:ln>
                  </pic:spPr>
                </pic:pic>
              </a:graphicData>
            </a:graphic>
          </wp:inline>
        </w:drawing>
      </w:r>
    </w:p>
    <w:p w:rsidR="007F14DF" w:rsidRPr="006E05E4" w:rsidRDefault="007F14DF" w:rsidP="007F14DF">
      <w:pPr>
        <w:pStyle w:val="afe"/>
        <w:spacing w:after="0"/>
        <w:ind w:left="1413"/>
        <w:jc w:val="center"/>
        <w:rPr>
          <w:rFonts w:cstheme="minorHAnsi"/>
          <w:sz w:val="24"/>
          <w:szCs w:val="24"/>
        </w:rPr>
      </w:pPr>
    </w:p>
    <w:p w:rsidR="005F0C9D" w:rsidRPr="003B457D" w:rsidRDefault="005F0C9D" w:rsidP="005F0C9D">
      <w:pPr>
        <w:spacing w:after="0"/>
        <w:ind w:firstLine="708"/>
        <w:jc w:val="both"/>
        <w:rPr>
          <w:rFonts w:cstheme="minorHAnsi"/>
        </w:rPr>
      </w:pPr>
      <w:r w:rsidRPr="003B457D">
        <w:rPr>
          <w:rFonts w:cstheme="minorHAnsi"/>
        </w:rPr>
        <w:lastRenderedPageBreak/>
        <w:t>Для автоматического формирования списка сотрудников с личными данными используется действие «Сформировать СЗВ-СТАЖ» на заголовке отчета.</w:t>
      </w:r>
    </w:p>
    <w:p w:rsidR="005F0C9D" w:rsidRPr="00920831" w:rsidRDefault="005F4162" w:rsidP="005F0C9D">
      <w:pPr>
        <w:spacing w:after="0"/>
        <w:jc w:val="center"/>
        <w:rPr>
          <w:rFonts w:cstheme="minorHAnsi"/>
          <w:sz w:val="24"/>
          <w:szCs w:val="24"/>
        </w:rPr>
      </w:pPr>
      <w:r w:rsidRPr="00920831">
        <w:rPr>
          <w:rFonts w:cstheme="minorHAnsi"/>
          <w:noProof/>
          <w:sz w:val="24"/>
          <w:szCs w:val="24"/>
          <w:lang w:eastAsia="ru-RU"/>
        </w:rPr>
        <w:drawing>
          <wp:inline distT="0" distB="0" distL="0" distR="0">
            <wp:extent cx="2857899" cy="1859540"/>
            <wp:effectExtent l="19050" t="0" r="0" b="0"/>
            <wp:docPr id="9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5" cstate="print"/>
                    <a:srcRect/>
                    <a:stretch>
                      <a:fillRect/>
                    </a:stretch>
                  </pic:blipFill>
                  <pic:spPr bwMode="auto">
                    <a:xfrm>
                      <a:off x="0" y="0"/>
                      <a:ext cx="2857899" cy="1859540"/>
                    </a:xfrm>
                    <a:prstGeom prst="rect">
                      <a:avLst/>
                    </a:prstGeom>
                    <a:noFill/>
                    <a:ln w="9525">
                      <a:noFill/>
                      <a:miter lim="800000"/>
                      <a:headEnd/>
                      <a:tailEnd/>
                    </a:ln>
                  </pic:spPr>
                </pic:pic>
              </a:graphicData>
            </a:graphic>
          </wp:inline>
        </w:drawing>
      </w:r>
    </w:p>
    <w:p w:rsidR="005F0C9D" w:rsidRPr="003B457D" w:rsidRDefault="005F0C9D" w:rsidP="005F0C9D">
      <w:pPr>
        <w:spacing w:after="0"/>
        <w:rPr>
          <w:rFonts w:cstheme="minorHAnsi"/>
        </w:rPr>
      </w:pPr>
      <w:r w:rsidRPr="003B457D">
        <w:rPr>
          <w:rFonts w:cstheme="minorHAnsi"/>
        </w:rPr>
        <w:t>Заполните параметры формирования отчета.</w:t>
      </w:r>
    </w:p>
    <w:p w:rsidR="005F0C9D" w:rsidRDefault="005F0C9D" w:rsidP="005F0C9D">
      <w:pPr>
        <w:spacing w:after="0"/>
        <w:jc w:val="center"/>
        <w:rPr>
          <w:rFonts w:cstheme="minorHAnsi"/>
          <w:sz w:val="24"/>
          <w:szCs w:val="24"/>
        </w:rPr>
      </w:pPr>
    </w:p>
    <w:p w:rsidR="00A26B51" w:rsidRPr="00920831" w:rsidRDefault="00A26B51" w:rsidP="005F0C9D">
      <w:pPr>
        <w:spacing w:after="0"/>
        <w:jc w:val="center"/>
        <w:rPr>
          <w:rFonts w:cstheme="minorHAnsi"/>
          <w:sz w:val="24"/>
          <w:szCs w:val="24"/>
        </w:rPr>
      </w:pPr>
      <w:r>
        <w:rPr>
          <w:rFonts w:cstheme="minorHAnsi"/>
          <w:noProof/>
          <w:sz w:val="24"/>
          <w:szCs w:val="24"/>
          <w:lang w:eastAsia="ru-RU"/>
        </w:rPr>
        <w:drawing>
          <wp:inline distT="0" distB="0" distL="0" distR="0">
            <wp:extent cx="4243810" cy="2408256"/>
            <wp:effectExtent l="19050" t="0" r="4340" b="0"/>
            <wp:docPr id="620"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6" cstate="print"/>
                    <a:srcRect/>
                    <a:stretch>
                      <a:fillRect/>
                    </a:stretch>
                  </pic:blipFill>
                  <pic:spPr bwMode="auto">
                    <a:xfrm>
                      <a:off x="0" y="0"/>
                      <a:ext cx="4243810" cy="2408256"/>
                    </a:xfrm>
                    <a:prstGeom prst="rect">
                      <a:avLst/>
                    </a:prstGeom>
                    <a:noFill/>
                    <a:ln w="9525">
                      <a:noFill/>
                      <a:miter lim="800000"/>
                      <a:headEnd/>
                      <a:tailEnd/>
                    </a:ln>
                  </pic:spPr>
                </pic:pic>
              </a:graphicData>
            </a:graphic>
          </wp:inline>
        </w:drawing>
      </w:r>
    </w:p>
    <w:p w:rsidR="005F0C9D" w:rsidRPr="00920831" w:rsidRDefault="005F0C9D" w:rsidP="005F0C9D">
      <w:pPr>
        <w:spacing w:after="0"/>
        <w:jc w:val="both"/>
        <w:rPr>
          <w:rFonts w:cstheme="minorHAnsi"/>
          <w:sz w:val="24"/>
          <w:szCs w:val="24"/>
        </w:rPr>
      </w:pPr>
      <w:r w:rsidRPr="00920831">
        <w:rPr>
          <w:rFonts w:cstheme="minorHAnsi"/>
          <w:sz w:val="24"/>
          <w:szCs w:val="24"/>
        </w:rPr>
        <w:tab/>
      </w:r>
    </w:p>
    <w:p w:rsidR="005F0C9D" w:rsidRPr="003B457D" w:rsidRDefault="005F0C9D" w:rsidP="005F6C64">
      <w:pPr>
        <w:pStyle w:val="afe"/>
        <w:numPr>
          <w:ilvl w:val="0"/>
          <w:numId w:val="84"/>
        </w:numPr>
        <w:spacing w:after="0"/>
        <w:jc w:val="both"/>
        <w:rPr>
          <w:rFonts w:cstheme="minorHAnsi"/>
        </w:rPr>
      </w:pPr>
      <w:r w:rsidRPr="003B457D">
        <w:rPr>
          <w:rFonts w:cstheme="minorHAnsi"/>
          <w:color w:val="365F91" w:themeColor="accent1" w:themeShade="BF"/>
        </w:rPr>
        <w:t>Тип сведений СЗВ-СТАЖ</w:t>
      </w:r>
      <w:r w:rsidRPr="003B457D">
        <w:rPr>
          <w:rFonts w:cstheme="minorHAnsi"/>
        </w:rPr>
        <w:t xml:space="preserve"> – </w:t>
      </w:r>
      <w:r w:rsidR="000F6DD3" w:rsidRPr="003B457D">
        <w:rPr>
          <w:rFonts w:cstheme="minorHAnsi"/>
        </w:rPr>
        <w:t xml:space="preserve">Возможные значения: </w:t>
      </w:r>
      <w:r w:rsidR="000F6DD3" w:rsidRPr="003B457D">
        <w:rPr>
          <w:rFonts w:cstheme="minorHAnsi"/>
          <w:i/>
        </w:rPr>
        <w:t>Исходная</w:t>
      </w:r>
      <w:r w:rsidR="000F6DD3" w:rsidRPr="003B457D">
        <w:rPr>
          <w:rFonts w:cstheme="minorHAnsi"/>
        </w:rPr>
        <w:t xml:space="preserve"> (по умолчанию); </w:t>
      </w:r>
      <w:r w:rsidR="000F6DD3" w:rsidRPr="003B457D">
        <w:rPr>
          <w:rFonts w:cstheme="minorHAnsi"/>
          <w:i/>
        </w:rPr>
        <w:t>Дополняющая</w:t>
      </w:r>
      <w:r w:rsidR="000F6DD3" w:rsidRPr="003B457D">
        <w:rPr>
          <w:rFonts w:cstheme="minorHAnsi"/>
        </w:rPr>
        <w:t xml:space="preserve">; </w:t>
      </w:r>
      <w:r w:rsidR="000F6DD3" w:rsidRPr="003B457D">
        <w:rPr>
          <w:rFonts w:cstheme="minorHAnsi"/>
          <w:i/>
        </w:rPr>
        <w:t>Назначение</w:t>
      </w:r>
      <w:r w:rsidR="000F6DD3" w:rsidRPr="003B457D">
        <w:rPr>
          <w:rFonts w:cstheme="minorHAnsi"/>
        </w:rPr>
        <w:t xml:space="preserve"> </w:t>
      </w:r>
      <w:r w:rsidR="000F6DD3" w:rsidRPr="003B457D">
        <w:rPr>
          <w:rFonts w:cstheme="minorHAnsi"/>
          <w:i/>
        </w:rPr>
        <w:t>пенсии</w:t>
      </w:r>
      <w:r w:rsidR="000F6DD3" w:rsidRPr="003B457D">
        <w:rPr>
          <w:rFonts w:cstheme="minorHAnsi"/>
        </w:rPr>
        <w:t xml:space="preserve">, </w:t>
      </w:r>
      <w:r w:rsidR="000F6DD3" w:rsidRPr="003B457D">
        <w:rPr>
          <w:rFonts w:cstheme="minorHAnsi"/>
          <w:i/>
        </w:rPr>
        <w:t>Корректирующая</w:t>
      </w:r>
      <w:r w:rsidR="000F6DD3" w:rsidRPr="003B457D">
        <w:rPr>
          <w:rFonts w:cstheme="minorHAnsi"/>
        </w:rPr>
        <w:t xml:space="preserve">. Тип сведений </w:t>
      </w:r>
      <w:r w:rsidR="000F6DD3" w:rsidRPr="003B457D">
        <w:rPr>
          <w:rFonts w:cstheme="minorHAnsi"/>
          <w:i/>
        </w:rPr>
        <w:t>Корректирующая</w:t>
      </w:r>
      <w:r w:rsidR="000F6DD3" w:rsidRPr="003B457D">
        <w:rPr>
          <w:rFonts w:cstheme="minorHAnsi"/>
        </w:rPr>
        <w:t xml:space="preserve"> используется для формирования личных данных для отчета по форме "СЗВ-КОРР", подаваемой для корректировки сведений, ранее предоставленных по форме "СЗВ-СТАЖ".</w:t>
      </w:r>
      <w:r w:rsidRPr="003B457D">
        <w:rPr>
          <w:rFonts w:cstheme="minorHAnsi"/>
        </w:rPr>
        <w:t>;</w:t>
      </w:r>
    </w:p>
    <w:p w:rsidR="005F0C9D" w:rsidRPr="003B457D" w:rsidRDefault="005F0C9D" w:rsidP="005F6C64">
      <w:pPr>
        <w:pStyle w:val="afe"/>
        <w:numPr>
          <w:ilvl w:val="0"/>
          <w:numId w:val="84"/>
        </w:numPr>
        <w:spacing w:after="0"/>
        <w:jc w:val="both"/>
        <w:rPr>
          <w:rFonts w:cstheme="minorHAnsi"/>
        </w:rPr>
      </w:pPr>
      <w:r w:rsidRPr="003B457D">
        <w:rPr>
          <w:rFonts w:cstheme="minorHAnsi"/>
          <w:color w:val="365F91" w:themeColor="accent1" w:themeShade="BF"/>
        </w:rPr>
        <w:t>Тип сведений ОДВ-1</w:t>
      </w:r>
      <w:r w:rsidRPr="003B457D">
        <w:rPr>
          <w:rFonts w:cstheme="minorHAnsi"/>
        </w:rPr>
        <w:t xml:space="preserve"> – </w:t>
      </w:r>
      <w:r w:rsidR="000F6DD3" w:rsidRPr="003B457D">
        <w:rPr>
          <w:rFonts w:cstheme="minorHAnsi"/>
        </w:rPr>
        <w:t xml:space="preserve">Возможные значения: </w:t>
      </w:r>
      <w:r w:rsidR="000F6DD3" w:rsidRPr="003B457D">
        <w:rPr>
          <w:rFonts w:cstheme="minorHAnsi"/>
          <w:i/>
        </w:rPr>
        <w:t>Исходная</w:t>
      </w:r>
      <w:r w:rsidR="000F6DD3" w:rsidRPr="003B457D">
        <w:rPr>
          <w:rFonts w:cstheme="minorHAnsi"/>
        </w:rPr>
        <w:t xml:space="preserve"> (по умолчанию); </w:t>
      </w:r>
      <w:r w:rsidR="000F6DD3" w:rsidRPr="003B457D">
        <w:rPr>
          <w:rFonts w:cstheme="minorHAnsi"/>
          <w:i/>
        </w:rPr>
        <w:t>Корректирующая</w:t>
      </w:r>
      <w:r w:rsidR="000F6DD3" w:rsidRPr="003B457D">
        <w:rPr>
          <w:rFonts w:cstheme="minorHAnsi"/>
        </w:rPr>
        <w:t xml:space="preserve">; </w:t>
      </w:r>
      <w:r w:rsidR="000F6DD3" w:rsidRPr="003B457D">
        <w:rPr>
          <w:rFonts w:cstheme="minorHAnsi"/>
          <w:i/>
        </w:rPr>
        <w:t>Отменяющая</w:t>
      </w:r>
      <w:r w:rsidRPr="003B457D">
        <w:rPr>
          <w:rFonts w:cstheme="minorHAnsi"/>
        </w:rPr>
        <w:t>;</w:t>
      </w:r>
    </w:p>
    <w:p w:rsidR="005F0C9D" w:rsidRPr="003B457D" w:rsidRDefault="005F0C9D" w:rsidP="005F6C64">
      <w:pPr>
        <w:pStyle w:val="afe"/>
        <w:numPr>
          <w:ilvl w:val="0"/>
          <w:numId w:val="84"/>
        </w:numPr>
        <w:spacing w:after="0"/>
        <w:jc w:val="both"/>
        <w:rPr>
          <w:rFonts w:cstheme="minorHAnsi"/>
        </w:rPr>
      </w:pPr>
      <w:r w:rsidRPr="003B457D">
        <w:rPr>
          <w:rFonts w:cstheme="minorHAnsi"/>
          <w:color w:val="365F91" w:themeColor="accent1" w:themeShade="BF"/>
        </w:rPr>
        <w:t>Формировать список льготных профессий</w:t>
      </w:r>
      <w:r w:rsidRPr="003B457D">
        <w:rPr>
          <w:rFonts w:cstheme="minorHAnsi"/>
        </w:rPr>
        <w:t xml:space="preserve"> – для ОДВ-1, выберите </w:t>
      </w:r>
      <w:r w:rsidRPr="003B457D">
        <w:rPr>
          <w:rFonts w:cstheme="minorHAnsi"/>
          <w:b/>
        </w:rPr>
        <w:t>По стажам ШД;</w:t>
      </w:r>
    </w:p>
    <w:p w:rsidR="00A26B51" w:rsidRPr="003B457D" w:rsidRDefault="00A26B51" w:rsidP="005F6C64">
      <w:pPr>
        <w:pStyle w:val="afe"/>
        <w:numPr>
          <w:ilvl w:val="0"/>
          <w:numId w:val="84"/>
        </w:numPr>
        <w:spacing w:after="0"/>
        <w:jc w:val="both"/>
        <w:rPr>
          <w:rFonts w:cstheme="minorHAnsi"/>
        </w:rPr>
      </w:pPr>
      <w:r w:rsidRPr="003B457D">
        <w:rPr>
          <w:rFonts w:cstheme="minorHAnsi"/>
          <w:color w:val="365F91" w:themeColor="accent1" w:themeShade="BF"/>
        </w:rPr>
        <w:t>Номер документа</w:t>
      </w:r>
      <w:r w:rsidRPr="003B457D">
        <w:rPr>
          <w:rFonts w:cstheme="minorHAnsi"/>
        </w:rPr>
        <w:t xml:space="preserve"> – </w:t>
      </w:r>
      <w:r w:rsidR="000F6DD3" w:rsidRPr="003B457D">
        <w:rPr>
          <w:rFonts w:cstheme="minorHAnsi"/>
        </w:rPr>
        <w:t>Для текущей записи отчетности в фонды сочетание типа сведений СЗВ-СТАЖ и номера документа - уникально. Номер документа инициализируется значением на единицу большим, чем максимальный номер документа для того же типа сведений СЗВ-СТАЖ</w:t>
      </w:r>
      <w:r w:rsidR="007D1290" w:rsidRPr="003B457D">
        <w:rPr>
          <w:rFonts w:cstheme="minorHAnsi"/>
        </w:rPr>
        <w:t>. Не рекомендуется изменять автоматически установленный номер</w:t>
      </w:r>
      <w:r w:rsidR="000F6DD3" w:rsidRPr="003B457D">
        <w:rPr>
          <w:rFonts w:cstheme="minorHAnsi"/>
        </w:rPr>
        <w:t>;</w:t>
      </w:r>
    </w:p>
    <w:p w:rsidR="00A26B51" w:rsidRPr="003B457D" w:rsidRDefault="00A26B51" w:rsidP="005F6C64">
      <w:pPr>
        <w:pStyle w:val="afe"/>
        <w:numPr>
          <w:ilvl w:val="0"/>
          <w:numId w:val="84"/>
        </w:numPr>
        <w:spacing w:after="0"/>
        <w:jc w:val="both"/>
        <w:rPr>
          <w:rFonts w:cstheme="minorHAnsi"/>
        </w:rPr>
      </w:pPr>
      <w:r w:rsidRPr="003B457D">
        <w:rPr>
          <w:rFonts w:cstheme="minorHAnsi"/>
          <w:color w:val="365F91" w:themeColor="accent1" w:themeShade="BF"/>
        </w:rPr>
        <w:t>Тип периода</w:t>
      </w:r>
      <w:r w:rsidRPr="003B457D">
        <w:rPr>
          <w:rFonts w:cstheme="minorHAnsi"/>
        </w:rPr>
        <w:t xml:space="preserve"> – </w:t>
      </w:r>
      <w:r w:rsidR="000F6DD3" w:rsidRPr="003B457D">
        <w:rPr>
          <w:rFonts w:cstheme="minorHAnsi"/>
        </w:rPr>
        <w:t>Атрибуты доступны для типа сведений Корректирующая. В атрибутах отображаются данные по периодам мониторинга и отчетности;</w:t>
      </w:r>
    </w:p>
    <w:p w:rsidR="00A26B51" w:rsidRPr="003B457D" w:rsidRDefault="00A26B51" w:rsidP="005F6C64">
      <w:pPr>
        <w:pStyle w:val="afe"/>
        <w:numPr>
          <w:ilvl w:val="0"/>
          <w:numId w:val="84"/>
        </w:numPr>
        <w:spacing w:after="0"/>
        <w:jc w:val="both"/>
        <w:rPr>
          <w:rFonts w:cstheme="minorHAnsi"/>
        </w:rPr>
      </w:pPr>
      <w:r w:rsidRPr="003B457D">
        <w:rPr>
          <w:rFonts w:cstheme="minorHAnsi"/>
          <w:color w:val="365F91" w:themeColor="accent1" w:themeShade="BF"/>
        </w:rPr>
        <w:t>Отчетный период с .. по</w:t>
      </w:r>
      <w:r w:rsidR="000F6DD3" w:rsidRPr="003B457D">
        <w:rPr>
          <w:rFonts w:cstheme="minorHAnsi"/>
        </w:rPr>
        <w:t xml:space="preserve"> – Атрибуты доступны для типа сведений Корректирующая. В атрибутах отображаются данные по периодам мониторинга и отчетности;</w:t>
      </w:r>
    </w:p>
    <w:p w:rsidR="000F6DD3" w:rsidRPr="003B457D" w:rsidRDefault="00A26B51" w:rsidP="000F6DD3">
      <w:pPr>
        <w:pStyle w:val="afe"/>
        <w:numPr>
          <w:ilvl w:val="0"/>
          <w:numId w:val="84"/>
        </w:numPr>
        <w:spacing w:after="0"/>
        <w:jc w:val="both"/>
        <w:rPr>
          <w:rFonts w:cstheme="minorHAnsi"/>
        </w:rPr>
      </w:pPr>
      <w:r w:rsidRPr="003B457D">
        <w:rPr>
          <w:rFonts w:cstheme="minorHAnsi"/>
          <w:color w:val="365F91" w:themeColor="accent1" w:themeShade="BF"/>
        </w:rPr>
        <w:t>Сведения о характере выполняемых работ</w:t>
      </w:r>
      <w:r w:rsidR="000F6DD3" w:rsidRPr="003B457D">
        <w:rPr>
          <w:rFonts w:cstheme="minorHAnsi"/>
        </w:rPr>
        <w:t xml:space="preserve">, </w:t>
      </w:r>
      <w:r w:rsidRPr="003B457D">
        <w:rPr>
          <w:rFonts w:cstheme="minorHAnsi"/>
          <w:color w:val="365F91" w:themeColor="accent1" w:themeShade="BF"/>
        </w:rPr>
        <w:t>Сведения о документах, подтверждающих занятость в СОУТ</w:t>
      </w:r>
      <w:r w:rsidR="000F6DD3" w:rsidRPr="003B457D">
        <w:rPr>
          <w:rFonts w:cstheme="minorHAnsi"/>
        </w:rPr>
        <w:t xml:space="preserve"> – Значения обоих параметров задаются по данным словаря "Типы дополнительных сведений о штатных должностях". Для каждого из параметров возможен выбор одной записи словаря. Параметры необязательные. </w:t>
      </w:r>
    </w:p>
    <w:p w:rsidR="00A26B51" w:rsidRPr="003B457D" w:rsidRDefault="000F6DD3" w:rsidP="000F6DD3">
      <w:pPr>
        <w:pStyle w:val="afe"/>
        <w:spacing w:after="0"/>
        <w:jc w:val="both"/>
        <w:rPr>
          <w:rFonts w:cstheme="minorHAnsi"/>
        </w:rPr>
      </w:pPr>
      <w:r w:rsidRPr="003B457D">
        <w:rPr>
          <w:rFonts w:cstheme="minorHAnsi"/>
        </w:rPr>
        <w:lastRenderedPageBreak/>
        <w:t>Значения параметров учитываются при заполнении соответствующих полей спецификации "ОДВ-1, Раздел 5" (поля "Характер работ и дополнительные условия труда", "Первичные документы, подтверждающих занятость в ОУТ") в режимах формирования По стажам ШД и По исполнениям. В указанных полях отображаются содержания записей спецификации штатной должности "Дополнительные сведения", действующих на отчетном периоде и тип которых соответствует типу указанному в параметре действия.</w:t>
      </w:r>
    </w:p>
    <w:p w:rsidR="005F0C9D" w:rsidRPr="003B457D" w:rsidRDefault="005F0C9D" w:rsidP="005F0C9D">
      <w:pPr>
        <w:spacing w:after="0"/>
        <w:rPr>
          <w:rFonts w:cstheme="minorHAnsi"/>
        </w:rPr>
      </w:pPr>
    </w:p>
    <w:p w:rsidR="005F0C9D" w:rsidRPr="003B457D" w:rsidRDefault="005F0C9D" w:rsidP="005F0C9D">
      <w:pPr>
        <w:ind w:firstLine="708"/>
        <w:jc w:val="both"/>
        <w:rPr>
          <w:rFonts w:cstheme="minorHAnsi"/>
        </w:rPr>
      </w:pPr>
      <w:r w:rsidRPr="003B457D">
        <w:rPr>
          <w:rFonts w:cstheme="minorHAnsi"/>
        </w:rPr>
        <w:t>В результате будет сформирован список сотрудников с личными данными, представляющими собой спецификации «Стажи ПФР» и «Взносы ДНПО»:</w:t>
      </w:r>
    </w:p>
    <w:p w:rsidR="005F0C9D" w:rsidRPr="00920831" w:rsidRDefault="005F4162" w:rsidP="005F0C9D">
      <w:pPr>
        <w:pStyle w:val="36"/>
        <w:spacing w:before="0" w:after="0" w:line="360" w:lineRule="auto"/>
        <w:ind w:left="0" w:firstLine="0"/>
        <w:jc w:val="center"/>
        <w:rPr>
          <w:rFonts w:asciiTheme="minorHAnsi" w:hAnsiTheme="minorHAnsi" w:cstheme="minorHAnsi"/>
          <w:b/>
          <w:bCs w:val="0"/>
          <w:i w:val="0"/>
          <w:lang w:val="en-US"/>
        </w:rPr>
      </w:pPr>
      <w:bookmarkStart w:id="225" w:name="_Toc474865099"/>
      <w:r w:rsidRPr="00920831">
        <w:rPr>
          <w:rFonts w:asciiTheme="minorHAnsi" w:hAnsiTheme="minorHAnsi" w:cstheme="minorHAnsi"/>
          <w:b/>
          <w:bCs w:val="0"/>
          <w:i w:val="0"/>
          <w:noProof/>
        </w:rPr>
        <w:drawing>
          <wp:inline distT="0" distB="0" distL="0" distR="0">
            <wp:extent cx="5419725" cy="3946084"/>
            <wp:effectExtent l="19050" t="0" r="9525" b="0"/>
            <wp:docPr id="9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7" cstate="print"/>
                    <a:srcRect/>
                    <a:stretch>
                      <a:fillRect/>
                    </a:stretch>
                  </pic:blipFill>
                  <pic:spPr bwMode="auto">
                    <a:xfrm>
                      <a:off x="0" y="0"/>
                      <a:ext cx="5419725" cy="3946084"/>
                    </a:xfrm>
                    <a:prstGeom prst="rect">
                      <a:avLst/>
                    </a:prstGeom>
                    <a:noFill/>
                    <a:ln w="9525">
                      <a:noFill/>
                      <a:miter lim="800000"/>
                      <a:headEnd/>
                      <a:tailEnd/>
                    </a:ln>
                  </pic:spPr>
                </pic:pic>
              </a:graphicData>
            </a:graphic>
          </wp:inline>
        </w:drawing>
      </w:r>
    </w:p>
    <w:p w:rsidR="001D2EBE" w:rsidRDefault="001D2EBE" w:rsidP="007A1EF5">
      <w:pPr>
        <w:rPr>
          <w:rFonts w:cstheme="minorHAnsi"/>
          <w:b/>
          <w:sz w:val="26"/>
          <w:szCs w:val="26"/>
        </w:rPr>
      </w:pPr>
      <w:bookmarkStart w:id="226" w:name="_Toc504639536"/>
      <w:bookmarkStart w:id="227" w:name="_Toc474865102"/>
      <w:bookmarkEnd w:id="225"/>
      <w:r w:rsidRPr="001D2EBE">
        <w:rPr>
          <w:rFonts w:cstheme="minorHAnsi"/>
          <w:b/>
          <w:sz w:val="26"/>
          <w:szCs w:val="26"/>
        </w:rPr>
        <w:t>Формирование личных данных для отчета по форме «СЗВ-КОРР», подаваемой для корректировки сведений, ранее предоставленных по форме «СЗВ-СТАЖ»</w:t>
      </w:r>
    </w:p>
    <w:p w:rsidR="001D2EBE" w:rsidRPr="003B457D" w:rsidRDefault="006C584A" w:rsidP="002C20E6">
      <w:pPr>
        <w:jc w:val="both"/>
        <w:rPr>
          <w:rFonts w:cstheme="minorHAnsi"/>
        </w:rPr>
      </w:pPr>
      <w:r w:rsidRPr="003B457D">
        <w:rPr>
          <w:rFonts w:cstheme="minorHAnsi"/>
        </w:rPr>
        <w:t>Для автоматического формирования списка сотрудников с личными данными используется действие «Сформировать СЗВ-СТАЖ» на заголовке отчета.</w:t>
      </w:r>
    </w:p>
    <w:p w:rsidR="006C584A" w:rsidRPr="003B457D" w:rsidRDefault="006C584A" w:rsidP="006C584A">
      <w:pPr>
        <w:jc w:val="center"/>
        <w:rPr>
          <w:rFonts w:cstheme="minorHAnsi"/>
        </w:rPr>
      </w:pPr>
      <w:r w:rsidRPr="003B457D">
        <w:rPr>
          <w:rFonts w:cstheme="minorHAnsi"/>
          <w:noProof/>
          <w:lang w:eastAsia="ru-RU"/>
        </w:rPr>
        <w:lastRenderedPageBreak/>
        <w:drawing>
          <wp:inline distT="0" distB="0" distL="0" distR="0">
            <wp:extent cx="6475095" cy="3710940"/>
            <wp:effectExtent l="19050" t="0" r="1905" b="0"/>
            <wp:docPr id="62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68" cstate="print"/>
                    <a:srcRect/>
                    <a:stretch>
                      <a:fillRect/>
                    </a:stretch>
                  </pic:blipFill>
                  <pic:spPr bwMode="auto">
                    <a:xfrm>
                      <a:off x="0" y="0"/>
                      <a:ext cx="6475095" cy="3710940"/>
                    </a:xfrm>
                    <a:prstGeom prst="rect">
                      <a:avLst/>
                    </a:prstGeom>
                    <a:noFill/>
                    <a:ln w="9525">
                      <a:noFill/>
                      <a:miter lim="800000"/>
                      <a:headEnd/>
                      <a:tailEnd/>
                    </a:ln>
                  </pic:spPr>
                </pic:pic>
              </a:graphicData>
            </a:graphic>
          </wp:inline>
        </w:drawing>
      </w:r>
    </w:p>
    <w:p w:rsidR="006C584A" w:rsidRPr="003B457D" w:rsidRDefault="006C584A" w:rsidP="006C584A">
      <w:pPr>
        <w:rPr>
          <w:rFonts w:ascii="Times New Roman" w:hAnsi="Times New Roman" w:cs="Times New Roman"/>
        </w:rPr>
      </w:pPr>
      <w:r w:rsidRPr="003B457D">
        <w:rPr>
          <w:rFonts w:cstheme="minorHAnsi"/>
        </w:rPr>
        <w:t>Заполните параметры формирования отчета</w:t>
      </w:r>
      <w:r w:rsidRPr="003B457D">
        <w:rPr>
          <w:rFonts w:ascii="Times New Roman" w:hAnsi="Times New Roman" w:cs="Times New Roman"/>
        </w:rPr>
        <w:t>.</w:t>
      </w:r>
    </w:p>
    <w:p w:rsidR="006C584A" w:rsidRDefault="006C584A" w:rsidP="002C20E6">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259048" cy="2408256"/>
            <wp:effectExtent l="19050" t="0" r="8152" b="0"/>
            <wp:docPr id="62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69" cstate="print"/>
                    <a:srcRect/>
                    <a:stretch>
                      <a:fillRect/>
                    </a:stretch>
                  </pic:blipFill>
                  <pic:spPr bwMode="auto">
                    <a:xfrm>
                      <a:off x="0" y="0"/>
                      <a:ext cx="4259048" cy="2408256"/>
                    </a:xfrm>
                    <a:prstGeom prst="rect">
                      <a:avLst/>
                    </a:prstGeom>
                    <a:noFill/>
                    <a:ln w="9525">
                      <a:noFill/>
                      <a:miter lim="800000"/>
                      <a:headEnd/>
                      <a:tailEnd/>
                    </a:ln>
                  </pic:spPr>
                </pic:pic>
              </a:graphicData>
            </a:graphic>
          </wp:inline>
        </w:drawing>
      </w:r>
    </w:p>
    <w:p w:rsidR="007D1290" w:rsidRPr="003B457D" w:rsidRDefault="007D1290" w:rsidP="007D1290">
      <w:pPr>
        <w:pStyle w:val="afe"/>
        <w:numPr>
          <w:ilvl w:val="0"/>
          <w:numId w:val="84"/>
        </w:numPr>
        <w:spacing w:after="0"/>
        <w:jc w:val="both"/>
        <w:rPr>
          <w:rFonts w:cstheme="minorHAnsi"/>
        </w:rPr>
      </w:pPr>
      <w:r w:rsidRPr="003B457D">
        <w:rPr>
          <w:rFonts w:cstheme="minorHAnsi"/>
          <w:color w:val="365F91" w:themeColor="accent1" w:themeShade="BF"/>
        </w:rPr>
        <w:t>Тип сведений СЗВ-СТАЖ</w:t>
      </w:r>
      <w:r w:rsidRPr="003B457D">
        <w:rPr>
          <w:rFonts w:cstheme="minorHAnsi"/>
        </w:rPr>
        <w:t xml:space="preserve"> – Выбрать </w:t>
      </w:r>
      <w:r w:rsidRPr="003B457D">
        <w:rPr>
          <w:rFonts w:cstheme="minorHAnsi"/>
          <w:i/>
        </w:rPr>
        <w:t>Корректирующая</w:t>
      </w:r>
      <w:r w:rsidRPr="003B457D">
        <w:rPr>
          <w:rFonts w:cstheme="minorHAnsi"/>
        </w:rPr>
        <w:t>;</w:t>
      </w:r>
    </w:p>
    <w:p w:rsidR="007D1290" w:rsidRPr="003B457D" w:rsidRDefault="007D1290" w:rsidP="007D1290">
      <w:pPr>
        <w:pStyle w:val="afe"/>
        <w:numPr>
          <w:ilvl w:val="0"/>
          <w:numId w:val="84"/>
        </w:numPr>
        <w:spacing w:after="0"/>
        <w:jc w:val="both"/>
        <w:rPr>
          <w:rFonts w:cstheme="minorHAnsi"/>
        </w:rPr>
      </w:pPr>
      <w:r w:rsidRPr="003B457D">
        <w:rPr>
          <w:rFonts w:cstheme="minorHAnsi"/>
          <w:color w:val="365F91" w:themeColor="accent1" w:themeShade="BF"/>
        </w:rPr>
        <w:t>Тип сведений ОДВ-1</w:t>
      </w:r>
      <w:r w:rsidRPr="003B457D">
        <w:rPr>
          <w:rFonts w:cstheme="minorHAnsi"/>
        </w:rPr>
        <w:t xml:space="preserve"> – Выбрать </w:t>
      </w:r>
      <w:r w:rsidRPr="003B457D">
        <w:rPr>
          <w:rFonts w:cstheme="minorHAnsi"/>
          <w:i/>
        </w:rPr>
        <w:t>Исходная</w:t>
      </w:r>
      <w:r w:rsidRPr="003B457D">
        <w:rPr>
          <w:rFonts w:cstheme="minorHAnsi"/>
        </w:rPr>
        <w:t xml:space="preserve"> (по умолчанию); </w:t>
      </w:r>
    </w:p>
    <w:p w:rsidR="007D1290" w:rsidRPr="003B457D" w:rsidRDefault="007D1290" w:rsidP="007D1290">
      <w:pPr>
        <w:pStyle w:val="afe"/>
        <w:numPr>
          <w:ilvl w:val="0"/>
          <w:numId w:val="84"/>
        </w:numPr>
        <w:spacing w:after="0"/>
        <w:jc w:val="both"/>
        <w:rPr>
          <w:rFonts w:cstheme="minorHAnsi"/>
        </w:rPr>
      </w:pPr>
      <w:r w:rsidRPr="003B457D">
        <w:rPr>
          <w:rFonts w:cstheme="minorHAnsi"/>
          <w:color w:val="365F91" w:themeColor="accent1" w:themeShade="BF"/>
        </w:rPr>
        <w:t>Формировать список льготных профессий</w:t>
      </w:r>
      <w:r w:rsidRPr="003B457D">
        <w:rPr>
          <w:rFonts w:cstheme="minorHAnsi"/>
        </w:rPr>
        <w:t xml:space="preserve"> – для ОДВ-1, выберите </w:t>
      </w:r>
      <w:r w:rsidRPr="003B457D">
        <w:rPr>
          <w:rFonts w:cstheme="minorHAnsi"/>
          <w:b/>
        </w:rPr>
        <w:t>По стажам ШД;</w:t>
      </w:r>
    </w:p>
    <w:p w:rsidR="007D1290" w:rsidRPr="003B457D" w:rsidRDefault="007D1290" w:rsidP="007D1290">
      <w:pPr>
        <w:pStyle w:val="afe"/>
        <w:numPr>
          <w:ilvl w:val="0"/>
          <w:numId w:val="84"/>
        </w:numPr>
        <w:spacing w:after="0"/>
        <w:jc w:val="both"/>
        <w:rPr>
          <w:rFonts w:cstheme="minorHAnsi"/>
        </w:rPr>
      </w:pPr>
      <w:r w:rsidRPr="003B457D">
        <w:rPr>
          <w:rFonts w:cstheme="minorHAnsi"/>
          <w:color w:val="365F91" w:themeColor="accent1" w:themeShade="BF"/>
        </w:rPr>
        <w:t>Номер документа</w:t>
      </w:r>
      <w:r w:rsidRPr="003B457D">
        <w:rPr>
          <w:rFonts w:cstheme="minorHAnsi"/>
        </w:rPr>
        <w:t xml:space="preserve"> – Для текущей записи отчетности в фонды сочетание типа сведений СЗВ-СТАЖ и номера документа - уникально. Номер документа инициализируется значением на единицу большим, чем максимальный номер документа для того же типа сведений СЗВ-СТАЖ. Не рекомендуется изменять автоматически установленный номер;</w:t>
      </w:r>
    </w:p>
    <w:p w:rsidR="007D1290" w:rsidRPr="003B457D" w:rsidRDefault="007D1290" w:rsidP="007D1290">
      <w:pPr>
        <w:pStyle w:val="afe"/>
        <w:numPr>
          <w:ilvl w:val="0"/>
          <w:numId w:val="84"/>
        </w:numPr>
        <w:spacing w:after="0"/>
        <w:jc w:val="both"/>
        <w:rPr>
          <w:rFonts w:cstheme="minorHAnsi"/>
        </w:rPr>
      </w:pPr>
      <w:r w:rsidRPr="003B457D">
        <w:rPr>
          <w:rFonts w:cstheme="minorHAnsi"/>
          <w:color w:val="365F91" w:themeColor="accent1" w:themeShade="BF"/>
        </w:rPr>
        <w:t>Тип периода</w:t>
      </w:r>
      <w:r w:rsidRPr="003B457D">
        <w:rPr>
          <w:rFonts w:cstheme="minorHAnsi"/>
        </w:rPr>
        <w:t xml:space="preserve"> – выбрать по данным словаря «Типы периодов мониторинга» (выберите СЗВ-СТАЖ);</w:t>
      </w:r>
    </w:p>
    <w:p w:rsidR="007D1290" w:rsidRPr="003B457D" w:rsidRDefault="007D1290" w:rsidP="007D1290">
      <w:pPr>
        <w:pStyle w:val="afe"/>
        <w:numPr>
          <w:ilvl w:val="0"/>
          <w:numId w:val="84"/>
        </w:numPr>
        <w:spacing w:after="0"/>
        <w:jc w:val="both"/>
        <w:rPr>
          <w:rFonts w:cstheme="minorHAnsi"/>
        </w:rPr>
      </w:pPr>
      <w:r w:rsidRPr="003B457D">
        <w:rPr>
          <w:rFonts w:cstheme="minorHAnsi"/>
          <w:color w:val="365F91" w:themeColor="accent1" w:themeShade="BF"/>
        </w:rPr>
        <w:t>Отчетный период с .. по</w:t>
      </w:r>
      <w:r w:rsidRPr="003B457D">
        <w:rPr>
          <w:rFonts w:cstheme="minorHAnsi"/>
        </w:rPr>
        <w:t xml:space="preserve"> – Задается отчетный период, соответствующий периоду, В котором составляется отчет по форме СЗВ-КОРР</w:t>
      </w:r>
      <w:r w:rsidR="009C56EF" w:rsidRPr="003B457D">
        <w:rPr>
          <w:rFonts w:cstheme="minorHAnsi"/>
        </w:rPr>
        <w:t>.</w:t>
      </w:r>
    </w:p>
    <w:p w:rsidR="009C56EF" w:rsidRPr="003B457D" w:rsidRDefault="009C56EF" w:rsidP="009C56EF">
      <w:pPr>
        <w:pStyle w:val="afe"/>
        <w:spacing w:after="0"/>
        <w:jc w:val="both"/>
        <w:rPr>
          <w:rFonts w:cstheme="minorHAnsi"/>
          <w:color w:val="365F91" w:themeColor="accent1" w:themeShade="BF"/>
        </w:rPr>
      </w:pPr>
    </w:p>
    <w:p w:rsidR="009C56EF" w:rsidRPr="003B457D" w:rsidRDefault="009C56EF" w:rsidP="009C56EF">
      <w:pPr>
        <w:pStyle w:val="afe"/>
        <w:spacing w:after="0"/>
        <w:ind w:left="0"/>
        <w:jc w:val="both"/>
        <w:rPr>
          <w:rFonts w:cstheme="minorHAnsi"/>
        </w:rPr>
      </w:pPr>
      <w:r w:rsidRPr="003B457D">
        <w:rPr>
          <w:rFonts w:cstheme="minorHAnsi"/>
        </w:rPr>
        <w:lastRenderedPageBreak/>
        <w:t>В результате будет сформирован список сотрудников с личными данными, представляющими собой спецификации «Стажи ПФР» и «Взносы ДНПО»:</w:t>
      </w:r>
    </w:p>
    <w:p w:rsidR="00C9150D" w:rsidRDefault="00331AAE" w:rsidP="009C56EF">
      <w:pPr>
        <w:pStyle w:val="afe"/>
        <w:spacing w:after="0"/>
        <w:ind w:left="0"/>
        <w:jc w:val="both"/>
        <w:rPr>
          <w:rFonts w:cstheme="minorHAnsi"/>
          <w:sz w:val="24"/>
          <w:szCs w:val="24"/>
        </w:rPr>
      </w:pPr>
      <w:r>
        <w:rPr>
          <w:rFonts w:cstheme="minorHAnsi"/>
          <w:noProof/>
          <w:sz w:val="24"/>
          <w:szCs w:val="24"/>
          <w:lang w:eastAsia="ru-RU"/>
        </w:rPr>
        <w:drawing>
          <wp:inline distT="0" distB="0" distL="0" distR="0">
            <wp:extent cx="6438900" cy="1257300"/>
            <wp:effectExtent l="19050" t="0" r="0" b="0"/>
            <wp:docPr id="62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0" cstate="print"/>
                    <a:srcRect/>
                    <a:stretch>
                      <a:fillRect/>
                    </a:stretch>
                  </pic:blipFill>
                  <pic:spPr bwMode="auto">
                    <a:xfrm>
                      <a:off x="0" y="0"/>
                      <a:ext cx="6438900" cy="1257300"/>
                    </a:xfrm>
                    <a:prstGeom prst="rect">
                      <a:avLst/>
                    </a:prstGeom>
                    <a:noFill/>
                    <a:ln w="9525">
                      <a:noFill/>
                      <a:miter lim="800000"/>
                      <a:headEnd/>
                      <a:tailEnd/>
                    </a:ln>
                  </pic:spPr>
                </pic:pic>
              </a:graphicData>
            </a:graphic>
          </wp:inline>
        </w:drawing>
      </w:r>
    </w:p>
    <w:p w:rsidR="00331AAE" w:rsidRPr="003B457D" w:rsidRDefault="00331AAE" w:rsidP="00331AAE">
      <w:pPr>
        <w:pStyle w:val="afe"/>
        <w:spacing w:after="0"/>
        <w:jc w:val="both"/>
        <w:rPr>
          <w:rFonts w:cstheme="minorHAnsi"/>
        </w:rPr>
      </w:pPr>
      <w:r w:rsidRPr="003B457D">
        <w:rPr>
          <w:rFonts w:cstheme="minorHAnsi"/>
        </w:rPr>
        <w:t xml:space="preserve">Тип корректировки – атрибут, указывающий на тип корректирующих сведений. Возможные значения: </w:t>
      </w:r>
    </w:p>
    <w:p w:rsidR="00331AAE" w:rsidRPr="003B457D" w:rsidRDefault="00331AAE" w:rsidP="00331AAE">
      <w:pPr>
        <w:pStyle w:val="afe"/>
        <w:spacing w:after="0"/>
        <w:jc w:val="both"/>
        <w:rPr>
          <w:rFonts w:cstheme="minorHAnsi"/>
        </w:rPr>
      </w:pPr>
      <w:r w:rsidRPr="003B457D">
        <w:rPr>
          <w:rFonts w:cstheme="minorHAnsi"/>
        </w:rPr>
        <w:t>‒</w:t>
      </w:r>
      <w:r w:rsidRPr="003B457D">
        <w:rPr>
          <w:rFonts w:cstheme="minorHAnsi"/>
        </w:rPr>
        <w:tab/>
        <w:t>«Пусто» - используется в случае, если в отчете по форме СЗВ-СТАЖ сведения о сотруднике не были поданы;</w:t>
      </w:r>
    </w:p>
    <w:p w:rsidR="00331AAE" w:rsidRPr="003B457D" w:rsidRDefault="00331AAE" w:rsidP="00331AAE">
      <w:pPr>
        <w:pStyle w:val="afe"/>
        <w:spacing w:after="0"/>
        <w:jc w:val="both"/>
        <w:rPr>
          <w:rFonts w:cstheme="minorHAnsi"/>
        </w:rPr>
      </w:pPr>
      <w:r w:rsidRPr="003B457D">
        <w:rPr>
          <w:rFonts w:cstheme="minorHAnsi"/>
        </w:rPr>
        <w:t>‒</w:t>
      </w:r>
      <w:r w:rsidRPr="003B457D">
        <w:rPr>
          <w:rFonts w:cstheme="minorHAnsi"/>
        </w:rPr>
        <w:tab/>
        <w:t>«Корректировка сведений» - используется в случае, если в отчете по форме СЗВ-СТАЖ сведения о сотруднике были поданы, но подлежат изменению;</w:t>
      </w:r>
    </w:p>
    <w:p w:rsidR="00331AAE" w:rsidRPr="003B457D" w:rsidRDefault="00331AAE" w:rsidP="00331AAE">
      <w:pPr>
        <w:pStyle w:val="afe"/>
        <w:spacing w:after="0"/>
        <w:jc w:val="both"/>
        <w:rPr>
          <w:rFonts w:cstheme="minorHAnsi"/>
        </w:rPr>
      </w:pPr>
      <w:r w:rsidRPr="003B457D">
        <w:rPr>
          <w:rFonts w:cstheme="minorHAnsi"/>
        </w:rPr>
        <w:t>‒</w:t>
      </w:r>
      <w:r w:rsidRPr="003B457D">
        <w:rPr>
          <w:rFonts w:cstheme="minorHAnsi"/>
        </w:rPr>
        <w:tab/>
        <w:t>«Ошибочно предоставлен» - используется в случае, если в отчете по форме СЗВ-СТАЖ сведения о сотруднике были поданы ошибочно и подлежат исключению.</w:t>
      </w:r>
    </w:p>
    <w:p w:rsidR="00331AAE" w:rsidRPr="003B457D" w:rsidRDefault="00331AAE" w:rsidP="00331AAE">
      <w:pPr>
        <w:pStyle w:val="afe"/>
        <w:spacing w:after="0"/>
        <w:ind w:left="0"/>
        <w:jc w:val="both"/>
        <w:rPr>
          <w:rFonts w:cstheme="minorHAnsi"/>
        </w:rPr>
      </w:pPr>
      <w:r w:rsidRPr="003B457D">
        <w:rPr>
          <w:rFonts w:cstheme="minorHAnsi"/>
        </w:rPr>
        <w:t xml:space="preserve">Указанные значения используются для заполнения реквизита «Тип сведений» отчета: корректирующая (КОРР), отменяющая (ОТМН) и особая (ОСОБ).                                                                                                                                                                                                                      </w:t>
      </w:r>
    </w:p>
    <w:p w:rsidR="00331AAE" w:rsidRPr="003B457D" w:rsidRDefault="00331AAE" w:rsidP="009C56EF">
      <w:pPr>
        <w:pStyle w:val="afe"/>
        <w:spacing w:after="0"/>
        <w:ind w:left="0"/>
        <w:jc w:val="both"/>
        <w:rPr>
          <w:rFonts w:cstheme="minorHAnsi"/>
        </w:rPr>
      </w:pPr>
    </w:p>
    <w:p w:rsidR="006C584A" w:rsidRPr="001D2EBE" w:rsidRDefault="006C584A" w:rsidP="006C584A">
      <w:pPr>
        <w:jc w:val="center"/>
        <w:rPr>
          <w:rFonts w:cstheme="minorHAnsi"/>
          <w:sz w:val="26"/>
          <w:szCs w:val="26"/>
        </w:rPr>
      </w:pPr>
    </w:p>
    <w:p w:rsidR="005F0C9D" w:rsidRPr="00920831" w:rsidRDefault="005F0C9D" w:rsidP="007A1EF5">
      <w:pPr>
        <w:rPr>
          <w:rFonts w:cstheme="minorHAnsi"/>
          <w:b/>
          <w:sz w:val="26"/>
          <w:szCs w:val="26"/>
        </w:rPr>
      </w:pPr>
      <w:r w:rsidRPr="00920831">
        <w:rPr>
          <w:rFonts w:cstheme="minorHAnsi"/>
          <w:b/>
          <w:sz w:val="26"/>
          <w:szCs w:val="26"/>
        </w:rPr>
        <w:t>Формирование сведений ОДВ-1</w:t>
      </w:r>
      <w:bookmarkEnd w:id="226"/>
    </w:p>
    <w:bookmarkEnd w:id="227"/>
    <w:p w:rsidR="005F0C9D" w:rsidRPr="003B457D" w:rsidRDefault="005F0C9D" w:rsidP="005F0C9D">
      <w:pPr>
        <w:spacing w:after="0" w:line="360" w:lineRule="auto"/>
        <w:ind w:firstLine="709"/>
        <w:jc w:val="both"/>
        <w:rPr>
          <w:rFonts w:cstheme="minorHAnsi"/>
        </w:rPr>
      </w:pPr>
      <w:r w:rsidRPr="003B457D">
        <w:rPr>
          <w:rFonts w:cstheme="minorHAnsi"/>
        </w:rPr>
        <w:t>Спецификация ОДВ-1 заполняется в момент выполнения действия «Сформировать СЗВ-СТАЖ».</w:t>
      </w:r>
    </w:p>
    <w:p w:rsidR="005F0C9D" w:rsidRPr="00920831" w:rsidRDefault="005F4162" w:rsidP="005F0C9D">
      <w:pPr>
        <w:spacing w:after="0" w:line="360" w:lineRule="auto"/>
        <w:rPr>
          <w:rFonts w:cstheme="minorHAnsi"/>
          <w:sz w:val="24"/>
          <w:szCs w:val="24"/>
        </w:rPr>
      </w:pPr>
      <w:r w:rsidRPr="00920831">
        <w:rPr>
          <w:rFonts w:cstheme="minorHAnsi"/>
          <w:noProof/>
          <w:sz w:val="24"/>
          <w:szCs w:val="24"/>
          <w:lang w:eastAsia="ru-RU"/>
        </w:rPr>
        <w:drawing>
          <wp:inline distT="0" distB="0" distL="0" distR="0">
            <wp:extent cx="6467475" cy="1152525"/>
            <wp:effectExtent l="19050" t="0" r="9525" b="0"/>
            <wp:docPr id="9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1" cstate="print"/>
                    <a:srcRect/>
                    <a:stretch>
                      <a:fillRect/>
                    </a:stretch>
                  </pic:blipFill>
                  <pic:spPr bwMode="auto">
                    <a:xfrm>
                      <a:off x="0" y="0"/>
                      <a:ext cx="6467475" cy="1152525"/>
                    </a:xfrm>
                    <a:prstGeom prst="rect">
                      <a:avLst/>
                    </a:prstGeom>
                    <a:noFill/>
                    <a:ln w="9525">
                      <a:noFill/>
                      <a:miter lim="800000"/>
                      <a:headEnd/>
                      <a:tailEnd/>
                    </a:ln>
                  </pic:spPr>
                </pic:pic>
              </a:graphicData>
            </a:graphic>
          </wp:inline>
        </w:drawing>
      </w:r>
    </w:p>
    <w:p w:rsidR="005F0C9D" w:rsidRPr="003B457D" w:rsidRDefault="005F0C9D" w:rsidP="005F0C9D">
      <w:pPr>
        <w:spacing w:after="0" w:line="360" w:lineRule="auto"/>
        <w:ind w:firstLine="709"/>
        <w:jc w:val="both"/>
        <w:rPr>
          <w:rFonts w:cstheme="minorHAnsi"/>
        </w:rPr>
      </w:pPr>
      <w:r w:rsidRPr="003B457D">
        <w:rPr>
          <w:rFonts w:cstheme="minorHAnsi"/>
        </w:rPr>
        <w:t xml:space="preserve">Для автоматического заполнения данных необходимо в разделе «Учет» - «Штатные должности» заполнить спецификацию «Стажи» для должностей занятых на видах работ, указанных в </w:t>
      </w:r>
      <w:r w:rsidRPr="003B457D">
        <w:rPr>
          <w:rFonts w:cstheme="minorHAnsi"/>
          <w:b/>
        </w:rPr>
        <w:t>п.п 1-18 части 1 ст.30 ФЗ от 28.12.2013 №400-ФЗ</w:t>
      </w:r>
      <w:r w:rsidRPr="003B457D">
        <w:rPr>
          <w:rFonts w:cstheme="minorHAnsi"/>
        </w:rPr>
        <w:t>.</w:t>
      </w:r>
    </w:p>
    <w:p w:rsidR="005F0C9D" w:rsidRPr="00920831" w:rsidRDefault="00BD2F25" w:rsidP="005F0C9D">
      <w:pPr>
        <w:spacing w:after="0" w:line="360" w:lineRule="auto"/>
        <w:ind w:firstLine="709"/>
        <w:jc w:val="center"/>
        <w:rPr>
          <w:rFonts w:cstheme="minorHAnsi"/>
          <w:sz w:val="24"/>
          <w:szCs w:val="24"/>
        </w:rPr>
      </w:pPr>
      <w:r w:rsidRPr="00BD2F25">
        <w:rPr>
          <w:rFonts w:cstheme="minorHAnsi"/>
          <w:noProof/>
          <w:sz w:val="24"/>
          <w:szCs w:val="24"/>
          <w:lang w:eastAsia="ru-RU"/>
        </w:rPr>
        <w:drawing>
          <wp:inline distT="0" distB="0" distL="0" distR="0">
            <wp:extent cx="3215856" cy="1074365"/>
            <wp:effectExtent l="19050" t="0" r="3594" b="0"/>
            <wp:docPr id="5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2" cstate="print"/>
                    <a:srcRect/>
                    <a:stretch>
                      <a:fillRect/>
                    </a:stretch>
                  </pic:blipFill>
                  <pic:spPr bwMode="auto">
                    <a:xfrm>
                      <a:off x="0" y="0"/>
                      <a:ext cx="3217665" cy="1074969"/>
                    </a:xfrm>
                    <a:prstGeom prst="rect">
                      <a:avLst/>
                    </a:prstGeom>
                    <a:noFill/>
                    <a:ln w="9525">
                      <a:noFill/>
                      <a:miter lim="800000"/>
                      <a:headEnd/>
                      <a:tailEnd/>
                    </a:ln>
                  </pic:spPr>
                </pic:pic>
              </a:graphicData>
            </a:graphic>
          </wp:inline>
        </w:drawing>
      </w:r>
    </w:p>
    <w:p w:rsidR="005F0C9D" w:rsidRPr="003B457D" w:rsidRDefault="005F0C9D" w:rsidP="005F0C9D">
      <w:pPr>
        <w:spacing w:after="0" w:line="360" w:lineRule="auto"/>
        <w:ind w:firstLine="709"/>
        <w:rPr>
          <w:rFonts w:cstheme="minorHAnsi"/>
        </w:rPr>
      </w:pPr>
      <w:r w:rsidRPr="003B457D">
        <w:rPr>
          <w:rFonts w:cstheme="minorHAnsi"/>
        </w:rPr>
        <w:t>Для заполнения спецификации «Стажи» выберите соответствующий пункт контекстного меню на записи штатной должности.</w:t>
      </w:r>
    </w:p>
    <w:p w:rsidR="005F0C9D" w:rsidRPr="00920831" w:rsidRDefault="005F0C9D" w:rsidP="005F0C9D">
      <w:pPr>
        <w:spacing w:after="0" w:line="360" w:lineRule="auto"/>
        <w:jc w:val="center"/>
        <w:rPr>
          <w:rFonts w:cstheme="minorHAnsi"/>
          <w:sz w:val="24"/>
          <w:szCs w:val="24"/>
        </w:rPr>
      </w:pPr>
      <w:r w:rsidRPr="00920831">
        <w:rPr>
          <w:rFonts w:cstheme="minorHAnsi"/>
          <w:noProof/>
          <w:sz w:val="24"/>
          <w:szCs w:val="24"/>
          <w:lang w:eastAsia="ru-RU"/>
        </w:rPr>
        <w:lastRenderedPageBreak/>
        <w:drawing>
          <wp:inline distT="0" distB="0" distL="0" distR="0">
            <wp:extent cx="4762500" cy="2990850"/>
            <wp:effectExtent l="19050" t="0" r="0" b="0"/>
            <wp:docPr id="5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3" cstate="print"/>
                    <a:srcRect/>
                    <a:stretch>
                      <a:fillRect/>
                    </a:stretch>
                  </pic:blipFill>
                  <pic:spPr bwMode="auto">
                    <a:xfrm>
                      <a:off x="0" y="0"/>
                      <a:ext cx="4762500" cy="2990850"/>
                    </a:xfrm>
                    <a:prstGeom prst="rect">
                      <a:avLst/>
                    </a:prstGeom>
                    <a:noFill/>
                    <a:ln w="9525">
                      <a:noFill/>
                      <a:miter lim="800000"/>
                      <a:headEnd/>
                      <a:tailEnd/>
                    </a:ln>
                  </pic:spPr>
                </pic:pic>
              </a:graphicData>
            </a:graphic>
          </wp:inline>
        </w:drawing>
      </w:r>
    </w:p>
    <w:p w:rsidR="005F0C9D" w:rsidRPr="003B457D" w:rsidRDefault="005F0C9D" w:rsidP="005F0C9D">
      <w:pPr>
        <w:spacing w:after="0" w:line="360" w:lineRule="auto"/>
        <w:ind w:firstLine="708"/>
        <w:jc w:val="both"/>
        <w:rPr>
          <w:rFonts w:cstheme="minorHAnsi"/>
          <w:noProof/>
          <w:lang w:eastAsia="ru-RU"/>
        </w:rPr>
      </w:pPr>
      <w:bookmarkStart w:id="228" w:name="_Toc479090111"/>
      <w:r w:rsidRPr="003B457D">
        <w:rPr>
          <w:rFonts w:cstheme="minorHAnsi"/>
        </w:rPr>
        <w:t xml:space="preserve">Добавьте </w:t>
      </w:r>
      <w:r w:rsidRPr="003B457D">
        <w:rPr>
          <w:rFonts w:cstheme="minorHAnsi"/>
          <w:u w:val="single"/>
        </w:rPr>
        <w:t>одну</w:t>
      </w:r>
      <w:r w:rsidRPr="003B457D">
        <w:rPr>
          <w:rFonts w:cstheme="minorHAnsi"/>
        </w:rPr>
        <w:t xml:space="preserve"> запись стажа. Для этого в контекстном меню выберите действие «Добавить».</w:t>
      </w:r>
    </w:p>
    <w:p w:rsidR="005F0C9D" w:rsidRPr="00920831" w:rsidRDefault="00BD2F25" w:rsidP="005F0C9D">
      <w:pPr>
        <w:spacing w:after="0" w:line="360" w:lineRule="auto"/>
        <w:jc w:val="center"/>
        <w:rPr>
          <w:rFonts w:cstheme="minorHAnsi"/>
          <w:noProof/>
          <w:sz w:val="24"/>
          <w:szCs w:val="24"/>
          <w:lang w:eastAsia="ru-RU"/>
        </w:rPr>
      </w:pPr>
      <w:r w:rsidRPr="00BD2F25">
        <w:rPr>
          <w:rFonts w:cstheme="minorHAnsi"/>
          <w:noProof/>
          <w:sz w:val="24"/>
          <w:szCs w:val="24"/>
          <w:lang w:eastAsia="ru-RU"/>
        </w:rPr>
        <w:drawing>
          <wp:inline distT="0" distB="0" distL="0" distR="0">
            <wp:extent cx="3562350" cy="2266950"/>
            <wp:effectExtent l="19050" t="0" r="0" b="0"/>
            <wp:docPr id="55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4" cstate="print"/>
                    <a:srcRect/>
                    <a:stretch>
                      <a:fillRect/>
                    </a:stretch>
                  </pic:blipFill>
                  <pic:spPr bwMode="auto">
                    <a:xfrm>
                      <a:off x="0" y="0"/>
                      <a:ext cx="3563387" cy="2267610"/>
                    </a:xfrm>
                    <a:prstGeom prst="rect">
                      <a:avLst/>
                    </a:prstGeom>
                    <a:noFill/>
                    <a:ln w="9525">
                      <a:noFill/>
                      <a:miter lim="800000"/>
                      <a:headEnd/>
                      <a:tailEnd/>
                    </a:ln>
                  </pic:spPr>
                </pic:pic>
              </a:graphicData>
            </a:graphic>
          </wp:inline>
        </w:drawing>
      </w:r>
    </w:p>
    <w:p w:rsidR="005F0C9D" w:rsidRPr="003B457D" w:rsidRDefault="005F0C9D" w:rsidP="005F0C9D">
      <w:pPr>
        <w:spacing w:after="0" w:line="360" w:lineRule="auto"/>
        <w:rPr>
          <w:rFonts w:cstheme="minorHAnsi"/>
          <w:noProof/>
          <w:lang w:eastAsia="ru-RU"/>
        </w:rPr>
      </w:pPr>
      <w:r w:rsidRPr="003B457D">
        <w:rPr>
          <w:rFonts w:cstheme="minorHAnsi"/>
        </w:rPr>
        <w:t>Заполните предлагаемые поля:</w:t>
      </w:r>
    </w:p>
    <w:p w:rsidR="005F0C9D" w:rsidRPr="00920831" w:rsidRDefault="005F0C9D" w:rsidP="005F0C9D">
      <w:pPr>
        <w:spacing w:after="0" w:line="360" w:lineRule="auto"/>
        <w:jc w:val="center"/>
        <w:rPr>
          <w:rFonts w:cstheme="minorHAnsi"/>
          <w:noProof/>
          <w:sz w:val="24"/>
          <w:szCs w:val="24"/>
          <w:lang w:eastAsia="ru-RU"/>
        </w:rPr>
      </w:pPr>
      <w:r w:rsidRPr="00920831">
        <w:rPr>
          <w:rFonts w:cstheme="minorHAnsi"/>
          <w:noProof/>
          <w:sz w:val="24"/>
          <w:szCs w:val="24"/>
          <w:lang w:eastAsia="ru-RU"/>
        </w:rPr>
        <w:drawing>
          <wp:inline distT="0" distB="0" distL="0" distR="0">
            <wp:extent cx="2273618" cy="1406843"/>
            <wp:effectExtent l="19050" t="0" r="0" b="0"/>
            <wp:docPr id="5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5" cstate="print"/>
                    <a:srcRect/>
                    <a:stretch>
                      <a:fillRect/>
                    </a:stretch>
                  </pic:blipFill>
                  <pic:spPr bwMode="auto">
                    <a:xfrm>
                      <a:off x="0" y="0"/>
                      <a:ext cx="2273618" cy="1406843"/>
                    </a:xfrm>
                    <a:prstGeom prst="rect">
                      <a:avLst/>
                    </a:prstGeom>
                    <a:noFill/>
                    <a:ln w="9525">
                      <a:noFill/>
                      <a:miter lim="800000"/>
                      <a:headEnd/>
                      <a:tailEnd/>
                    </a:ln>
                  </pic:spPr>
                </pic:pic>
              </a:graphicData>
            </a:graphic>
          </wp:inline>
        </w:drawing>
      </w:r>
    </w:p>
    <w:p w:rsidR="005F0C9D" w:rsidRPr="003B457D" w:rsidRDefault="005F0C9D" w:rsidP="005F6C64">
      <w:pPr>
        <w:pStyle w:val="afe"/>
        <w:numPr>
          <w:ilvl w:val="0"/>
          <w:numId w:val="85"/>
        </w:numPr>
        <w:spacing w:after="0"/>
        <w:jc w:val="both"/>
        <w:rPr>
          <w:rFonts w:cstheme="minorHAnsi"/>
        </w:rPr>
      </w:pPr>
      <w:r w:rsidRPr="003B457D">
        <w:rPr>
          <w:rFonts w:cstheme="minorHAnsi"/>
          <w:color w:val="365F91" w:themeColor="accent1" w:themeShade="BF"/>
        </w:rPr>
        <w:t>Стаж</w:t>
      </w:r>
      <w:r w:rsidRPr="003B457D">
        <w:rPr>
          <w:rFonts w:cstheme="minorHAnsi"/>
          <w:b/>
        </w:rPr>
        <w:t xml:space="preserve"> </w:t>
      </w:r>
      <w:r w:rsidRPr="003B457D">
        <w:rPr>
          <w:rFonts w:cstheme="minorHAnsi"/>
        </w:rPr>
        <w:t>– выбрать из словаря Стажи (</w:t>
      </w:r>
      <w:r w:rsidRPr="003B457D">
        <w:rPr>
          <w:rFonts w:cstheme="minorHAnsi"/>
          <w:b/>
        </w:rPr>
        <w:t>выберите НепрПроф</w:t>
      </w:r>
      <w:r w:rsidRPr="003B457D">
        <w:rPr>
          <w:rFonts w:cstheme="minorHAnsi"/>
        </w:rPr>
        <w:t>);</w:t>
      </w:r>
    </w:p>
    <w:p w:rsidR="005F0C9D" w:rsidRPr="003B457D" w:rsidRDefault="005F0C9D" w:rsidP="005F6C64">
      <w:pPr>
        <w:pStyle w:val="afe"/>
        <w:numPr>
          <w:ilvl w:val="0"/>
          <w:numId w:val="85"/>
        </w:numPr>
        <w:spacing w:after="0"/>
        <w:jc w:val="both"/>
        <w:rPr>
          <w:rFonts w:cstheme="minorHAnsi"/>
        </w:rPr>
      </w:pPr>
      <w:r w:rsidRPr="003B457D">
        <w:rPr>
          <w:rFonts w:cstheme="minorHAnsi"/>
          <w:color w:val="365F91" w:themeColor="accent1" w:themeShade="BF"/>
        </w:rPr>
        <w:t>Действует с</w:t>
      </w:r>
      <w:r w:rsidRPr="003B457D">
        <w:rPr>
          <w:rFonts w:cstheme="minorHAnsi"/>
        </w:rPr>
        <w:t xml:space="preserve"> – укажите дату </w:t>
      </w:r>
      <w:r w:rsidR="00BC65E3" w:rsidRPr="003B457D">
        <w:rPr>
          <w:rFonts w:cstheme="minorHAnsi"/>
        </w:rPr>
        <w:t>начала действия стажа</w:t>
      </w:r>
      <w:r w:rsidRPr="003B457D">
        <w:rPr>
          <w:rFonts w:cstheme="minorHAnsi"/>
        </w:rPr>
        <w:t>;</w:t>
      </w:r>
    </w:p>
    <w:p w:rsidR="005F0C9D" w:rsidRPr="003B457D" w:rsidRDefault="005F0C9D" w:rsidP="005F0C9D">
      <w:pPr>
        <w:spacing w:after="0"/>
        <w:jc w:val="both"/>
        <w:rPr>
          <w:rFonts w:cstheme="minorHAnsi"/>
        </w:rPr>
      </w:pPr>
      <w:r w:rsidRPr="003B457D">
        <w:rPr>
          <w:rFonts w:cstheme="minorHAnsi"/>
        </w:rPr>
        <w:t>После добавления записи стажа в спецификации «Состав стажа» выполните действие «Добавить»</w:t>
      </w:r>
    </w:p>
    <w:p w:rsidR="005F0C9D" w:rsidRPr="00920831" w:rsidRDefault="005F0C9D" w:rsidP="005F0C9D">
      <w:pPr>
        <w:spacing w:after="0"/>
        <w:jc w:val="center"/>
        <w:rPr>
          <w:rFonts w:cstheme="minorHAnsi"/>
          <w:sz w:val="24"/>
          <w:szCs w:val="24"/>
        </w:rPr>
      </w:pPr>
      <w:r w:rsidRPr="00920831">
        <w:rPr>
          <w:rFonts w:cstheme="minorHAnsi"/>
          <w:noProof/>
          <w:sz w:val="24"/>
          <w:szCs w:val="24"/>
          <w:lang w:eastAsia="ru-RU"/>
        </w:rPr>
        <w:lastRenderedPageBreak/>
        <w:drawing>
          <wp:inline distT="0" distB="0" distL="0" distR="0">
            <wp:extent cx="2305050" cy="2597015"/>
            <wp:effectExtent l="19050" t="0" r="0" b="0"/>
            <wp:docPr id="5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6" cstate="print"/>
                    <a:srcRect b="22542"/>
                    <a:stretch>
                      <a:fillRect/>
                    </a:stretch>
                  </pic:blipFill>
                  <pic:spPr bwMode="auto">
                    <a:xfrm>
                      <a:off x="0" y="0"/>
                      <a:ext cx="2305050" cy="2597015"/>
                    </a:xfrm>
                    <a:prstGeom prst="rect">
                      <a:avLst/>
                    </a:prstGeom>
                    <a:noFill/>
                    <a:ln w="9525">
                      <a:noFill/>
                      <a:miter lim="800000"/>
                      <a:headEnd/>
                      <a:tailEnd/>
                    </a:ln>
                  </pic:spPr>
                </pic:pic>
              </a:graphicData>
            </a:graphic>
          </wp:inline>
        </w:drawing>
      </w:r>
    </w:p>
    <w:p w:rsidR="005F0C9D" w:rsidRPr="003B457D" w:rsidRDefault="005F0C9D" w:rsidP="005F0C9D">
      <w:pPr>
        <w:spacing w:after="0" w:line="360" w:lineRule="auto"/>
        <w:rPr>
          <w:rFonts w:cstheme="minorHAnsi"/>
          <w:noProof/>
          <w:lang w:eastAsia="ru-RU"/>
        </w:rPr>
      </w:pPr>
      <w:r w:rsidRPr="003B457D">
        <w:rPr>
          <w:rFonts w:cstheme="minorHAnsi"/>
        </w:rPr>
        <w:t>Заполните предлагаемые поля:</w:t>
      </w:r>
    </w:p>
    <w:p w:rsidR="005F0C9D" w:rsidRPr="00920831" w:rsidRDefault="00BD2F25" w:rsidP="005F0C9D">
      <w:pPr>
        <w:spacing w:after="0"/>
        <w:jc w:val="center"/>
        <w:rPr>
          <w:rFonts w:cstheme="minorHAnsi"/>
          <w:sz w:val="24"/>
          <w:szCs w:val="24"/>
        </w:rPr>
      </w:pPr>
      <w:r w:rsidRPr="00BD2F25">
        <w:rPr>
          <w:rFonts w:cstheme="minorHAnsi"/>
          <w:noProof/>
          <w:sz w:val="24"/>
          <w:szCs w:val="24"/>
          <w:lang w:eastAsia="ru-RU"/>
        </w:rPr>
        <w:drawing>
          <wp:inline distT="0" distB="0" distL="0" distR="0">
            <wp:extent cx="2423498" cy="1020953"/>
            <wp:effectExtent l="19050" t="0" r="0" b="0"/>
            <wp:docPr id="56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7" cstate="print"/>
                    <a:srcRect/>
                    <a:stretch>
                      <a:fillRect/>
                    </a:stretch>
                  </pic:blipFill>
                  <pic:spPr bwMode="auto">
                    <a:xfrm>
                      <a:off x="0" y="0"/>
                      <a:ext cx="2423498" cy="1020953"/>
                    </a:xfrm>
                    <a:prstGeom prst="rect">
                      <a:avLst/>
                    </a:prstGeom>
                    <a:noFill/>
                    <a:ln w="9525">
                      <a:noFill/>
                      <a:miter lim="800000"/>
                      <a:headEnd/>
                      <a:tailEnd/>
                    </a:ln>
                  </pic:spPr>
                </pic:pic>
              </a:graphicData>
            </a:graphic>
          </wp:inline>
        </w:drawing>
      </w:r>
    </w:p>
    <w:p w:rsidR="005F0C9D" w:rsidRPr="003B457D" w:rsidRDefault="005F0C9D" w:rsidP="005F6C64">
      <w:pPr>
        <w:pStyle w:val="afe"/>
        <w:numPr>
          <w:ilvl w:val="0"/>
          <w:numId w:val="91"/>
        </w:numPr>
        <w:spacing w:after="0"/>
        <w:jc w:val="both"/>
        <w:rPr>
          <w:rFonts w:cstheme="minorHAnsi"/>
        </w:rPr>
      </w:pPr>
      <w:r w:rsidRPr="003B457D">
        <w:rPr>
          <w:rFonts w:cstheme="minorHAnsi"/>
          <w:color w:val="365F91" w:themeColor="accent1" w:themeShade="BF"/>
        </w:rPr>
        <w:t>Код</w:t>
      </w:r>
      <w:r w:rsidRPr="003B457D">
        <w:rPr>
          <w:rFonts w:cstheme="minorHAnsi"/>
          <w:b/>
        </w:rPr>
        <w:t xml:space="preserve"> </w:t>
      </w:r>
      <w:r w:rsidRPr="003B457D">
        <w:rPr>
          <w:rFonts w:cstheme="minorHAnsi"/>
        </w:rPr>
        <w:t>– выбрать из словаря «Группы параметров стажей»;</w:t>
      </w:r>
    </w:p>
    <w:p w:rsidR="005F0C9D" w:rsidRPr="003B457D" w:rsidRDefault="005F0C9D" w:rsidP="005F6C64">
      <w:pPr>
        <w:pStyle w:val="afe"/>
        <w:numPr>
          <w:ilvl w:val="0"/>
          <w:numId w:val="91"/>
        </w:numPr>
        <w:spacing w:after="0"/>
        <w:jc w:val="both"/>
        <w:rPr>
          <w:rFonts w:cstheme="minorHAnsi"/>
        </w:rPr>
      </w:pPr>
      <w:r w:rsidRPr="003B457D">
        <w:rPr>
          <w:rFonts w:cstheme="minorHAnsi"/>
          <w:color w:val="365F91" w:themeColor="accent1" w:themeShade="BF"/>
        </w:rPr>
        <w:t>Дополнительный код</w:t>
      </w:r>
      <w:r w:rsidRPr="003B457D">
        <w:rPr>
          <w:rFonts w:cstheme="minorHAnsi"/>
        </w:rPr>
        <w:t xml:space="preserve"> – выбрать из словаря «Группы параметров стажей»;</w:t>
      </w:r>
    </w:p>
    <w:p w:rsidR="00331AAE" w:rsidRPr="003B457D" w:rsidRDefault="00331AAE" w:rsidP="00331AAE">
      <w:pPr>
        <w:pStyle w:val="afe"/>
        <w:spacing w:after="0"/>
        <w:jc w:val="both"/>
        <w:rPr>
          <w:rFonts w:cstheme="minorHAnsi"/>
        </w:rPr>
      </w:pPr>
    </w:p>
    <w:p w:rsidR="00331AAE" w:rsidRPr="003B457D" w:rsidRDefault="00331AAE" w:rsidP="00331AAE">
      <w:pPr>
        <w:pStyle w:val="afe"/>
        <w:spacing w:after="0"/>
        <w:ind w:left="0" w:firstLine="360"/>
        <w:jc w:val="both"/>
        <w:rPr>
          <w:rFonts w:cstheme="minorHAnsi"/>
        </w:rPr>
      </w:pPr>
      <w:bookmarkStart w:id="229" w:name="_Toc504639537"/>
      <w:r w:rsidRPr="003B457D">
        <w:rPr>
          <w:rFonts w:cstheme="minorHAnsi"/>
        </w:rPr>
        <w:t>Для автоматического заполнения сведений «Характер фактически выполняемых работ и дополнительные условия труда» и «Наименование первичных документов, подтверждающих занятость в особых условиях» в разделе «ОДВ-1, Раздел 5» нужно в разделе «Учет» - «Штатные должности» заполнить спецификацию «Дополнительные сведения»:</w:t>
      </w:r>
    </w:p>
    <w:p w:rsidR="00331AAE" w:rsidRDefault="00B25EE8" w:rsidP="002C20E6">
      <w:pPr>
        <w:pStyle w:val="afe"/>
        <w:ind w:left="0"/>
        <w:jc w:val="center"/>
        <w:rPr>
          <w:rFonts w:cstheme="minorHAnsi"/>
          <w:b/>
          <w:sz w:val="26"/>
          <w:szCs w:val="26"/>
        </w:rPr>
      </w:pPr>
      <w:r>
        <w:rPr>
          <w:rFonts w:cstheme="minorHAnsi"/>
          <w:b/>
          <w:noProof/>
          <w:sz w:val="26"/>
          <w:szCs w:val="26"/>
          <w:lang w:eastAsia="ru-RU"/>
        </w:rPr>
        <w:lastRenderedPageBreak/>
        <w:drawing>
          <wp:inline distT="0" distB="0" distL="0" distR="0">
            <wp:extent cx="3738344" cy="3984090"/>
            <wp:effectExtent l="19050" t="0" r="0" b="0"/>
            <wp:docPr id="62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78" cstate="print"/>
                    <a:srcRect/>
                    <a:stretch>
                      <a:fillRect/>
                    </a:stretch>
                  </pic:blipFill>
                  <pic:spPr bwMode="auto">
                    <a:xfrm>
                      <a:off x="0" y="0"/>
                      <a:ext cx="3742190" cy="3988189"/>
                    </a:xfrm>
                    <a:prstGeom prst="rect">
                      <a:avLst/>
                    </a:prstGeom>
                    <a:noFill/>
                    <a:ln w="9525">
                      <a:noFill/>
                      <a:miter lim="800000"/>
                      <a:headEnd/>
                      <a:tailEnd/>
                    </a:ln>
                  </pic:spPr>
                </pic:pic>
              </a:graphicData>
            </a:graphic>
          </wp:inline>
        </w:drawing>
      </w:r>
    </w:p>
    <w:p w:rsidR="00B25EE8" w:rsidRPr="003B457D" w:rsidRDefault="00B25EE8" w:rsidP="00B25EE8">
      <w:pPr>
        <w:pStyle w:val="afe"/>
        <w:jc w:val="both"/>
        <w:rPr>
          <w:rFonts w:cstheme="minorHAnsi"/>
        </w:rPr>
      </w:pPr>
      <w:r w:rsidRPr="003B457D">
        <w:rPr>
          <w:rFonts w:cstheme="minorHAnsi"/>
        </w:rPr>
        <w:t>В спецификацию нужно добавить 2 записи:</w:t>
      </w:r>
    </w:p>
    <w:p w:rsidR="00B25EE8" w:rsidRPr="003B457D" w:rsidRDefault="00B25EE8" w:rsidP="00B25EE8">
      <w:pPr>
        <w:pStyle w:val="afe"/>
        <w:jc w:val="both"/>
        <w:rPr>
          <w:rFonts w:cstheme="minorHAnsi"/>
        </w:rPr>
      </w:pPr>
      <w:r w:rsidRPr="003B457D">
        <w:rPr>
          <w:rFonts w:cstheme="minorHAnsi"/>
        </w:rPr>
        <w:t>1.</w:t>
      </w:r>
      <w:r w:rsidRPr="003B457D">
        <w:rPr>
          <w:rFonts w:cstheme="minorHAnsi"/>
        </w:rPr>
        <w:tab/>
        <w:t>Сведения о характере выполняемых работ (для ОДВ-1).</w:t>
      </w:r>
    </w:p>
    <w:p w:rsidR="00B25EE8" w:rsidRPr="003B457D" w:rsidRDefault="00B25EE8" w:rsidP="00B25EE8">
      <w:pPr>
        <w:pStyle w:val="afe"/>
        <w:jc w:val="both"/>
        <w:rPr>
          <w:rFonts w:cstheme="minorHAnsi"/>
        </w:rPr>
      </w:pPr>
      <w:r w:rsidRPr="003B457D">
        <w:rPr>
          <w:rFonts w:cstheme="minorHAnsi"/>
        </w:rPr>
        <w:t>2.</w:t>
      </w:r>
      <w:r w:rsidRPr="003B457D">
        <w:rPr>
          <w:rFonts w:cstheme="minorHAnsi"/>
        </w:rPr>
        <w:tab/>
        <w:t>Сведения о документах, подтверждающих занятость в СОУТ (для ОДВ-1).</w:t>
      </w:r>
    </w:p>
    <w:p w:rsidR="00B25EE8" w:rsidRPr="003B457D" w:rsidRDefault="00B25EE8" w:rsidP="00B25EE8">
      <w:pPr>
        <w:pStyle w:val="afe"/>
        <w:jc w:val="both"/>
        <w:rPr>
          <w:rFonts w:cstheme="minorHAnsi"/>
        </w:rPr>
      </w:pPr>
    </w:p>
    <w:p w:rsidR="00B25EE8" w:rsidRPr="00B25EE8" w:rsidRDefault="00B25EE8" w:rsidP="002C20E6">
      <w:pPr>
        <w:pStyle w:val="afe"/>
        <w:ind w:left="0"/>
        <w:jc w:val="center"/>
        <w:rPr>
          <w:rFonts w:cstheme="minorHAnsi"/>
          <w:sz w:val="26"/>
          <w:szCs w:val="26"/>
        </w:rPr>
      </w:pPr>
      <w:r>
        <w:rPr>
          <w:rFonts w:cstheme="minorHAnsi"/>
          <w:noProof/>
          <w:sz w:val="26"/>
          <w:szCs w:val="26"/>
          <w:lang w:eastAsia="ru-RU"/>
        </w:rPr>
        <w:drawing>
          <wp:inline distT="0" distB="0" distL="0" distR="0">
            <wp:extent cx="4723810" cy="3245714"/>
            <wp:effectExtent l="19050" t="0" r="590" b="0"/>
            <wp:docPr id="626"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79" cstate="print"/>
                    <a:srcRect/>
                    <a:stretch>
                      <a:fillRect/>
                    </a:stretch>
                  </pic:blipFill>
                  <pic:spPr bwMode="auto">
                    <a:xfrm>
                      <a:off x="0" y="0"/>
                      <a:ext cx="4723810" cy="3245714"/>
                    </a:xfrm>
                    <a:prstGeom prst="rect">
                      <a:avLst/>
                    </a:prstGeom>
                    <a:noFill/>
                    <a:ln w="9525">
                      <a:noFill/>
                      <a:miter lim="800000"/>
                      <a:headEnd/>
                      <a:tailEnd/>
                    </a:ln>
                  </pic:spPr>
                </pic:pic>
              </a:graphicData>
            </a:graphic>
          </wp:inline>
        </w:drawing>
      </w:r>
    </w:p>
    <w:p w:rsidR="00B25EE8" w:rsidRDefault="00B25EE8" w:rsidP="00331AAE">
      <w:pPr>
        <w:pStyle w:val="afe"/>
        <w:rPr>
          <w:rFonts w:cstheme="minorHAnsi"/>
          <w:b/>
          <w:sz w:val="26"/>
          <w:szCs w:val="26"/>
        </w:rPr>
      </w:pPr>
    </w:p>
    <w:p w:rsidR="00B25EE8" w:rsidRDefault="00B25EE8" w:rsidP="00331AAE">
      <w:pPr>
        <w:pStyle w:val="afe"/>
        <w:rPr>
          <w:rFonts w:cstheme="minorHAnsi"/>
          <w:b/>
          <w:sz w:val="26"/>
          <w:szCs w:val="26"/>
        </w:rPr>
      </w:pPr>
    </w:p>
    <w:p w:rsidR="002C20E6" w:rsidRDefault="002C20E6" w:rsidP="00331AAE">
      <w:pPr>
        <w:pStyle w:val="afe"/>
        <w:rPr>
          <w:rFonts w:cstheme="minorHAnsi"/>
          <w:b/>
          <w:sz w:val="26"/>
          <w:szCs w:val="26"/>
        </w:rPr>
      </w:pPr>
    </w:p>
    <w:p w:rsidR="00B25EE8" w:rsidRDefault="00B25EE8" w:rsidP="00331AAE">
      <w:pPr>
        <w:pStyle w:val="afe"/>
        <w:rPr>
          <w:rFonts w:cstheme="minorHAnsi"/>
          <w:b/>
          <w:sz w:val="26"/>
          <w:szCs w:val="26"/>
        </w:rPr>
      </w:pPr>
    </w:p>
    <w:p w:rsidR="003B457D" w:rsidRDefault="003B457D" w:rsidP="00331AAE">
      <w:pPr>
        <w:pStyle w:val="afe"/>
        <w:rPr>
          <w:rFonts w:cstheme="minorHAnsi"/>
          <w:b/>
          <w:sz w:val="26"/>
          <w:szCs w:val="26"/>
        </w:rPr>
      </w:pPr>
    </w:p>
    <w:p w:rsidR="005F0C9D" w:rsidRPr="00331AAE" w:rsidRDefault="005F0C9D" w:rsidP="00331AAE">
      <w:pPr>
        <w:pStyle w:val="afe"/>
        <w:rPr>
          <w:rFonts w:cstheme="minorHAnsi"/>
          <w:b/>
          <w:sz w:val="26"/>
          <w:szCs w:val="26"/>
        </w:rPr>
      </w:pPr>
      <w:r w:rsidRPr="00331AAE">
        <w:rPr>
          <w:rFonts w:cstheme="minorHAnsi"/>
          <w:b/>
          <w:sz w:val="26"/>
          <w:szCs w:val="26"/>
        </w:rPr>
        <w:lastRenderedPageBreak/>
        <w:t>Формирование сведений по сотруднику при увольнении</w:t>
      </w:r>
      <w:bookmarkEnd w:id="229"/>
    </w:p>
    <w:p w:rsidR="005F0C9D" w:rsidRPr="003B457D" w:rsidRDefault="005F0C9D" w:rsidP="005F0C9D">
      <w:pPr>
        <w:ind w:firstLine="708"/>
        <w:rPr>
          <w:rFonts w:cstheme="minorHAnsi"/>
        </w:rPr>
      </w:pPr>
      <w:r w:rsidRPr="003B457D">
        <w:rPr>
          <w:rFonts w:cstheme="minorHAnsi"/>
        </w:rPr>
        <w:t>Для формирования сведений по уволенному сотруднику в содержимом отчетности выполните добавление записи в спецификации «СЗВ-СТАЖ». Для этого необходимо выполнить действие «Добавить»:</w:t>
      </w:r>
    </w:p>
    <w:p w:rsidR="005F0C9D" w:rsidRPr="00920831" w:rsidRDefault="005F0C9D" w:rsidP="005F0C9D">
      <w:pPr>
        <w:ind w:firstLine="708"/>
        <w:jc w:val="center"/>
        <w:rPr>
          <w:rFonts w:cstheme="minorHAnsi"/>
          <w:sz w:val="24"/>
          <w:szCs w:val="24"/>
        </w:rPr>
      </w:pPr>
      <w:r w:rsidRPr="00920831">
        <w:rPr>
          <w:rFonts w:cstheme="minorHAnsi"/>
          <w:noProof/>
          <w:sz w:val="24"/>
          <w:szCs w:val="24"/>
          <w:lang w:eastAsia="ru-RU"/>
        </w:rPr>
        <w:drawing>
          <wp:inline distT="0" distB="0" distL="0" distR="0">
            <wp:extent cx="2780665" cy="2330334"/>
            <wp:effectExtent l="19050" t="0" r="635" b="0"/>
            <wp:docPr id="3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0" cstate="print"/>
                    <a:srcRect b="24489"/>
                    <a:stretch>
                      <a:fillRect/>
                    </a:stretch>
                  </pic:blipFill>
                  <pic:spPr bwMode="auto">
                    <a:xfrm>
                      <a:off x="0" y="0"/>
                      <a:ext cx="2780665" cy="2330334"/>
                    </a:xfrm>
                    <a:prstGeom prst="rect">
                      <a:avLst/>
                    </a:prstGeom>
                    <a:noFill/>
                    <a:ln w="9525">
                      <a:noFill/>
                      <a:miter lim="800000"/>
                      <a:headEnd/>
                      <a:tailEnd/>
                    </a:ln>
                  </pic:spPr>
                </pic:pic>
              </a:graphicData>
            </a:graphic>
          </wp:inline>
        </w:drawing>
      </w:r>
    </w:p>
    <w:p w:rsidR="005F0C9D" w:rsidRPr="003B457D" w:rsidRDefault="005F0C9D" w:rsidP="005F0C9D">
      <w:pPr>
        <w:rPr>
          <w:rFonts w:cstheme="minorHAnsi"/>
        </w:rPr>
      </w:pPr>
      <w:r w:rsidRPr="003B457D">
        <w:rPr>
          <w:rFonts w:cstheme="minorHAnsi"/>
        </w:rPr>
        <w:t>Заполните предлагаемые поля:</w:t>
      </w:r>
    </w:p>
    <w:p w:rsidR="005F0C9D" w:rsidRPr="00920831" w:rsidRDefault="005F0C9D" w:rsidP="005F0C9D">
      <w:pPr>
        <w:ind w:firstLine="708"/>
        <w:jc w:val="center"/>
        <w:rPr>
          <w:rFonts w:cstheme="minorHAnsi"/>
          <w:sz w:val="24"/>
          <w:szCs w:val="24"/>
        </w:rPr>
      </w:pPr>
      <w:r w:rsidRPr="00920831">
        <w:rPr>
          <w:rFonts w:cstheme="minorHAnsi"/>
          <w:noProof/>
          <w:sz w:val="24"/>
          <w:szCs w:val="24"/>
          <w:lang w:eastAsia="ru-RU"/>
        </w:rPr>
        <w:drawing>
          <wp:inline distT="0" distB="0" distL="0" distR="0">
            <wp:extent cx="3720465" cy="1326833"/>
            <wp:effectExtent l="19050" t="0" r="0" b="0"/>
            <wp:docPr id="3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1" cstate="print"/>
                    <a:srcRect/>
                    <a:stretch>
                      <a:fillRect/>
                    </a:stretch>
                  </pic:blipFill>
                  <pic:spPr bwMode="auto">
                    <a:xfrm>
                      <a:off x="0" y="0"/>
                      <a:ext cx="3720465" cy="1326833"/>
                    </a:xfrm>
                    <a:prstGeom prst="rect">
                      <a:avLst/>
                    </a:prstGeom>
                    <a:noFill/>
                    <a:ln w="9525">
                      <a:noFill/>
                      <a:miter lim="800000"/>
                      <a:headEnd/>
                      <a:tailEnd/>
                    </a:ln>
                  </pic:spPr>
                </pic:pic>
              </a:graphicData>
            </a:graphic>
          </wp:inline>
        </w:drawing>
      </w:r>
    </w:p>
    <w:p w:rsidR="007A1EF5" w:rsidRPr="00920831" w:rsidRDefault="007A1EF5" w:rsidP="005F0C9D">
      <w:pPr>
        <w:spacing w:after="0"/>
        <w:jc w:val="both"/>
        <w:rPr>
          <w:rFonts w:cstheme="minorHAnsi"/>
          <w:b/>
          <w:sz w:val="24"/>
          <w:szCs w:val="24"/>
        </w:rPr>
      </w:pPr>
    </w:p>
    <w:p w:rsidR="005F0C9D" w:rsidRPr="003B457D" w:rsidRDefault="005F0C9D" w:rsidP="005F6C64">
      <w:pPr>
        <w:pStyle w:val="afe"/>
        <w:numPr>
          <w:ilvl w:val="0"/>
          <w:numId w:val="86"/>
        </w:numPr>
        <w:spacing w:after="0"/>
        <w:jc w:val="both"/>
        <w:rPr>
          <w:rFonts w:cstheme="minorHAnsi"/>
        </w:rPr>
      </w:pPr>
      <w:r w:rsidRPr="003B457D">
        <w:rPr>
          <w:rFonts w:cstheme="minorHAnsi"/>
          <w:color w:val="365F91" w:themeColor="accent1" w:themeShade="BF"/>
        </w:rPr>
        <w:t xml:space="preserve">Тип сведений СЗВ-СТАЖ </w:t>
      </w:r>
      <w:r w:rsidRPr="003B457D">
        <w:rPr>
          <w:rFonts w:cstheme="minorHAnsi"/>
        </w:rPr>
        <w:t>– выбрать Исходная;</w:t>
      </w:r>
    </w:p>
    <w:p w:rsidR="005F0C9D" w:rsidRPr="003B457D" w:rsidRDefault="005F0C9D" w:rsidP="005F6C64">
      <w:pPr>
        <w:pStyle w:val="afe"/>
        <w:numPr>
          <w:ilvl w:val="0"/>
          <w:numId w:val="86"/>
        </w:numPr>
        <w:spacing w:after="0"/>
        <w:jc w:val="both"/>
        <w:rPr>
          <w:rFonts w:cstheme="minorHAnsi"/>
        </w:rPr>
      </w:pPr>
      <w:r w:rsidRPr="003B457D">
        <w:rPr>
          <w:rFonts w:cstheme="minorHAnsi"/>
          <w:color w:val="365F91" w:themeColor="accent1" w:themeShade="BF"/>
        </w:rPr>
        <w:t>Тип сведений ОДВ-1</w:t>
      </w:r>
      <w:r w:rsidRPr="003B457D">
        <w:rPr>
          <w:rFonts w:cstheme="minorHAnsi"/>
        </w:rPr>
        <w:t xml:space="preserve"> – выбрать Исходная;</w:t>
      </w:r>
    </w:p>
    <w:p w:rsidR="005F0C9D" w:rsidRPr="003B457D" w:rsidRDefault="005F0C9D" w:rsidP="005F6C64">
      <w:pPr>
        <w:pStyle w:val="afe"/>
        <w:numPr>
          <w:ilvl w:val="0"/>
          <w:numId w:val="86"/>
        </w:numPr>
        <w:spacing w:after="0"/>
        <w:jc w:val="both"/>
        <w:rPr>
          <w:rFonts w:cstheme="minorHAnsi"/>
        </w:rPr>
      </w:pPr>
      <w:r w:rsidRPr="003B457D">
        <w:rPr>
          <w:rFonts w:cstheme="minorHAnsi"/>
          <w:color w:val="365F91" w:themeColor="accent1" w:themeShade="BF"/>
        </w:rPr>
        <w:t>Количество застрахованных лиц</w:t>
      </w:r>
      <w:r w:rsidRPr="003B457D">
        <w:rPr>
          <w:rFonts w:cstheme="minorHAnsi"/>
        </w:rPr>
        <w:t xml:space="preserve"> – укажите кол-во сотрудников, по которому формируете отчет.</w:t>
      </w:r>
    </w:p>
    <w:p w:rsidR="005F0C9D" w:rsidRPr="003B457D" w:rsidRDefault="005F0C9D" w:rsidP="005F6C64">
      <w:pPr>
        <w:pStyle w:val="afe"/>
        <w:numPr>
          <w:ilvl w:val="0"/>
          <w:numId w:val="86"/>
        </w:numPr>
        <w:spacing w:after="0"/>
        <w:jc w:val="both"/>
        <w:rPr>
          <w:rFonts w:cstheme="minorHAnsi"/>
        </w:rPr>
      </w:pPr>
      <w:r w:rsidRPr="003B457D">
        <w:rPr>
          <w:rFonts w:cstheme="minorHAnsi"/>
          <w:color w:val="365F91" w:themeColor="accent1" w:themeShade="BF"/>
        </w:rPr>
        <w:t>Дата формирования</w:t>
      </w:r>
      <w:r w:rsidRPr="003B457D">
        <w:rPr>
          <w:rFonts w:cstheme="minorHAnsi"/>
        </w:rPr>
        <w:t xml:space="preserve"> – укажите дату формирования</w:t>
      </w:r>
    </w:p>
    <w:p w:rsidR="005F0C9D" w:rsidRPr="003B457D" w:rsidRDefault="005F0C9D" w:rsidP="005F0C9D">
      <w:pPr>
        <w:spacing w:after="0"/>
        <w:jc w:val="both"/>
        <w:rPr>
          <w:rFonts w:cstheme="minorHAnsi"/>
        </w:rPr>
      </w:pPr>
    </w:p>
    <w:p w:rsidR="005F0C9D" w:rsidRPr="003B457D" w:rsidRDefault="005F0C9D" w:rsidP="005F0C9D">
      <w:pPr>
        <w:spacing w:after="0"/>
        <w:jc w:val="both"/>
        <w:rPr>
          <w:rFonts w:cstheme="minorHAnsi"/>
        </w:rPr>
      </w:pPr>
      <w:r w:rsidRPr="003B457D">
        <w:rPr>
          <w:rFonts w:cstheme="minorHAnsi"/>
        </w:rPr>
        <w:t>В спецификации «Сотрудники» выполните добавление сотрудников, используя действие «Добавить»:</w:t>
      </w:r>
    </w:p>
    <w:p w:rsidR="005F0C9D" w:rsidRPr="00920831" w:rsidRDefault="005F0C9D" w:rsidP="005F0C9D">
      <w:pPr>
        <w:spacing w:after="0"/>
        <w:jc w:val="center"/>
        <w:rPr>
          <w:rFonts w:cstheme="minorHAnsi"/>
          <w:sz w:val="24"/>
          <w:szCs w:val="24"/>
        </w:rPr>
      </w:pPr>
      <w:r w:rsidRPr="00920831">
        <w:rPr>
          <w:rFonts w:cstheme="minorHAnsi"/>
          <w:noProof/>
          <w:sz w:val="24"/>
          <w:szCs w:val="24"/>
          <w:lang w:eastAsia="ru-RU"/>
        </w:rPr>
        <w:drawing>
          <wp:inline distT="0" distB="0" distL="0" distR="0">
            <wp:extent cx="3173730" cy="1213485"/>
            <wp:effectExtent l="19050" t="0" r="7620" b="0"/>
            <wp:docPr id="3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2" cstate="print"/>
                    <a:srcRect/>
                    <a:stretch>
                      <a:fillRect/>
                    </a:stretch>
                  </pic:blipFill>
                  <pic:spPr bwMode="auto">
                    <a:xfrm>
                      <a:off x="0" y="0"/>
                      <a:ext cx="3173730" cy="1213485"/>
                    </a:xfrm>
                    <a:prstGeom prst="rect">
                      <a:avLst/>
                    </a:prstGeom>
                    <a:noFill/>
                    <a:ln w="9525">
                      <a:noFill/>
                      <a:miter lim="800000"/>
                      <a:headEnd/>
                      <a:tailEnd/>
                    </a:ln>
                  </pic:spPr>
                </pic:pic>
              </a:graphicData>
            </a:graphic>
          </wp:inline>
        </w:drawing>
      </w:r>
    </w:p>
    <w:p w:rsidR="005F0C9D" w:rsidRPr="003B457D" w:rsidRDefault="005F0C9D" w:rsidP="005F6C64">
      <w:pPr>
        <w:pStyle w:val="afe"/>
        <w:numPr>
          <w:ilvl w:val="0"/>
          <w:numId w:val="92"/>
        </w:numPr>
        <w:spacing w:after="0"/>
        <w:jc w:val="both"/>
        <w:rPr>
          <w:rFonts w:cstheme="minorHAnsi"/>
        </w:rPr>
      </w:pPr>
      <w:r w:rsidRPr="003B457D">
        <w:rPr>
          <w:rFonts w:cstheme="minorHAnsi"/>
          <w:color w:val="365F91" w:themeColor="accent1" w:themeShade="BF"/>
        </w:rPr>
        <w:t>Контрагент</w:t>
      </w:r>
      <w:r w:rsidRPr="003B457D">
        <w:rPr>
          <w:rFonts w:cstheme="minorHAnsi"/>
        </w:rPr>
        <w:t xml:space="preserve"> – выбрать из словаря Контрагенты;</w:t>
      </w:r>
    </w:p>
    <w:p w:rsidR="005F0C9D" w:rsidRPr="003B457D" w:rsidRDefault="005F0C9D" w:rsidP="005F0C9D">
      <w:pPr>
        <w:spacing w:after="0"/>
        <w:jc w:val="both"/>
        <w:rPr>
          <w:rFonts w:cstheme="minorHAnsi"/>
        </w:rPr>
      </w:pPr>
    </w:p>
    <w:p w:rsidR="005F0C9D" w:rsidRPr="003B457D" w:rsidRDefault="005F0C9D" w:rsidP="005F0C9D">
      <w:pPr>
        <w:spacing w:after="0"/>
        <w:jc w:val="both"/>
        <w:rPr>
          <w:rFonts w:cstheme="minorHAnsi"/>
        </w:rPr>
      </w:pPr>
      <w:r w:rsidRPr="003B457D">
        <w:rPr>
          <w:rFonts w:cstheme="minorHAnsi"/>
        </w:rPr>
        <w:t>Заполните спецификацию «Стажи ПФР», используя действие «Сформировать стажи ПФР»</w:t>
      </w:r>
    </w:p>
    <w:p w:rsidR="005F0C9D" w:rsidRPr="00920831" w:rsidRDefault="005F0C9D" w:rsidP="005F0C9D">
      <w:pPr>
        <w:spacing w:after="0"/>
        <w:jc w:val="center"/>
        <w:rPr>
          <w:rFonts w:cstheme="minorHAnsi"/>
          <w:sz w:val="24"/>
          <w:szCs w:val="24"/>
        </w:rPr>
      </w:pPr>
      <w:r w:rsidRPr="00920831">
        <w:rPr>
          <w:rFonts w:cstheme="minorHAnsi"/>
          <w:noProof/>
          <w:sz w:val="24"/>
          <w:szCs w:val="24"/>
          <w:lang w:eastAsia="ru-RU"/>
        </w:rPr>
        <w:lastRenderedPageBreak/>
        <w:drawing>
          <wp:inline distT="0" distB="0" distL="0" distR="0">
            <wp:extent cx="3200400" cy="2653665"/>
            <wp:effectExtent l="19050" t="0" r="0" b="0"/>
            <wp:docPr id="3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3" cstate="print"/>
                    <a:srcRect/>
                    <a:stretch>
                      <a:fillRect/>
                    </a:stretch>
                  </pic:blipFill>
                  <pic:spPr bwMode="auto">
                    <a:xfrm>
                      <a:off x="0" y="0"/>
                      <a:ext cx="3200400" cy="2653665"/>
                    </a:xfrm>
                    <a:prstGeom prst="rect">
                      <a:avLst/>
                    </a:prstGeom>
                    <a:noFill/>
                    <a:ln w="9525">
                      <a:noFill/>
                      <a:miter lim="800000"/>
                      <a:headEnd/>
                      <a:tailEnd/>
                    </a:ln>
                  </pic:spPr>
                </pic:pic>
              </a:graphicData>
            </a:graphic>
          </wp:inline>
        </w:drawing>
      </w:r>
    </w:p>
    <w:p w:rsidR="005F0C9D" w:rsidRPr="00920831" w:rsidRDefault="005F0C9D" w:rsidP="005F0C9D">
      <w:pPr>
        <w:spacing w:after="0"/>
        <w:jc w:val="both"/>
        <w:rPr>
          <w:rFonts w:cstheme="minorHAnsi"/>
          <w:sz w:val="24"/>
          <w:szCs w:val="24"/>
        </w:rPr>
      </w:pPr>
    </w:p>
    <w:p w:rsidR="005F0C9D" w:rsidRPr="00920831" w:rsidRDefault="005F0C9D" w:rsidP="007A1EF5">
      <w:pPr>
        <w:rPr>
          <w:rFonts w:cstheme="minorHAnsi"/>
          <w:b/>
          <w:sz w:val="26"/>
          <w:szCs w:val="26"/>
        </w:rPr>
      </w:pPr>
      <w:bookmarkStart w:id="230" w:name="_Toc504639538"/>
      <w:bookmarkStart w:id="231" w:name="_Toc474865111"/>
      <w:bookmarkEnd w:id="228"/>
      <w:r w:rsidRPr="00920831">
        <w:rPr>
          <w:rFonts w:cstheme="minorHAnsi"/>
          <w:b/>
          <w:sz w:val="26"/>
          <w:szCs w:val="26"/>
        </w:rPr>
        <w:t>Формирование сведений по сотруднику при выходе на пенсию</w:t>
      </w:r>
      <w:bookmarkEnd w:id="230"/>
    </w:p>
    <w:p w:rsidR="005F0C9D" w:rsidRPr="003B457D" w:rsidRDefault="005F0C9D" w:rsidP="005F0C9D">
      <w:pPr>
        <w:ind w:firstLine="708"/>
        <w:rPr>
          <w:rFonts w:cstheme="minorHAnsi"/>
        </w:rPr>
      </w:pPr>
      <w:r w:rsidRPr="003B457D">
        <w:rPr>
          <w:rFonts w:cstheme="minorHAnsi"/>
        </w:rPr>
        <w:t>Для формирования отчетности по выходу на пенсию необходимо указать дату выхо</w:t>
      </w:r>
      <w:r w:rsidR="005F5C20" w:rsidRPr="003B457D">
        <w:rPr>
          <w:rFonts w:cstheme="minorHAnsi"/>
        </w:rPr>
        <w:t xml:space="preserve">да на пенсию в разделе </w:t>
      </w:r>
      <w:r w:rsidR="005F5C20" w:rsidRPr="003B457D">
        <w:rPr>
          <w:rFonts w:cstheme="minorHAnsi"/>
          <w:b/>
        </w:rPr>
        <w:t>Учет / Сотрудники</w:t>
      </w:r>
      <w:r w:rsidRPr="003B457D">
        <w:rPr>
          <w:rFonts w:cstheme="minorHAnsi"/>
        </w:rPr>
        <w:t xml:space="preserve"> в спецификации «Дополнительная информация».</w:t>
      </w:r>
    </w:p>
    <w:p w:rsidR="005F0C9D" w:rsidRPr="00920831" w:rsidRDefault="005F0C9D" w:rsidP="005F0C9D">
      <w:pPr>
        <w:pStyle w:val="afe"/>
        <w:ind w:left="0"/>
        <w:rPr>
          <w:rFonts w:cstheme="minorHAnsi"/>
          <w:sz w:val="24"/>
          <w:szCs w:val="24"/>
        </w:rPr>
      </w:pPr>
      <w:r w:rsidRPr="00920831">
        <w:rPr>
          <w:rFonts w:cstheme="minorHAnsi"/>
          <w:noProof/>
          <w:sz w:val="24"/>
          <w:szCs w:val="24"/>
          <w:lang w:eastAsia="ru-RU"/>
        </w:rPr>
        <w:drawing>
          <wp:inline distT="0" distB="0" distL="0" distR="0">
            <wp:extent cx="5746667" cy="3653334"/>
            <wp:effectExtent l="19050" t="0" r="6433" b="0"/>
            <wp:docPr id="3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4" cstate="print"/>
                    <a:srcRect/>
                    <a:stretch>
                      <a:fillRect/>
                    </a:stretch>
                  </pic:blipFill>
                  <pic:spPr bwMode="auto">
                    <a:xfrm>
                      <a:off x="0" y="0"/>
                      <a:ext cx="5746667" cy="3653334"/>
                    </a:xfrm>
                    <a:prstGeom prst="rect">
                      <a:avLst/>
                    </a:prstGeom>
                    <a:noFill/>
                    <a:ln w="9525">
                      <a:noFill/>
                      <a:miter lim="800000"/>
                      <a:headEnd/>
                      <a:tailEnd/>
                    </a:ln>
                  </pic:spPr>
                </pic:pic>
              </a:graphicData>
            </a:graphic>
          </wp:inline>
        </w:drawing>
      </w:r>
    </w:p>
    <w:p w:rsidR="005F0C9D" w:rsidRPr="003B457D" w:rsidRDefault="005F0C9D" w:rsidP="005F0C9D">
      <w:pPr>
        <w:pStyle w:val="afe"/>
        <w:ind w:left="0"/>
        <w:rPr>
          <w:rFonts w:cstheme="minorHAnsi"/>
        </w:rPr>
      </w:pPr>
      <w:r w:rsidRPr="003B457D">
        <w:rPr>
          <w:rFonts w:cstheme="minorHAnsi"/>
        </w:rPr>
        <w:t>Для этого необходимо выполнить действие «Добавить»:</w:t>
      </w:r>
    </w:p>
    <w:p w:rsidR="005F0C9D" w:rsidRPr="00920831" w:rsidRDefault="005F0C9D" w:rsidP="005F0C9D">
      <w:pPr>
        <w:pStyle w:val="afe"/>
        <w:ind w:left="0"/>
        <w:jc w:val="center"/>
        <w:rPr>
          <w:rFonts w:cstheme="minorHAnsi"/>
          <w:sz w:val="24"/>
          <w:szCs w:val="24"/>
        </w:rPr>
      </w:pPr>
      <w:r w:rsidRPr="00920831">
        <w:rPr>
          <w:rFonts w:cstheme="minorHAnsi"/>
          <w:noProof/>
          <w:sz w:val="24"/>
          <w:szCs w:val="24"/>
          <w:lang w:eastAsia="ru-RU"/>
        </w:rPr>
        <w:drawing>
          <wp:inline distT="0" distB="0" distL="0" distR="0">
            <wp:extent cx="1953895" cy="1233381"/>
            <wp:effectExtent l="19050" t="0" r="8255" b="0"/>
            <wp:docPr id="3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5" cstate="print"/>
                    <a:srcRect b="38044"/>
                    <a:stretch>
                      <a:fillRect/>
                    </a:stretch>
                  </pic:blipFill>
                  <pic:spPr bwMode="auto">
                    <a:xfrm>
                      <a:off x="0" y="0"/>
                      <a:ext cx="1953895" cy="1233381"/>
                    </a:xfrm>
                    <a:prstGeom prst="rect">
                      <a:avLst/>
                    </a:prstGeom>
                    <a:noFill/>
                    <a:ln w="9525">
                      <a:noFill/>
                      <a:miter lim="800000"/>
                      <a:headEnd/>
                      <a:tailEnd/>
                    </a:ln>
                  </pic:spPr>
                </pic:pic>
              </a:graphicData>
            </a:graphic>
          </wp:inline>
        </w:drawing>
      </w:r>
    </w:p>
    <w:p w:rsidR="005F0C9D" w:rsidRPr="003B457D" w:rsidRDefault="005F0C9D" w:rsidP="005F0C9D">
      <w:pPr>
        <w:pStyle w:val="afe"/>
        <w:ind w:left="0"/>
        <w:rPr>
          <w:rFonts w:cstheme="minorHAnsi"/>
        </w:rPr>
      </w:pPr>
      <w:r w:rsidRPr="003B457D">
        <w:rPr>
          <w:rFonts w:cstheme="minorHAnsi"/>
        </w:rPr>
        <w:t>Заполните поля:</w:t>
      </w:r>
    </w:p>
    <w:p w:rsidR="005F0C9D" w:rsidRPr="00920831" w:rsidRDefault="005F0C9D" w:rsidP="005F0C9D">
      <w:pPr>
        <w:pStyle w:val="afe"/>
        <w:tabs>
          <w:tab w:val="center" w:pos="4677"/>
        </w:tabs>
        <w:ind w:left="0"/>
        <w:rPr>
          <w:rFonts w:cstheme="minorHAnsi"/>
          <w:sz w:val="24"/>
          <w:szCs w:val="24"/>
        </w:rPr>
      </w:pPr>
    </w:p>
    <w:p w:rsidR="005F0C9D" w:rsidRPr="00920831" w:rsidRDefault="005F0C9D" w:rsidP="005F0C9D">
      <w:pPr>
        <w:pStyle w:val="afe"/>
        <w:ind w:left="0"/>
        <w:jc w:val="center"/>
        <w:rPr>
          <w:rFonts w:cstheme="minorHAnsi"/>
          <w:sz w:val="24"/>
          <w:szCs w:val="24"/>
        </w:rPr>
      </w:pPr>
      <w:r w:rsidRPr="00920831">
        <w:rPr>
          <w:rFonts w:cstheme="minorHAnsi"/>
          <w:noProof/>
          <w:sz w:val="24"/>
          <w:szCs w:val="24"/>
          <w:lang w:eastAsia="ru-RU"/>
        </w:rPr>
        <w:drawing>
          <wp:inline distT="0" distB="0" distL="0" distR="0">
            <wp:extent cx="2493645" cy="1793558"/>
            <wp:effectExtent l="19050" t="0" r="1905" b="0"/>
            <wp:docPr id="3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6" cstate="print"/>
                    <a:srcRect/>
                    <a:stretch>
                      <a:fillRect/>
                    </a:stretch>
                  </pic:blipFill>
                  <pic:spPr bwMode="auto">
                    <a:xfrm>
                      <a:off x="0" y="0"/>
                      <a:ext cx="2493645" cy="1793558"/>
                    </a:xfrm>
                    <a:prstGeom prst="rect">
                      <a:avLst/>
                    </a:prstGeom>
                    <a:noFill/>
                    <a:ln w="9525">
                      <a:noFill/>
                      <a:miter lim="800000"/>
                      <a:headEnd/>
                      <a:tailEnd/>
                    </a:ln>
                  </pic:spPr>
                </pic:pic>
              </a:graphicData>
            </a:graphic>
          </wp:inline>
        </w:drawing>
      </w:r>
    </w:p>
    <w:p w:rsidR="005F0C9D" w:rsidRPr="003B457D" w:rsidRDefault="005F0C9D" w:rsidP="005F6C64">
      <w:pPr>
        <w:pStyle w:val="afe"/>
        <w:numPr>
          <w:ilvl w:val="0"/>
          <w:numId w:val="87"/>
        </w:numPr>
        <w:rPr>
          <w:rFonts w:cstheme="minorHAnsi"/>
        </w:rPr>
      </w:pPr>
      <w:r w:rsidRPr="003B457D">
        <w:rPr>
          <w:rFonts w:cstheme="minorHAnsi"/>
          <w:color w:val="365F91" w:themeColor="accent1" w:themeShade="BF"/>
        </w:rPr>
        <w:t>Аналитический признак</w:t>
      </w:r>
      <w:r w:rsidRPr="003B457D">
        <w:rPr>
          <w:rFonts w:cstheme="minorHAnsi"/>
        </w:rPr>
        <w:t xml:space="preserve"> – выбрать из словаря Аналитические признаки (</w:t>
      </w:r>
      <w:r w:rsidRPr="003B457D">
        <w:rPr>
          <w:rFonts w:cstheme="minorHAnsi"/>
          <w:b/>
        </w:rPr>
        <w:t>выберите ПЕНС)</w:t>
      </w:r>
    </w:p>
    <w:p w:rsidR="005F0C9D" w:rsidRPr="003B457D" w:rsidRDefault="005F0C9D" w:rsidP="005F6C64">
      <w:pPr>
        <w:pStyle w:val="afe"/>
        <w:numPr>
          <w:ilvl w:val="0"/>
          <w:numId w:val="87"/>
        </w:numPr>
        <w:rPr>
          <w:rFonts w:cstheme="minorHAnsi"/>
        </w:rPr>
      </w:pPr>
      <w:r w:rsidRPr="003B457D">
        <w:rPr>
          <w:rFonts w:cstheme="minorHAnsi"/>
          <w:color w:val="365F91" w:themeColor="accent1" w:themeShade="BF"/>
        </w:rPr>
        <w:t>Действует с</w:t>
      </w:r>
      <w:r w:rsidRPr="003B457D">
        <w:rPr>
          <w:rFonts w:cstheme="minorHAnsi"/>
        </w:rPr>
        <w:t xml:space="preserve"> – укажите Дату выхода на пенсию</w:t>
      </w:r>
    </w:p>
    <w:p w:rsidR="005F0C9D" w:rsidRPr="003B457D" w:rsidRDefault="005F0C9D" w:rsidP="005F0C9D">
      <w:pPr>
        <w:ind w:firstLine="708"/>
        <w:rPr>
          <w:rFonts w:cstheme="minorHAnsi"/>
        </w:rPr>
      </w:pPr>
      <w:r w:rsidRPr="003B457D">
        <w:rPr>
          <w:rFonts w:cstheme="minorHAnsi"/>
        </w:rPr>
        <w:t>Для формирования отчета СЗВ-СТАЖ по сотруднику в содержимом отчетности выполните добавление записи в спецификации «СЗВ-СТАЖ». Для этого необходимо выполнить действие «Добавить»:</w:t>
      </w:r>
    </w:p>
    <w:p w:rsidR="005F0C9D" w:rsidRPr="00920831" w:rsidRDefault="005F0C9D" w:rsidP="005F0C9D">
      <w:pPr>
        <w:ind w:firstLine="708"/>
        <w:jc w:val="center"/>
        <w:rPr>
          <w:rFonts w:cstheme="minorHAnsi"/>
          <w:sz w:val="24"/>
          <w:szCs w:val="24"/>
        </w:rPr>
      </w:pPr>
      <w:r w:rsidRPr="00920831">
        <w:rPr>
          <w:rFonts w:cstheme="minorHAnsi"/>
          <w:noProof/>
          <w:sz w:val="24"/>
          <w:szCs w:val="24"/>
          <w:lang w:eastAsia="ru-RU"/>
        </w:rPr>
        <w:drawing>
          <wp:inline distT="0" distB="0" distL="0" distR="0">
            <wp:extent cx="2790825" cy="2333625"/>
            <wp:effectExtent l="19050" t="0" r="9525" b="0"/>
            <wp:docPr id="6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7" cstate="print"/>
                    <a:srcRect/>
                    <a:stretch>
                      <a:fillRect/>
                    </a:stretch>
                  </pic:blipFill>
                  <pic:spPr bwMode="auto">
                    <a:xfrm>
                      <a:off x="0" y="0"/>
                      <a:ext cx="2790825" cy="2333625"/>
                    </a:xfrm>
                    <a:prstGeom prst="rect">
                      <a:avLst/>
                    </a:prstGeom>
                    <a:noFill/>
                    <a:ln w="9525">
                      <a:noFill/>
                      <a:miter lim="800000"/>
                      <a:headEnd/>
                      <a:tailEnd/>
                    </a:ln>
                  </pic:spPr>
                </pic:pic>
              </a:graphicData>
            </a:graphic>
          </wp:inline>
        </w:drawing>
      </w:r>
    </w:p>
    <w:p w:rsidR="005F0C9D" w:rsidRPr="003B457D" w:rsidRDefault="005F0C9D" w:rsidP="005F0C9D">
      <w:pPr>
        <w:rPr>
          <w:rFonts w:cstheme="minorHAnsi"/>
        </w:rPr>
      </w:pPr>
      <w:r w:rsidRPr="003B457D">
        <w:rPr>
          <w:rFonts w:cstheme="minorHAnsi"/>
        </w:rPr>
        <w:t>Заполните предлагаемые поля:</w:t>
      </w:r>
    </w:p>
    <w:p w:rsidR="005F0C9D" w:rsidRPr="00920831" w:rsidRDefault="005F0C9D" w:rsidP="005F0C9D">
      <w:pPr>
        <w:ind w:firstLine="708"/>
        <w:jc w:val="center"/>
        <w:rPr>
          <w:rFonts w:cstheme="minorHAnsi"/>
          <w:sz w:val="24"/>
          <w:szCs w:val="24"/>
        </w:rPr>
      </w:pPr>
      <w:r w:rsidRPr="00920831">
        <w:rPr>
          <w:rFonts w:cstheme="minorHAnsi"/>
          <w:noProof/>
          <w:sz w:val="24"/>
          <w:szCs w:val="24"/>
          <w:lang w:eastAsia="ru-RU"/>
        </w:rPr>
        <w:drawing>
          <wp:inline distT="0" distB="0" distL="0" distR="0">
            <wp:extent cx="3720465" cy="1300163"/>
            <wp:effectExtent l="19050" t="0" r="0" b="0"/>
            <wp:docPr id="7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8" cstate="print"/>
                    <a:srcRect/>
                    <a:stretch>
                      <a:fillRect/>
                    </a:stretch>
                  </pic:blipFill>
                  <pic:spPr bwMode="auto">
                    <a:xfrm>
                      <a:off x="0" y="0"/>
                      <a:ext cx="3720465" cy="1300163"/>
                    </a:xfrm>
                    <a:prstGeom prst="rect">
                      <a:avLst/>
                    </a:prstGeom>
                    <a:noFill/>
                    <a:ln w="9525">
                      <a:noFill/>
                      <a:miter lim="800000"/>
                      <a:headEnd/>
                      <a:tailEnd/>
                    </a:ln>
                  </pic:spPr>
                </pic:pic>
              </a:graphicData>
            </a:graphic>
          </wp:inline>
        </w:drawing>
      </w:r>
    </w:p>
    <w:p w:rsidR="005F0C9D" w:rsidRPr="003B457D" w:rsidRDefault="005F0C9D" w:rsidP="005F6C64">
      <w:pPr>
        <w:pStyle w:val="afe"/>
        <w:numPr>
          <w:ilvl w:val="0"/>
          <w:numId w:val="88"/>
        </w:numPr>
        <w:spacing w:after="0"/>
        <w:jc w:val="both"/>
        <w:rPr>
          <w:rFonts w:cstheme="minorHAnsi"/>
        </w:rPr>
      </w:pPr>
      <w:r w:rsidRPr="003B457D">
        <w:rPr>
          <w:rFonts w:cstheme="minorHAnsi"/>
          <w:color w:val="365F91" w:themeColor="accent1" w:themeShade="BF"/>
        </w:rPr>
        <w:t>Тип сведений СЗВ-СТАЖ</w:t>
      </w:r>
      <w:r w:rsidRPr="003B457D">
        <w:rPr>
          <w:rFonts w:cstheme="minorHAnsi"/>
        </w:rPr>
        <w:t xml:space="preserve"> – выбрать Назначение пенсии;</w:t>
      </w:r>
    </w:p>
    <w:p w:rsidR="005F0C9D" w:rsidRPr="003B457D" w:rsidRDefault="005F0C9D" w:rsidP="005F6C64">
      <w:pPr>
        <w:pStyle w:val="afe"/>
        <w:numPr>
          <w:ilvl w:val="0"/>
          <w:numId w:val="88"/>
        </w:numPr>
        <w:spacing w:after="0"/>
        <w:jc w:val="both"/>
        <w:rPr>
          <w:rFonts w:cstheme="minorHAnsi"/>
        </w:rPr>
      </w:pPr>
      <w:r w:rsidRPr="003B457D">
        <w:rPr>
          <w:rFonts w:cstheme="minorHAnsi"/>
          <w:color w:val="365F91" w:themeColor="accent1" w:themeShade="BF"/>
        </w:rPr>
        <w:t>Тип сведений ОДВ-1</w:t>
      </w:r>
      <w:r w:rsidRPr="003B457D">
        <w:rPr>
          <w:rFonts w:cstheme="minorHAnsi"/>
        </w:rPr>
        <w:t xml:space="preserve"> – выбрать Исходная;</w:t>
      </w:r>
    </w:p>
    <w:p w:rsidR="005F0C9D" w:rsidRPr="003B457D" w:rsidRDefault="005F0C9D" w:rsidP="005F6C64">
      <w:pPr>
        <w:pStyle w:val="afe"/>
        <w:numPr>
          <w:ilvl w:val="0"/>
          <w:numId w:val="88"/>
        </w:numPr>
        <w:spacing w:after="0"/>
        <w:jc w:val="both"/>
        <w:rPr>
          <w:rFonts w:cstheme="minorHAnsi"/>
        </w:rPr>
      </w:pPr>
      <w:r w:rsidRPr="003B457D">
        <w:rPr>
          <w:rFonts w:cstheme="minorHAnsi"/>
          <w:color w:val="365F91" w:themeColor="accent1" w:themeShade="BF"/>
        </w:rPr>
        <w:t>Количество застрахованных лиц</w:t>
      </w:r>
      <w:r w:rsidRPr="003B457D">
        <w:rPr>
          <w:rFonts w:cstheme="minorHAnsi"/>
        </w:rPr>
        <w:t xml:space="preserve"> – укажите кол-во сотрудников, по которому формируете отчет.</w:t>
      </w:r>
    </w:p>
    <w:p w:rsidR="005F0C9D" w:rsidRPr="003B457D" w:rsidRDefault="005F0C9D" w:rsidP="005F6C64">
      <w:pPr>
        <w:pStyle w:val="afe"/>
        <w:numPr>
          <w:ilvl w:val="0"/>
          <w:numId w:val="88"/>
        </w:numPr>
        <w:spacing w:after="0"/>
        <w:jc w:val="both"/>
        <w:rPr>
          <w:rFonts w:cstheme="minorHAnsi"/>
        </w:rPr>
      </w:pPr>
      <w:r w:rsidRPr="003B457D">
        <w:rPr>
          <w:rFonts w:cstheme="minorHAnsi"/>
          <w:color w:val="365F91" w:themeColor="accent1" w:themeShade="BF"/>
        </w:rPr>
        <w:t>Дата формирования</w:t>
      </w:r>
      <w:r w:rsidRPr="003B457D">
        <w:rPr>
          <w:rFonts w:cstheme="minorHAnsi"/>
        </w:rPr>
        <w:t xml:space="preserve"> – укажите дату формирования</w:t>
      </w:r>
    </w:p>
    <w:p w:rsidR="005F0C9D" w:rsidRPr="003B457D" w:rsidRDefault="005F0C9D" w:rsidP="005F0C9D">
      <w:pPr>
        <w:spacing w:after="0"/>
        <w:jc w:val="both"/>
        <w:rPr>
          <w:rFonts w:cstheme="minorHAnsi"/>
        </w:rPr>
      </w:pPr>
    </w:p>
    <w:p w:rsidR="005F0C9D" w:rsidRPr="003B457D" w:rsidRDefault="005F0C9D" w:rsidP="005F0C9D">
      <w:pPr>
        <w:spacing w:after="0"/>
        <w:jc w:val="both"/>
        <w:rPr>
          <w:rFonts w:cstheme="minorHAnsi"/>
        </w:rPr>
      </w:pPr>
      <w:r w:rsidRPr="003B457D">
        <w:rPr>
          <w:rFonts w:cstheme="minorHAnsi"/>
        </w:rPr>
        <w:t>В спецификации «Сотрудники» выполните добавление сотрудников, используя действие «Добавить»:</w:t>
      </w:r>
    </w:p>
    <w:p w:rsidR="005F0C9D" w:rsidRPr="00920831" w:rsidRDefault="005F0C9D" w:rsidP="005F0C9D">
      <w:pPr>
        <w:spacing w:after="0"/>
        <w:jc w:val="center"/>
        <w:rPr>
          <w:rFonts w:cstheme="minorHAnsi"/>
          <w:sz w:val="24"/>
          <w:szCs w:val="24"/>
        </w:rPr>
      </w:pPr>
      <w:r w:rsidRPr="00920831">
        <w:rPr>
          <w:rFonts w:cstheme="minorHAnsi"/>
          <w:noProof/>
          <w:sz w:val="24"/>
          <w:szCs w:val="24"/>
          <w:lang w:eastAsia="ru-RU"/>
        </w:rPr>
        <w:lastRenderedPageBreak/>
        <w:drawing>
          <wp:inline distT="0" distB="0" distL="0" distR="0">
            <wp:extent cx="3173730" cy="1213485"/>
            <wp:effectExtent l="19050" t="0" r="7620" b="0"/>
            <wp:docPr id="7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2" cstate="print"/>
                    <a:srcRect/>
                    <a:stretch>
                      <a:fillRect/>
                    </a:stretch>
                  </pic:blipFill>
                  <pic:spPr bwMode="auto">
                    <a:xfrm>
                      <a:off x="0" y="0"/>
                      <a:ext cx="3173730" cy="1213485"/>
                    </a:xfrm>
                    <a:prstGeom prst="rect">
                      <a:avLst/>
                    </a:prstGeom>
                    <a:noFill/>
                    <a:ln w="9525">
                      <a:noFill/>
                      <a:miter lim="800000"/>
                      <a:headEnd/>
                      <a:tailEnd/>
                    </a:ln>
                  </pic:spPr>
                </pic:pic>
              </a:graphicData>
            </a:graphic>
          </wp:inline>
        </w:drawing>
      </w:r>
    </w:p>
    <w:p w:rsidR="005F0C9D" w:rsidRPr="00920831" w:rsidRDefault="005F0C9D" w:rsidP="005F0C9D">
      <w:pPr>
        <w:spacing w:after="0"/>
        <w:jc w:val="both"/>
        <w:rPr>
          <w:rFonts w:cstheme="minorHAnsi"/>
          <w:sz w:val="24"/>
          <w:szCs w:val="24"/>
        </w:rPr>
      </w:pPr>
    </w:p>
    <w:p w:rsidR="005F0C9D" w:rsidRPr="003B457D" w:rsidRDefault="005F0C9D" w:rsidP="005F6C64">
      <w:pPr>
        <w:pStyle w:val="afe"/>
        <w:numPr>
          <w:ilvl w:val="0"/>
          <w:numId w:val="93"/>
        </w:numPr>
        <w:spacing w:after="0"/>
        <w:jc w:val="both"/>
        <w:rPr>
          <w:rFonts w:cstheme="minorHAnsi"/>
        </w:rPr>
      </w:pPr>
      <w:r w:rsidRPr="003B457D">
        <w:rPr>
          <w:rFonts w:cstheme="minorHAnsi"/>
          <w:color w:val="365F91" w:themeColor="accent1" w:themeShade="BF"/>
        </w:rPr>
        <w:t xml:space="preserve">Контрагент </w:t>
      </w:r>
      <w:r w:rsidRPr="003B457D">
        <w:rPr>
          <w:rFonts w:cstheme="minorHAnsi"/>
        </w:rPr>
        <w:t>– выбрать из словаря Контрагенты;</w:t>
      </w:r>
    </w:p>
    <w:p w:rsidR="005F0C9D" w:rsidRPr="003B457D" w:rsidRDefault="005F0C9D" w:rsidP="005F0C9D">
      <w:pPr>
        <w:spacing w:after="0"/>
        <w:jc w:val="both"/>
        <w:rPr>
          <w:rFonts w:cstheme="minorHAnsi"/>
        </w:rPr>
      </w:pPr>
    </w:p>
    <w:p w:rsidR="005F0C9D" w:rsidRPr="003B457D" w:rsidRDefault="005F0C9D" w:rsidP="005F0C9D">
      <w:pPr>
        <w:spacing w:after="0"/>
        <w:jc w:val="both"/>
        <w:rPr>
          <w:rFonts w:cstheme="minorHAnsi"/>
        </w:rPr>
      </w:pPr>
      <w:r w:rsidRPr="003B457D">
        <w:rPr>
          <w:rFonts w:cstheme="minorHAnsi"/>
        </w:rPr>
        <w:t>Заполните спецификацию «Стажи ПФР», используя действие «Сформировать стажи ПФР»</w:t>
      </w:r>
    </w:p>
    <w:p w:rsidR="005F0C9D" w:rsidRPr="00920831" w:rsidRDefault="005F0C9D" w:rsidP="005F0C9D">
      <w:pPr>
        <w:spacing w:after="0"/>
        <w:jc w:val="center"/>
        <w:rPr>
          <w:rFonts w:cstheme="minorHAnsi"/>
          <w:sz w:val="24"/>
          <w:szCs w:val="24"/>
        </w:rPr>
      </w:pPr>
      <w:r w:rsidRPr="00920831">
        <w:rPr>
          <w:rFonts w:cstheme="minorHAnsi"/>
          <w:noProof/>
          <w:sz w:val="24"/>
          <w:szCs w:val="24"/>
          <w:lang w:eastAsia="ru-RU"/>
        </w:rPr>
        <w:drawing>
          <wp:inline distT="0" distB="0" distL="0" distR="0">
            <wp:extent cx="3200400" cy="2653665"/>
            <wp:effectExtent l="19050" t="0" r="0" b="0"/>
            <wp:docPr id="8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3" cstate="print"/>
                    <a:srcRect/>
                    <a:stretch>
                      <a:fillRect/>
                    </a:stretch>
                  </pic:blipFill>
                  <pic:spPr bwMode="auto">
                    <a:xfrm>
                      <a:off x="0" y="0"/>
                      <a:ext cx="3200400" cy="2653665"/>
                    </a:xfrm>
                    <a:prstGeom prst="rect">
                      <a:avLst/>
                    </a:prstGeom>
                    <a:noFill/>
                    <a:ln w="9525">
                      <a:noFill/>
                      <a:miter lim="800000"/>
                      <a:headEnd/>
                      <a:tailEnd/>
                    </a:ln>
                  </pic:spPr>
                </pic:pic>
              </a:graphicData>
            </a:graphic>
          </wp:inline>
        </w:drawing>
      </w:r>
    </w:p>
    <w:p w:rsidR="005F0C9D" w:rsidRPr="00920831" w:rsidRDefault="005F0C9D" w:rsidP="007A1EF5">
      <w:pPr>
        <w:rPr>
          <w:rFonts w:cstheme="minorHAnsi"/>
          <w:b/>
          <w:sz w:val="26"/>
          <w:szCs w:val="26"/>
        </w:rPr>
      </w:pPr>
      <w:bookmarkStart w:id="232" w:name="_Toc504639539"/>
      <w:r w:rsidRPr="00920831">
        <w:rPr>
          <w:rFonts w:cstheme="minorHAnsi"/>
          <w:b/>
          <w:sz w:val="26"/>
          <w:szCs w:val="26"/>
        </w:rPr>
        <w:t>Утверждение отчета</w:t>
      </w:r>
      <w:bookmarkEnd w:id="232"/>
    </w:p>
    <w:bookmarkEnd w:id="231"/>
    <w:p w:rsidR="005F0C9D" w:rsidRPr="003B457D" w:rsidRDefault="005F0C9D" w:rsidP="005F0C9D">
      <w:pPr>
        <w:ind w:firstLine="709"/>
        <w:jc w:val="both"/>
        <w:rPr>
          <w:rFonts w:cstheme="minorHAnsi"/>
        </w:rPr>
      </w:pPr>
      <w:r w:rsidRPr="003B457D">
        <w:rPr>
          <w:rFonts w:cstheme="minorHAnsi"/>
        </w:rPr>
        <w:t>Для подготовленного отчета необходимо выполнить действие «Утвердить», закрывающее спецификацию «СЗВ-СТАЖ» от изменений:</w:t>
      </w:r>
    </w:p>
    <w:p w:rsidR="005F0C9D" w:rsidRPr="00920831" w:rsidRDefault="005F0C9D" w:rsidP="005F0C9D">
      <w:pPr>
        <w:spacing w:before="120" w:after="120"/>
        <w:jc w:val="center"/>
        <w:rPr>
          <w:rFonts w:cstheme="minorHAnsi"/>
          <w:sz w:val="24"/>
          <w:szCs w:val="24"/>
        </w:rPr>
      </w:pPr>
      <w:r w:rsidRPr="00920831">
        <w:rPr>
          <w:rFonts w:cstheme="minorHAnsi"/>
          <w:noProof/>
          <w:sz w:val="24"/>
          <w:szCs w:val="24"/>
          <w:lang w:eastAsia="ru-RU"/>
        </w:rPr>
        <w:drawing>
          <wp:inline distT="0" distB="0" distL="0" distR="0">
            <wp:extent cx="4027170" cy="1693545"/>
            <wp:effectExtent l="19050" t="0" r="0" b="0"/>
            <wp:docPr id="8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9" cstate="print"/>
                    <a:srcRect/>
                    <a:stretch>
                      <a:fillRect/>
                    </a:stretch>
                  </pic:blipFill>
                  <pic:spPr bwMode="auto">
                    <a:xfrm>
                      <a:off x="0" y="0"/>
                      <a:ext cx="4027170" cy="1693545"/>
                    </a:xfrm>
                    <a:prstGeom prst="rect">
                      <a:avLst/>
                    </a:prstGeom>
                    <a:noFill/>
                    <a:ln w="9525">
                      <a:noFill/>
                      <a:miter lim="800000"/>
                      <a:headEnd/>
                      <a:tailEnd/>
                    </a:ln>
                  </pic:spPr>
                </pic:pic>
              </a:graphicData>
            </a:graphic>
          </wp:inline>
        </w:drawing>
      </w:r>
    </w:p>
    <w:sectPr w:rsidR="005F0C9D" w:rsidRPr="00920831" w:rsidSect="001601E3">
      <w:headerReference w:type="default" r:id="rId290"/>
      <w:footerReference w:type="default" r:id="rId291"/>
      <w:type w:val="continuous"/>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34D7" w:rsidRDefault="00DB34D7" w:rsidP="002B07AC">
      <w:pPr>
        <w:spacing w:after="0" w:line="240" w:lineRule="auto"/>
      </w:pPr>
      <w:r>
        <w:separator/>
      </w:r>
    </w:p>
  </w:endnote>
  <w:endnote w:type="continuationSeparator" w:id="1">
    <w:p w:rsidR="00DB34D7" w:rsidRDefault="00DB34D7" w:rsidP="002B07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4786"/>
      <w:docPartObj>
        <w:docPartGallery w:val="Page Numbers (Bottom of Page)"/>
        <w:docPartUnique/>
      </w:docPartObj>
    </w:sdtPr>
    <w:sdtContent>
      <w:p w:rsidR="00C96FC3" w:rsidRDefault="00C96FC3">
        <w:pPr>
          <w:pStyle w:val="af5"/>
        </w:pPr>
        <w:r>
          <w:rPr>
            <w:noProof/>
            <w:lang w:eastAsia="zh-TW"/>
          </w:rPr>
          <w:pict>
            <v:group id="_x0000_s2055" style="position:absolute;margin-left:0;margin-top:0;width:611.15pt;height:15pt;z-index:251660288;mso-width-percent:1000;mso-position-horizontal:center;mso-position-horizontal-relative:page;mso-position-vertical:center;mso-position-vertical-relative:bottom-margin-area;mso-width-percent:1000" coordorigin="-8,14978" coordsize="12255,300">
              <v:shapetype id="_x0000_t202" coordsize="21600,21600" o:spt="202" path="m,l,21600r21600,l21600,xe">
                <v:stroke joinstyle="miter"/>
                <v:path gradientshapeok="t" o:connecttype="rect"/>
              </v:shapetype>
              <v:shape id="_x0000_s2056" type="#_x0000_t202" style="position:absolute;left:782;top:14990;width:659;height:288" filled="f" stroked="f">
                <v:textbox style="mso-next-textbox:#_x0000_s2056" inset="0,0,0,0">
                  <w:txbxContent>
                    <w:p w:rsidR="00C96FC3" w:rsidRDefault="00C96FC3">
                      <w:pPr>
                        <w:jc w:val="center"/>
                      </w:pPr>
                      <w:r w:rsidRPr="000E7663">
                        <w:fldChar w:fldCharType="begin"/>
                      </w:r>
                      <w:r>
                        <w:instrText xml:space="preserve"> PAGE    \* MERGEFORMAT </w:instrText>
                      </w:r>
                      <w:r w:rsidRPr="000E7663">
                        <w:fldChar w:fldCharType="separate"/>
                      </w:r>
                      <w:r w:rsidR="00F0081B" w:rsidRPr="00F0081B">
                        <w:rPr>
                          <w:noProof/>
                          <w:color w:val="8C8C8C" w:themeColor="background1" w:themeShade="8C"/>
                        </w:rPr>
                        <w:t>2</w:t>
                      </w:r>
                      <w:r>
                        <w:rPr>
                          <w:noProof/>
                          <w:color w:val="8C8C8C" w:themeColor="background1" w:themeShade="8C"/>
                        </w:rPr>
                        <w:fldChar w:fldCharType="end"/>
                      </w:r>
                    </w:p>
                  </w:txbxContent>
                </v:textbox>
              </v:shape>
              <v:group id="_x0000_s2057" style="position:absolute;left:-8;top:14978;width:12255;height:230" coordorigin="-8,14978" coordsize="12255,23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58" type="#_x0000_t34" style="position:absolute;left:-8;top:14978;width:1260;height:230;flip:y" o:connectortype="elbow" adj=",1024457,257" strokecolor="#a5a5a5 [2092]"/>
                <v:shape id="_x0000_s2059" type="#_x0000_t34" style="position:absolute;left:1252;top:14978;width:10995;height:230;rotation:180" o:connectortype="elbow" adj="20904,-1024457,-24046" strokecolor="#a5a5a5 [2092]"/>
              </v:group>
              <w10:wrap anchorx="page"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34D7" w:rsidRDefault="00DB34D7" w:rsidP="002B07AC">
      <w:pPr>
        <w:spacing w:after="0" w:line="240" w:lineRule="auto"/>
      </w:pPr>
      <w:r>
        <w:separator/>
      </w:r>
    </w:p>
  </w:footnote>
  <w:footnote w:type="continuationSeparator" w:id="1">
    <w:p w:rsidR="00DB34D7" w:rsidRDefault="00DB34D7" w:rsidP="002B07A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FC3" w:rsidRDefault="00C96FC3">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25pt;height:9.75pt" o:bullet="t">
        <v:imagedata r:id="rId1" o:title="BD21300_"/>
      </v:shape>
    </w:pict>
  </w:numPicBullet>
  <w:abstractNum w:abstractNumId="0">
    <w:nsid w:val="FFFFFF81"/>
    <w:multiLevelType w:val="singleLevel"/>
    <w:tmpl w:val="7C10094E"/>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96A25198"/>
    <w:lvl w:ilvl="0">
      <w:start w:val="1"/>
      <w:numFmt w:val="bullet"/>
      <w:pStyle w:val="3"/>
      <w:lvlText w:val=""/>
      <w:lvlJc w:val="left"/>
      <w:pPr>
        <w:tabs>
          <w:tab w:val="num" w:pos="926"/>
        </w:tabs>
        <w:ind w:left="926" w:hanging="360"/>
      </w:pPr>
      <w:rPr>
        <w:rFonts w:ascii="Symbol" w:hAnsi="Symbol" w:hint="default"/>
      </w:rPr>
    </w:lvl>
  </w:abstractNum>
  <w:abstractNum w:abstractNumId="2">
    <w:nsid w:val="FFFFFF88"/>
    <w:multiLevelType w:val="singleLevel"/>
    <w:tmpl w:val="0534EDE4"/>
    <w:lvl w:ilvl="0">
      <w:start w:val="1"/>
      <w:numFmt w:val="decimal"/>
      <w:pStyle w:val="a"/>
      <w:lvlText w:val="%1."/>
      <w:lvlJc w:val="left"/>
      <w:pPr>
        <w:tabs>
          <w:tab w:val="num" w:pos="360"/>
        </w:tabs>
        <w:ind w:left="360" w:hanging="360"/>
      </w:pPr>
      <w:rPr>
        <w:sz w:val="22"/>
        <w:szCs w:val="22"/>
      </w:rPr>
    </w:lvl>
  </w:abstractNum>
  <w:abstractNum w:abstractNumId="3">
    <w:nsid w:val="020236DB"/>
    <w:multiLevelType w:val="hybridMultilevel"/>
    <w:tmpl w:val="5FC6A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E8032F"/>
    <w:multiLevelType w:val="hybridMultilevel"/>
    <w:tmpl w:val="96304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5B5659"/>
    <w:multiLevelType w:val="hybridMultilevel"/>
    <w:tmpl w:val="3D040F12"/>
    <w:lvl w:ilvl="0" w:tplc="7AFC7F40">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07741FBD"/>
    <w:multiLevelType w:val="hybridMultilevel"/>
    <w:tmpl w:val="F314EC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A504F6"/>
    <w:multiLevelType w:val="hybridMultilevel"/>
    <w:tmpl w:val="EFA40BCC"/>
    <w:lvl w:ilvl="0" w:tplc="07D0229C">
      <w:start w:val="1"/>
      <w:numFmt w:val="bullet"/>
      <w:lvlText w:val=""/>
      <w:lvlJc w:val="left"/>
      <w:pPr>
        <w:ind w:left="2844" w:hanging="360"/>
      </w:pPr>
      <w:rPr>
        <w:rFonts w:ascii="Symbol" w:hAnsi="Symbol" w:hint="default"/>
        <w:color w:val="auto"/>
      </w:rPr>
    </w:lvl>
    <w:lvl w:ilvl="1" w:tplc="04190003" w:tentative="1">
      <w:start w:val="1"/>
      <w:numFmt w:val="bullet"/>
      <w:lvlText w:val="o"/>
      <w:lvlJc w:val="left"/>
      <w:pPr>
        <w:ind w:left="3564" w:hanging="360"/>
      </w:pPr>
      <w:rPr>
        <w:rFonts w:ascii="Courier New" w:hAnsi="Courier New" w:cs="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cs="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cs="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8">
    <w:nsid w:val="0821130E"/>
    <w:multiLevelType w:val="hybridMultilevel"/>
    <w:tmpl w:val="4560C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C939F6"/>
    <w:multiLevelType w:val="hybridMultilevel"/>
    <w:tmpl w:val="8E12B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0732EBC"/>
    <w:multiLevelType w:val="hybridMultilevel"/>
    <w:tmpl w:val="1A801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45E116F"/>
    <w:multiLevelType w:val="hybridMultilevel"/>
    <w:tmpl w:val="B2806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4A66A15"/>
    <w:multiLevelType w:val="hybridMultilevel"/>
    <w:tmpl w:val="1C2C2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5DF38E4"/>
    <w:multiLevelType w:val="hybridMultilevel"/>
    <w:tmpl w:val="60702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6544770"/>
    <w:multiLevelType w:val="hybridMultilevel"/>
    <w:tmpl w:val="A5C277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8007EEC"/>
    <w:multiLevelType w:val="hybridMultilevel"/>
    <w:tmpl w:val="EC9247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8570344"/>
    <w:multiLevelType w:val="hybridMultilevel"/>
    <w:tmpl w:val="0C48A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8897E4E"/>
    <w:multiLevelType w:val="hybridMultilevel"/>
    <w:tmpl w:val="2E583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91D1EDC"/>
    <w:multiLevelType w:val="hybridMultilevel"/>
    <w:tmpl w:val="136A1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97851AD"/>
    <w:multiLevelType w:val="hybridMultilevel"/>
    <w:tmpl w:val="31724572"/>
    <w:lvl w:ilvl="0" w:tplc="46B05EF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9AA36DB"/>
    <w:multiLevelType w:val="hybridMultilevel"/>
    <w:tmpl w:val="D0B8C2B0"/>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21">
    <w:nsid w:val="1A805337"/>
    <w:multiLevelType w:val="hybridMultilevel"/>
    <w:tmpl w:val="48C40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C6B68AF"/>
    <w:multiLevelType w:val="hybridMultilevel"/>
    <w:tmpl w:val="B094B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0F76B25"/>
    <w:multiLevelType w:val="hybridMultilevel"/>
    <w:tmpl w:val="69F093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21FE5232"/>
    <w:multiLevelType w:val="hybridMultilevel"/>
    <w:tmpl w:val="7D409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3ED6AEE"/>
    <w:multiLevelType w:val="hybridMultilevel"/>
    <w:tmpl w:val="0CCC4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41C00B1"/>
    <w:multiLevelType w:val="hybridMultilevel"/>
    <w:tmpl w:val="8926FC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4714E54"/>
    <w:multiLevelType w:val="hybridMultilevel"/>
    <w:tmpl w:val="73980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80C1466"/>
    <w:multiLevelType w:val="hybridMultilevel"/>
    <w:tmpl w:val="F9921A94"/>
    <w:lvl w:ilvl="0" w:tplc="04190001">
      <w:start w:val="1"/>
      <w:numFmt w:val="bullet"/>
      <w:lvlText w:val=""/>
      <w:lvlJc w:val="left"/>
      <w:pPr>
        <w:ind w:left="773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291133F8"/>
    <w:multiLevelType w:val="hybridMultilevel"/>
    <w:tmpl w:val="DCC4E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9CE07BA"/>
    <w:multiLevelType w:val="hybridMultilevel"/>
    <w:tmpl w:val="1A547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A217ADB"/>
    <w:multiLevelType w:val="hybridMultilevel"/>
    <w:tmpl w:val="CD1C1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A5D6966"/>
    <w:multiLevelType w:val="hybridMultilevel"/>
    <w:tmpl w:val="5412A5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AAD65C8"/>
    <w:multiLevelType w:val="hybridMultilevel"/>
    <w:tmpl w:val="EF74F4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30306F8E"/>
    <w:multiLevelType w:val="hybridMultilevel"/>
    <w:tmpl w:val="415CB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07E0188"/>
    <w:multiLevelType w:val="hybridMultilevel"/>
    <w:tmpl w:val="D6BA4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0BF52C6"/>
    <w:multiLevelType w:val="hybridMultilevel"/>
    <w:tmpl w:val="097A0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1C06049"/>
    <w:multiLevelType w:val="hybridMultilevel"/>
    <w:tmpl w:val="54AA6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1D27608"/>
    <w:multiLevelType w:val="hybridMultilevel"/>
    <w:tmpl w:val="BB74F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31B56D5"/>
    <w:multiLevelType w:val="hybridMultilevel"/>
    <w:tmpl w:val="DB4EC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33950CB"/>
    <w:multiLevelType w:val="hybridMultilevel"/>
    <w:tmpl w:val="842AE72A"/>
    <w:lvl w:ilvl="0" w:tplc="0419000F">
      <w:start w:val="1"/>
      <w:numFmt w:val="bullet"/>
      <w:pStyle w:val="2"/>
      <w:lvlText w:val=""/>
      <w:lvlJc w:val="left"/>
      <w:pPr>
        <w:ind w:left="1004" w:hanging="360"/>
      </w:pPr>
      <w:rPr>
        <w:rFonts w:ascii="Symbol" w:hAnsi="Symbol" w:hint="default"/>
      </w:rPr>
    </w:lvl>
    <w:lvl w:ilvl="1" w:tplc="04190019" w:tentative="1">
      <w:start w:val="1"/>
      <w:numFmt w:val="bullet"/>
      <w:lvlText w:val="o"/>
      <w:lvlJc w:val="left"/>
      <w:pPr>
        <w:ind w:left="1724" w:hanging="360"/>
      </w:pPr>
      <w:rPr>
        <w:rFonts w:ascii="Courier New" w:hAnsi="Courier New" w:cs="Courier New" w:hint="default"/>
      </w:rPr>
    </w:lvl>
    <w:lvl w:ilvl="2" w:tplc="0419001B" w:tentative="1">
      <w:start w:val="1"/>
      <w:numFmt w:val="bullet"/>
      <w:lvlText w:val=""/>
      <w:lvlJc w:val="left"/>
      <w:pPr>
        <w:ind w:left="2444" w:hanging="360"/>
      </w:pPr>
      <w:rPr>
        <w:rFonts w:ascii="Wingdings" w:hAnsi="Wingdings" w:hint="default"/>
      </w:rPr>
    </w:lvl>
    <w:lvl w:ilvl="3" w:tplc="0419000F" w:tentative="1">
      <w:start w:val="1"/>
      <w:numFmt w:val="bullet"/>
      <w:lvlText w:val=""/>
      <w:lvlJc w:val="left"/>
      <w:pPr>
        <w:ind w:left="3164" w:hanging="360"/>
      </w:pPr>
      <w:rPr>
        <w:rFonts w:ascii="Symbol" w:hAnsi="Symbol" w:hint="default"/>
      </w:rPr>
    </w:lvl>
    <w:lvl w:ilvl="4" w:tplc="04190019" w:tentative="1">
      <w:start w:val="1"/>
      <w:numFmt w:val="bullet"/>
      <w:lvlText w:val="o"/>
      <w:lvlJc w:val="left"/>
      <w:pPr>
        <w:ind w:left="3884" w:hanging="360"/>
      </w:pPr>
      <w:rPr>
        <w:rFonts w:ascii="Courier New" w:hAnsi="Courier New" w:cs="Courier New" w:hint="default"/>
      </w:rPr>
    </w:lvl>
    <w:lvl w:ilvl="5" w:tplc="0419001B" w:tentative="1">
      <w:start w:val="1"/>
      <w:numFmt w:val="bullet"/>
      <w:lvlText w:val=""/>
      <w:lvlJc w:val="left"/>
      <w:pPr>
        <w:ind w:left="4604" w:hanging="360"/>
      </w:pPr>
      <w:rPr>
        <w:rFonts w:ascii="Wingdings" w:hAnsi="Wingdings" w:hint="default"/>
      </w:rPr>
    </w:lvl>
    <w:lvl w:ilvl="6" w:tplc="0419000F" w:tentative="1">
      <w:start w:val="1"/>
      <w:numFmt w:val="bullet"/>
      <w:lvlText w:val=""/>
      <w:lvlJc w:val="left"/>
      <w:pPr>
        <w:ind w:left="5324" w:hanging="360"/>
      </w:pPr>
      <w:rPr>
        <w:rFonts w:ascii="Symbol" w:hAnsi="Symbol" w:hint="default"/>
      </w:rPr>
    </w:lvl>
    <w:lvl w:ilvl="7" w:tplc="04190019" w:tentative="1">
      <w:start w:val="1"/>
      <w:numFmt w:val="bullet"/>
      <w:lvlText w:val="o"/>
      <w:lvlJc w:val="left"/>
      <w:pPr>
        <w:ind w:left="6044" w:hanging="360"/>
      </w:pPr>
      <w:rPr>
        <w:rFonts w:ascii="Courier New" w:hAnsi="Courier New" w:cs="Courier New" w:hint="default"/>
      </w:rPr>
    </w:lvl>
    <w:lvl w:ilvl="8" w:tplc="0419001B" w:tentative="1">
      <w:start w:val="1"/>
      <w:numFmt w:val="bullet"/>
      <w:lvlText w:val=""/>
      <w:lvlJc w:val="left"/>
      <w:pPr>
        <w:ind w:left="6764" w:hanging="360"/>
      </w:pPr>
      <w:rPr>
        <w:rFonts w:ascii="Wingdings" w:hAnsi="Wingdings" w:hint="default"/>
      </w:rPr>
    </w:lvl>
  </w:abstractNum>
  <w:abstractNum w:abstractNumId="41">
    <w:nsid w:val="34D33F3F"/>
    <w:multiLevelType w:val="hybridMultilevel"/>
    <w:tmpl w:val="314A2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5AA0287"/>
    <w:multiLevelType w:val="hybridMultilevel"/>
    <w:tmpl w:val="49F83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7491D59"/>
    <w:multiLevelType w:val="hybridMultilevel"/>
    <w:tmpl w:val="416E7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80604A2"/>
    <w:multiLevelType w:val="hybridMultilevel"/>
    <w:tmpl w:val="CC8A7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A4A5AFE"/>
    <w:multiLevelType w:val="hybridMultilevel"/>
    <w:tmpl w:val="13921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B1B3CAB"/>
    <w:multiLevelType w:val="hybridMultilevel"/>
    <w:tmpl w:val="B24213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D786893"/>
    <w:multiLevelType w:val="hybridMultilevel"/>
    <w:tmpl w:val="530C5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FF85658"/>
    <w:multiLevelType w:val="hybridMultilevel"/>
    <w:tmpl w:val="73DC5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16E6912"/>
    <w:multiLevelType w:val="hybridMultilevel"/>
    <w:tmpl w:val="927C40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3FA1429"/>
    <w:multiLevelType w:val="hybridMultilevel"/>
    <w:tmpl w:val="8A9E3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40D6658"/>
    <w:multiLevelType w:val="hybridMultilevel"/>
    <w:tmpl w:val="14B23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5CC67C7"/>
    <w:multiLevelType w:val="hybridMultilevel"/>
    <w:tmpl w:val="FF560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77065A9"/>
    <w:multiLevelType w:val="hybridMultilevel"/>
    <w:tmpl w:val="9168D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8203D14"/>
    <w:multiLevelType w:val="hybridMultilevel"/>
    <w:tmpl w:val="D2603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887396C"/>
    <w:multiLevelType w:val="hybridMultilevel"/>
    <w:tmpl w:val="3BB4C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9365A48"/>
    <w:multiLevelType w:val="hybridMultilevel"/>
    <w:tmpl w:val="A768A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B21699A"/>
    <w:multiLevelType w:val="hybridMultilevel"/>
    <w:tmpl w:val="18026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C2912C4"/>
    <w:multiLevelType w:val="hybridMultilevel"/>
    <w:tmpl w:val="0A3C0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CF33E7D"/>
    <w:multiLevelType w:val="hybridMultilevel"/>
    <w:tmpl w:val="302A3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D40498D"/>
    <w:multiLevelType w:val="hybridMultilevel"/>
    <w:tmpl w:val="E0663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E6C4448"/>
    <w:multiLevelType w:val="hybridMultilevel"/>
    <w:tmpl w:val="9E802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E78161B"/>
    <w:multiLevelType w:val="hybridMultilevel"/>
    <w:tmpl w:val="8E4EE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0144886"/>
    <w:multiLevelType w:val="hybridMultilevel"/>
    <w:tmpl w:val="8C9CC2F0"/>
    <w:lvl w:ilvl="0" w:tplc="5DC4843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502261A4"/>
    <w:multiLevelType w:val="hybridMultilevel"/>
    <w:tmpl w:val="1F92A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0F45C5C"/>
    <w:multiLevelType w:val="hybridMultilevel"/>
    <w:tmpl w:val="BC3E4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11D7E8E"/>
    <w:multiLevelType w:val="hybridMultilevel"/>
    <w:tmpl w:val="D6667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3373B6B"/>
    <w:multiLevelType w:val="hybridMultilevel"/>
    <w:tmpl w:val="6BE49E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3BE63EA"/>
    <w:multiLevelType w:val="hybridMultilevel"/>
    <w:tmpl w:val="9E5EF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4922042"/>
    <w:multiLevelType w:val="hybridMultilevel"/>
    <w:tmpl w:val="5C4C216A"/>
    <w:lvl w:ilvl="0" w:tplc="04190001">
      <w:start w:val="1"/>
      <w:numFmt w:val="bullet"/>
      <w:lvlText w:val=""/>
      <w:lvlJc w:val="left"/>
      <w:pPr>
        <w:ind w:left="2133" w:hanging="360"/>
      </w:pPr>
      <w:rPr>
        <w:rFonts w:ascii="Symbol" w:hAnsi="Symbol" w:hint="default"/>
      </w:rPr>
    </w:lvl>
    <w:lvl w:ilvl="1" w:tplc="04190003" w:tentative="1">
      <w:start w:val="1"/>
      <w:numFmt w:val="bullet"/>
      <w:lvlText w:val="o"/>
      <w:lvlJc w:val="left"/>
      <w:pPr>
        <w:ind w:left="2853" w:hanging="360"/>
      </w:pPr>
      <w:rPr>
        <w:rFonts w:ascii="Courier New" w:hAnsi="Courier New" w:cs="Courier New" w:hint="default"/>
      </w:rPr>
    </w:lvl>
    <w:lvl w:ilvl="2" w:tplc="04190005" w:tentative="1">
      <w:start w:val="1"/>
      <w:numFmt w:val="bullet"/>
      <w:lvlText w:val=""/>
      <w:lvlJc w:val="left"/>
      <w:pPr>
        <w:ind w:left="3573" w:hanging="360"/>
      </w:pPr>
      <w:rPr>
        <w:rFonts w:ascii="Wingdings" w:hAnsi="Wingdings" w:hint="default"/>
      </w:rPr>
    </w:lvl>
    <w:lvl w:ilvl="3" w:tplc="04190001" w:tentative="1">
      <w:start w:val="1"/>
      <w:numFmt w:val="bullet"/>
      <w:lvlText w:val=""/>
      <w:lvlJc w:val="left"/>
      <w:pPr>
        <w:ind w:left="4293" w:hanging="360"/>
      </w:pPr>
      <w:rPr>
        <w:rFonts w:ascii="Symbol" w:hAnsi="Symbol" w:hint="default"/>
      </w:rPr>
    </w:lvl>
    <w:lvl w:ilvl="4" w:tplc="04190003" w:tentative="1">
      <w:start w:val="1"/>
      <w:numFmt w:val="bullet"/>
      <w:lvlText w:val="o"/>
      <w:lvlJc w:val="left"/>
      <w:pPr>
        <w:ind w:left="5013" w:hanging="360"/>
      </w:pPr>
      <w:rPr>
        <w:rFonts w:ascii="Courier New" w:hAnsi="Courier New" w:cs="Courier New" w:hint="default"/>
      </w:rPr>
    </w:lvl>
    <w:lvl w:ilvl="5" w:tplc="04190005" w:tentative="1">
      <w:start w:val="1"/>
      <w:numFmt w:val="bullet"/>
      <w:lvlText w:val=""/>
      <w:lvlJc w:val="left"/>
      <w:pPr>
        <w:ind w:left="5733" w:hanging="360"/>
      </w:pPr>
      <w:rPr>
        <w:rFonts w:ascii="Wingdings" w:hAnsi="Wingdings" w:hint="default"/>
      </w:rPr>
    </w:lvl>
    <w:lvl w:ilvl="6" w:tplc="04190001" w:tentative="1">
      <w:start w:val="1"/>
      <w:numFmt w:val="bullet"/>
      <w:lvlText w:val=""/>
      <w:lvlJc w:val="left"/>
      <w:pPr>
        <w:ind w:left="6453" w:hanging="360"/>
      </w:pPr>
      <w:rPr>
        <w:rFonts w:ascii="Symbol" w:hAnsi="Symbol" w:hint="default"/>
      </w:rPr>
    </w:lvl>
    <w:lvl w:ilvl="7" w:tplc="04190003" w:tentative="1">
      <w:start w:val="1"/>
      <w:numFmt w:val="bullet"/>
      <w:lvlText w:val="o"/>
      <w:lvlJc w:val="left"/>
      <w:pPr>
        <w:ind w:left="7173" w:hanging="360"/>
      </w:pPr>
      <w:rPr>
        <w:rFonts w:ascii="Courier New" w:hAnsi="Courier New" w:cs="Courier New" w:hint="default"/>
      </w:rPr>
    </w:lvl>
    <w:lvl w:ilvl="8" w:tplc="04190005" w:tentative="1">
      <w:start w:val="1"/>
      <w:numFmt w:val="bullet"/>
      <w:lvlText w:val=""/>
      <w:lvlJc w:val="left"/>
      <w:pPr>
        <w:ind w:left="7893" w:hanging="360"/>
      </w:pPr>
      <w:rPr>
        <w:rFonts w:ascii="Wingdings" w:hAnsi="Wingdings" w:hint="default"/>
      </w:rPr>
    </w:lvl>
  </w:abstractNum>
  <w:abstractNum w:abstractNumId="70">
    <w:nsid w:val="549C2A59"/>
    <w:multiLevelType w:val="hybridMultilevel"/>
    <w:tmpl w:val="A09AA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5474399"/>
    <w:multiLevelType w:val="hybridMultilevel"/>
    <w:tmpl w:val="01707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83E7C4E"/>
    <w:multiLevelType w:val="hybridMultilevel"/>
    <w:tmpl w:val="031CB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8D93E01"/>
    <w:multiLevelType w:val="hybridMultilevel"/>
    <w:tmpl w:val="F690B53C"/>
    <w:lvl w:ilvl="0" w:tplc="6386628E">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4">
    <w:nsid w:val="5B755730"/>
    <w:multiLevelType w:val="hybridMultilevel"/>
    <w:tmpl w:val="11A0A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B853871"/>
    <w:multiLevelType w:val="hybridMultilevel"/>
    <w:tmpl w:val="513A8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E1A502A"/>
    <w:multiLevelType w:val="hybridMultilevel"/>
    <w:tmpl w:val="290C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E994FC9"/>
    <w:multiLevelType w:val="hybridMultilevel"/>
    <w:tmpl w:val="4FC6E7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5EF41092"/>
    <w:multiLevelType w:val="hybridMultilevel"/>
    <w:tmpl w:val="CCB4CE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5F021B8C"/>
    <w:multiLevelType w:val="hybridMultilevel"/>
    <w:tmpl w:val="16C86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FAB5F55"/>
    <w:multiLevelType w:val="hybridMultilevel"/>
    <w:tmpl w:val="133407EE"/>
    <w:lvl w:ilvl="0" w:tplc="04190001">
      <w:start w:val="1"/>
      <w:numFmt w:val="bullet"/>
      <w:lvlText w:val=""/>
      <w:lvlJc w:val="left"/>
      <w:pPr>
        <w:ind w:left="720" w:hanging="360"/>
      </w:pPr>
      <w:rPr>
        <w:rFonts w:ascii="Symbol" w:hAnsi="Symbol" w:hint="default"/>
      </w:rPr>
    </w:lvl>
    <w:lvl w:ilvl="1" w:tplc="04190003">
      <w:numFmt w:val="bullet"/>
      <w:lvlText w:val="•"/>
      <w:lvlJc w:val="left"/>
      <w:pPr>
        <w:ind w:left="1785" w:hanging="705"/>
      </w:pPr>
      <w:rPr>
        <w:rFonts w:ascii="Calibri" w:eastAsiaTheme="minorHAnsi" w:hAnsi="Calibri"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0393B1E"/>
    <w:multiLevelType w:val="hybridMultilevel"/>
    <w:tmpl w:val="D44E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1067C6F"/>
    <w:multiLevelType w:val="hybridMultilevel"/>
    <w:tmpl w:val="0D32A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1A419C9"/>
    <w:multiLevelType w:val="hybridMultilevel"/>
    <w:tmpl w:val="3238D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1C174F0"/>
    <w:multiLevelType w:val="hybridMultilevel"/>
    <w:tmpl w:val="BD82B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3494381"/>
    <w:multiLevelType w:val="hybridMultilevel"/>
    <w:tmpl w:val="D9FE9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46F5065"/>
    <w:multiLevelType w:val="hybridMultilevel"/>
    <w:tmpl w:val="2CF4D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70F00F1"/>
    <w:multiLevelType w:val="hybridMultilevel"/>
    <w:tmpl w:val="9F200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675861B7"/>
    <w:multiLevelType w:val="hybridMultilevel"/>
    <w:tmpl w:val="0B44A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AA167C7"/>
    <w:multiLevelType w:val="hybridMultilevel"/>
    <w:tmpl w:val="F0FE0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B311502"/>
    <w:multiLevelType w:val="hybridMultilevel"/>
    <w:tmpl w:val="2E76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6B876C51"/>
    <w:multiLevelType w:val="hybridMultilevel"/>
    <w:tmpl w:val="45DA1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6BF31008"/>
    <w:multiLevelType w:val="hybridMultilevel"/>
    <w:tmpl w:val="46D263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6C1350A3"/>
    <w:multiLevelType w:val="hybridMultilevel"/>
    <w:tmpl w:val="7C707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6E69018B"/>
    <w:multiLevelType w:val="hybridMultilevel"/>
    <w:tmpl w:val="A9DE4CE0"/>
    <w:lvl w:ilvl="0" w:tplc="BF3AAB4C">
      <w:start w:val="1"/>
      <w:numFmt w:val="bullet"/>
      <w:lvlText w:val="•"/>
      <w:lvlJc w:val="left"/>
      <w:pPr>
        <w:tabs>
          <w:tab w:val="num" w:pos="1068"/>
        </w:tabs>
        <w:ind w:left="1068" w:hanging="360"/>
      </w:pPr>
      <w:rPr>
        <w:rFonts w:ascii="Times New Roman" w:hAnsi="Times New Roman" w:hint="default"/>
      </w:rPr>
    </w:lvl>
    <w:lvl w:ilvl="1" w:tplc="EF7AB5B0" w:tentative="1">
      <w:start w:val="1"/>
      <w:numFmt w:val="bullet"/>
      <w:lvlText w:val="•"/>
      <w:lvlJc w:val="left"/>
      <w:pPr>
        <w:tabs>
          <w:tab w:val="num" w:pos="1788"/>
        </w:tabs>
        <w:ind w:left="1788" w:hanging="360"/>
      </w:pPr>
      <w:rPr>
        <w:rFonts w:ascii="Times New Roman" w:hAnsi="Times New Roman" w:hint="default"/>
      </w:rPr>
    </w:lvl>
    <w:lvl w:ilvl="2" w:tplc="B7525C92" w:tentative="1">
      <w:start w:val="1"/>
      <w:numFmt w:val="bullet"/>
      <w:lvlText w:val="•"/>
      <w:lvlJc w:val="left"/>
      <w:pPr>
        <w:tabs>
          <w:tab w:val="num" w:pos="2508"/>
        </w:tabs>
        <w:ind w:left="2508" w:hanging="360"/>
      </w:pPr>
      <w:rPr>
        <w:rFonts w:ascii="Times New Roman" w:hAnsi="Times New Roman" w:hint="default"/>
      </w:rPr>
    </w:lvl>
    <w:lvl w:ilvl="3" w:tplc="CFCA0642" w:tentative="1">
      <w:start w:val="1"/>
      <w:numFmt w:val="bullet"/>
      <w:lvlText w:val="•"/>
      <w:lvlJc w:val="left"/>
      <w:pPr>
        <w:tabs>
          <w:tab w:val="num" w:pos="3228"/>
        </w:tabs>
        <w:ind w:left="3228" w:hanging="360"/>
      </w:pPr>
      <w:rPr>
        <w:rFonts w:ascii="Times New Roman" w:hAnsi="Times New Roman" w:hint="default"/>
      </w:rPr>
    </w:lvl>
    <w:lvl w:ilvl="4" w:tplc="66A2B0C6" w:tentative="1">
      <w:start w:val="1"/>
      <w:numFmt w:val="bullet"/>
      <w:lvlText w:val="•"/>
      <w:lvlJc w:val="left"/>
      <w:pPr>
        <w:tabs>
          <w:tab w:val="num" w:pos="3948"/>
        </w:tabs>
        <w:ind w:left="3948" w:hanging="360"/>
      </w:pPr>
      <w:rPr>
        <w:rFonts w:ascii="Times New Roman" w:hAnsi="Times New Roman" w:hint="default"/>
      </w:rPr>
    </w:lvl>
    <w:lvl w:ilvl="5" w:tplc="502C39E6" w:tentative="1">
      <w:start w:val="1"/>
      <w:numFmt w:val="bullet"/>
      <w:lvlText w:val="•"/>
      <w:lvlJc w:val="left"/>
      <w:pPr>
        <w:tabs>
          <w:tab w:val="num" w:pos="4668"/>
        </w:tabs>
        <w:ind w:left="4668" w:hanging="360"/>
      </w:pPr>
      <w:rPr>
        <w:rFonts w:ascii="Times New Roman" w:hAnsi="Times New Roman" w:hint="default"/>
      </w:rPr>
    </w:lvl>
    <w:lvl w:ilvl="6" w:tplc="75FE1676" w:tentative="1">
      <w:start w:val="1"/>
      <w:numFmt w:val="bullet"/>
      <w:lvlText w:val="•"/>
      <w:lvlJc w:val="left"/>
      <w:pPr>
        <w:tabs>
          <w:tab w:val="num" w:pos="5388"/>
        </w:tabs>
        <w:ind w:left="5388" w:hanging="360"/>
      </w:pPr>
      <w:rPr>
        <w:rFonts w:ascii="Times New Roman" w:hAnsi="Times New Roman" w:hint="default"/>
      </w:rPr>
    </w:lvl>
    <w:lvl w:ilvl="7" w:tplc="FF6099D0" w:tentative="1">
      <w:start w:val="1"/>
      <w:numFmt w:val="bullet"/>
      <w:lvlText w:val="•"/>
      <w:lvlJc w:val="left"/>
      <w:pPr>
        <w:tabs>
          <w:tab w:val="num" w:pos="6108"/>
        </w:tabs>
        <w:ind w:left="6108" w:hanging="360"/>
      </w:pPr>
      <w:rPr>
        <w:rFonts w:ascii="Times New Roman" w:hAnsi="Times New Roman" w:hint="default"/>
      </w:rPr>
    </w:lvl>
    <w:lvl w:ilvl="8" w:tplc="3C526800" w:tentative="1">
      <w:start w:val="1"/>
      <w:numFmt w:val="bullet"/>
      <w:lvlText w:val="•"/>
      <w:lvlJc w:val="left"/>
      <w:pPr>
        <w:tabs>
          <w:tab w:val="num" w:pos="6828"/>
        </w:tabs>
        <w:ind w:left="6828" w:hanging="360"/>
      </w:pPr>
      <w:rPr>
        <w:rFonts w:ascii="Times New Roman" w:hAnsi="Times New Roman" w:hint="default"/>
      </w:rPr>
    </w:lvl>
  </w:abstractNum>
  <w:abstractNum w:abstractNumId="95">
    <w:nsid w:val="6FF96639"/>
    <w:multiLevelType w:val="hybridMultilevel"/>
    <w:tmpl w:val="731EBD16"/>
    <w:lvl w:ilvl="0" w:tplc="AF0E1C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6">
    <w:nsid w:val="7102377D"/>
    <w:multiLevelType w:val="hybridMultilevel"/>
    <w:tmpl w:val="FFF8874A"/>
    <w:lvl w:ilvl="0" w:tplc="BAB8B23C">
      <w:start w:val="1"/>
      <w:numFmt w:val="bullet"/>
      <w:lvlText w:val="–"/>
      <w:lvlJc w:val="left"/>
      <w:pPr>
        <w:tabs>
          <w:tab w:val="num" w:pos="720"/>
        </w:tabs>
        <w:ind w:left="720" w:hanging="360"/>
      </w:pPr>
      <w:rPr>
        <w:rFonts w:ascii="Myriad Pro" w:hAnsi="Myriad Pro" w:hint="default"/>
      </w:rPr>
    </w:lvl>
    <w:lvl w:ilvl="1" w:tplc="5288B378" w:tentative="1">
      <w:start w:val="1"/>
      <w:numFmt w:val="bullet"/>
      <w:lvlText w:val="–"/>
      <w:lvlJc w:val="left"/>
      <w:pPr>
        <w:tabs>
          <w:tab w:val="num" w:pos="1440"/>
        </w:tabs>
        <w:ind w:left="1440" w:hanging="360"/>
      </w:pPr>
      <w:rPr>
        <w:rFonts w:ascii="Myriad Pro" w:hAnsi="Myriad Pro" w:hint="default"/>
      </w:rPr>
    </w:lvl>
    <w:lvl w:ilvl="2" w:tplc="8FC4B746" w:tentative="1">
      <w:start w:val="1"/>
      <w:numFmt w:val="bullet"/>
      <w:lvlText w:val="–"/>
      <w:lvlJc w:val="left"/>
      <w:pPr>
        <w:tabs>
          <w:tab w:val="num" w:pos="2160"/>
        </w:tabs>
        <w:ind w:left="2160" w:hanging="360"/>
      </w:pPr>
      <w:rPr>
        <w:rFonts w:ascii="Myriad Pro" w:hAnsi="Myriad Pro" w:hint="default"/>
      </w:rPr>
    </w:lvl>
    <w:lvl w:ilvl="3" w:tplc="6EDA05DE" w:tentative="1">
      <w:start w:val="1"/>
      <w:numFmt w:val="bullet"/>
      <w:lvlText w:val="–"/>
      <w:lvlJc w:val="left"/>
      <w:pPr>
        <w:tabs>
          <w:tab w:val="num" w:pos="2880"/>
        </w:tabs>
        <w:ind w:left="2880" w:hanging="360"/>
      </w:pPr>
      <w:rPr>
        <w:rFonts w:ascii="Myriad Pro" w:hAnsi="Myriad Pro" w:hint="default"/>
      </w:rPr>
    </w:lvl>
    <w:lvl w:ilvl="4" w:tplc="81200EFC" w:tentative="1">
      <w:start w:val="1"/>
      <w:numFmt w:val="bullet"/>
      <w:lvlText w:val="–"/>
      <w:lvlJc w:val="left"/>
      <w:pPr>
        <w:tabs>
          <w:tab w:val="num" w:pos="3600"/>
        </w:tabs>
        <w:ind w:left="3600" w:hanging="360"/>
      </w:pPr>
      <w:rPr>
        <w:rFonts w:ascii="Myriad Pro" w:hAnsi="Myriad Pro" w:hint="default"/>
      </w:rPr>
    </w:lvl>
    <w:lvl w:ilvl="5" w:tplc="38186F4C" w:tentative="1">
      <w:start w:val="1"/>
      <w:numFmt w:val="bullet"/>
      <w:lvlText w:val="–"/>
      <w:lvlJc w:val="left"/>
      <w:pPr>
        <w:tabs>
          <w:tab w:val="num" w:pos="4320"/>
        </w:tabs>
        <w:ind w:left="4320" w:hanging="360"/>
      </w:pPr>
      <w:rPr>
        <w:rFonts w:ascii="Myriad Pro" w:hAnsi="Myriad Pro" w:hint="default"/>
      </w:rPr>
    </w:lvl>
    <w:lvl w:ilvl="6" w:tplc="30324D66" w:tentative="1">
      <w:start w:val="1"/>
      <w:numFmt w:val="bullet"/>
      <w:lvlText w:val="–"/>
      <w:lvlJc w:val="left"/>
      <w:pPr>
        <w:tabs>
          <w:tab w:val="num" w:pos="5040"/>
        </w:tabs>
        <w:ind w:left="5040" w:hanging="360"/>
      </w:pPr>
      <w:rPr>
        <w:rFonts w:ascii="Myriad Pro" w:hAnsi="Myriad Pro" w:hint="default"/>
      </w:rPr>
    </w:lvl>
    <w:lvl w:ilvl="7" w:tplc="AB2A07EE" w:tentative="1">
      <w:start w:val="1"/>
      <w:numFmt w:val="bullet"/>
      <w:lvlText w:val="–"/>
      <w:lvlJc w:val="left"/>
      <w:pPr>
        <w:tabs>
          <w:tab w:val="num" w:pos="5760"/>
        </w:tabs>
        <w:ind w:left="5760" w:hanging="360"/>
      </w:pPr>
      <w:rPr>
        <w:rFonts w:ascii="Myriad Pro" w:hAnsi="Myriad Pro" w:hint="default"/>
      </w:rPr>
    </w:lvl>
    <w:lvl w:ilvl="8" w:tplc="75E2D73A" w:tentative="1">
      <w:start w:val="1"/>
      <w:numFmt w:val="bullet"/>
      <w:lvlText w:val="–"/>
      <w:lvlJc w:val="left"/>
      <w:pPr>
        <w:tabs>
          <w:tab w:val="num" w:pos="6480"/>
        </w:tabs>
        <w:ind w:left="6480" w:hanging="360"/>
      </w:pPr>
      <w:rPr>
        <w:rFonts w:ascii="Myriad Pro" w:hAnsi="Myriad Pro" w:hint="default"/>
      </w:rPr>
    </w:lvl>
  </w:abstractNum>
  <w:abstractNum w:abstractNumId="97">
    <w:nsid w:val="710B7E14"/>
    <w:multiLevelType w:val="hybridMultilevel"/>
    <w:tmpl w:val="0DF248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71B73931"/>
    <w:multiLevelType w:val="hybridMultilevel"/>
    <w:tmpl w:val="ADD8B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729D3DA9"/>
    <w:multiLevelType w:val="hybridMultilevel"/>
    <w:tmpl w:val="A0487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73902CDE"/>
    <w:multiLevelType w:val="hybridMultilevel"/>
    <w:tmpl w:val="E356F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743C014C"/>
    <w:multiLevelType w:val="hybridMultilevel"/>
    <w:tmpl w:val="0706C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75CB3644"/>
    <w:multiLevelType w:val="hybridMultilevel"/>
    <w:tmpl w:val="05560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AF02E3A"/>
    <w:multiLevelType w:val="hybridMultilevel"/>
    <w:tmpl w:val="C1988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7B7C06A3"/>
    <w:multiLevelType w:val="hybridMultilevel"/>
    <w:tmpl w:val="ACB40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C115E71"/>
    <w:multiLevelType w:val="hybridMultilevel"/>
    <w:tmpl w:val="9B3CD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7C581BEB"/>
    <w:multiLevelType w:val="hybridMultilevel"/>
    <w:tmpl w:val="83921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7C8D71C8"/>
    <w:multiLevelType w:val="hybridMultilevel"/>
    <w:tmpl w:val="BE02C3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7CAA66C8"/>
    <w:multiLevelType w:val="hybridMultilevel"/>
    <w:tmpl w:val="BBD09F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7DAE582D"/>
    <w:multiLevelType w:val="hybridMultilevel"/>
    <w:tmpl w:val="2EB41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DF501F0"/>
    <w:multiLevelType w:val="hybridMultilevel"/>
    <w:tmpl w:val="E2706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7E8036CC"/>
    <w:multiLevelType w:val="hybridMultilevel"/>
    <w:tmpl w:val="E0EAF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7F2E6DAA"/>
    <w:multiLevelType w:val="hybridMultilevel"/>
    <w:tmpl w:val="F9A02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0"/>
  </w:num>
  <w:num w:numId="2">
    <w:abstractNumId w:val="15"/>
  </w:num>
  <w:num w:numId="3">
    <w:abstractNumId w:val="80"/>
  </w:num>
  <w:num w:numId="4">
    <w:abstractNumId w:val="1"/>
  </w:num>
  <w:num w:numId="5">
    <w:abstractNumId w:val="0"/>
  </w:num>
  <w:num w:numId="6">
    <w:abstractNumId w:val="28"/>
  </w:num>
  <w:num w:numId="7">
    <w:abstractNumId w:val="2"/>
  </w:num>
  <w:num w:numId="8">
    <w:abstractNumId w:val="28"/>
  </w:num>
  <w:num w:numId="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8"/>
  </w:num>
  <w:num w:numId="12">
    <w:abstractNumId w:val="21"/>
  </w:num>
  <w:num w:numId="13">
    <w:abstractNumId w:val="92"/>
  </w:num>
  <w:num w:numId="14">
    <w:abstractNumId w:val="24"/>
  </w:num>
  <w:num w:numId="15">
    <w:abstractNumId w:val="25"/>
  </w:num>
  <w:num w:numId="16">
    <w:abstractNumId w:val="41"/>
  </w:num>
  <w:num w:numId="17">
    <w:abstractNumId w:val="72"/>
  </w:num>
  <w:num w:numId="18">
    <w:abstractNumId w:val="29"/>
  </w:num>
  <w:num w:numId="19">
    <w:abstractNumId w:val="99"/>
  </w:num>
  <w:num w:numId="20">
    <w:abstractNumId w:val="22"/>
  </w:num>
  <w:num w:numId="21">
    <w:abstractNumId w:val="93"/>
  </w:num>
  <w:num w:numId="22">
    <w:abstractNumId w:val="14"/>
  </w:num>
  <w:num w:numId="23">
    <w:abstractNumId w:val="85"/>
  </w:num>
  <w:num w:numId="24">
    <w:abstractNumId w:val="111"/>
  </w:num>
  <w:num w:numId="25">
    <w:abstractNumId w:val="43"/>
  </w:num>
  <w:num w:numId="26">
    <w:abstractNumId w:val="38"/>
  </w:num>
  <w:num w:numId="27">
    <w:abstractNumId w:val="68"/>
  </w:num>
  <w:num w:numId="28">
    <w:abstractNumId w:val="87"/>
  </w:num>
  <w:num w:numId="29">
    <w:abstractNumId w:val="32"/>
  </w:num>
  <w:num w:numId="30">
    <w:abstractNumId w:val="7"/>
  </w:num>
  <w:num w:numId="31">
    <w:abstractNumId w:val="17"/>
  </w:num>
  <w:num w:numId="32">
    <w:abstractNumId w:val="65"/>
  </w:num>
  <w:num w:numId="33">
    <w:abstractNumId w:val="110"/>
  </w:num>
  <w:num w:numId="34">
    <w:abstractNumId w:val="27"/>
  </w:num>
  <w:num w:numId="35">
    <w:abstractNumId w:val="83"/>
  </w:num>
  <w:num w:numId="36">
    <w:abstractNumId w:val="30"/>
  </w:num>
  <w:num w:numId="37">
    <w:abstractNumId w:val="54"/>
  </w:num>
  <w:num w:numId="38">
    <w:abstractNumId w:val="31"/>
  </w:num>
  <w:num w:numId="39">
    <w:abstractNumId w:val="49"/>
  </w:num>
  <w:num w:numId="40">
    <w:abstractNumId w:val="60"/>
  </w:num>
  <w:num w:numId="41">
    <w:abstractNumId w:val="86"/>
  </w:num>
  <w:num w:numId="42">
    <w:abstractNumId w:val="75"/>
  </w:num>
  <w:num w:numId="43">
    <w:abstractNumId w:val="46"/>
  </w:num>
  <w:num w:numId="44">
    <w:abstractNumId w:val="55"/>
  </w:num>
  <w:num w:numId="45">
    <w:abstractNumId w:val="79"/>
  </w:num>
  <w:num w:numId="46">
    <w:abstractNumId w:val="34"/>
  </w:num>
  <w:num w:numId="47">
    <w:abstractNumId w:val="52"/>
  </w:num>
  <w:num w:numId="48">
    <w:abstractNumId w:val="81"/>
  </w:num>
  <w:num w:numId="49">
    <w:abstractNumId w:val="103"/>
  </w:num>
  <w:num w:numId="50">
    <w:abstractNumId w:val="4"/>
  </w:num>
  <w:num w:numId="51">
    <w:abstractNumId w:val="95"/>
  </w:num>
  <w:num w:numId="52">
    <w:abstractNumId w:val="45"/>
  </w:num>
  <w:num w:numId="53">
    <w:abstractNumId w:val="56"/>
  </w:num>
  <w:num w:numId="54">
    <w:abstractNumId w:val="106"/>
  </w:num>
  <w:num w:numId="55">
    <w:abstractNumId w:val="89"/>
  </w:num>
  <w:num w:numId="56">
    <w:abstractNumId w:val="71"/>
  </w:num>
  <w:num w:numId="57">
    <w:abstractNumId w:val="42"/>
  </w:num>
  <w:num w:numId="58">
    <w:abstractNumId w:val="90"/>
  </w:num>
  <w:num w:numId="59">
    <w:abstractNumId w:val="9"/>
  </w:num>
  <w:num w:numId="60">
    <w:abstractNumId w:val="48"/>
  </w:num>
  <w:num w:numId="61">
    <w:abstractNumId w:val="35"/>
  </w:num>
  <w:num w:numId="62">
    <w:abstractNumId w:val="39"/>
  </w:num>
  <w:num w:numId="63">
    <w:abstractNumId w:val="62"/>
  </w:num>
  <w:num w:numId="64">
    <w:abstractNumId w:val="102"/>
  </w:num>
  <w:num w:numId="65">
    <w:abstractNumId w:val="64"/>
  </w:num>
  <w:num w:numId="66">
    <w:abstractNumId w:val="13"/>
  </w:num>
  <w:num w:numId="67">
    <w:abstractNumId w:val="91"/>
  </w:num>
  <w:num w:numId="68">
    <w:abstractNumId w:val="6"/>
  </w:num>
  <w:num w:numId="69">
    <w:abstractNumId w:val="16"/>
  </w:num>
  <w:num w:numId="70">
    <w:abstractNumId w:val="112"/>
  </w:num>
  <w:num w:numId="71">
    <w:abstractNumId w:val="73"/>
  </w:num>
  <w:num w:numId="72">
    <w:abstractNumId w:val="70"/>
  </w:num>
  <w:num w:numId="73">
    <w:abstractNumId w:val="67"/>
  </w:num>
  <w:num w:numId="74">
    <w:abstractNumId w:val="3"/>
  </w:num>
  <w:num w:numId="75">
    <w:abstractNumId w:val="51"/>
  </w:num>
  <w:num w:numId="76">
    <w:abstractNumId w:val="12"/>
  </w:num>
  <w:num w:numId="77">
    <w:abstractNumId w:val="11"/>
  </w:num>
  <w:num w:numId="78">
    <w:abstractNumId w:val="59"/>
  </w:num>
  <w:num w:numId="79">
    <w:abstractNumId w:val="36"/>
  </w:num>
  <w:num w:numId="80">
    <w:abstractNumId w:val="10"/>
  </w:num>
  <w:num w:numId="81">
    <w:abstractNumId w:val="61"/>
  </w:num>
  <w:num w:numId="82">
    <w:abstractNumId w:val="88"/>
  </w:num>
  <w:num w:numId="83">
    <w:abstractNumId w:val="82"/>
  </w:num>
  <w:num w:numId="84">
    <w:abstractNumId w:val="18"/>
  </w:num>
  <w:num w:numId="85">
    <w:abstractNumId w:val="100"/>
  </w:num>
  <w:num w:numId="86">
    <w:abstractNumId w:val="37"/>
  </w:num>
  <w:num w:numId="87">
    <w:abstractNumId w:val="105"/>
  </w:num>
  <w:num w:numId="88">
    <w:abstractNumId w:val="44"/>
  </w:num>
  <w:num w:numId="89">
    <w:abstractNumId w:val="104"/>
  </w:num>
  <w:num w:numId="90">
    <w:abstractNumId w:val="66"/>
  </w:num>
  <w:num w:numId="91">
    <w:abstractNumId w:val="8"/>
  </w:num>
  <w:num w:numId="92">
    <w:abstractNumId w:val="26"/>
  </w:num>
  <w:num w:numId="93">
    <w:abstractNumId w:val="97"/>
  </w:num>
  <w:num w:numId="94">
    <w:abstractNumId w:val="57"/>
  </w:num>
  <w:num w:numId="95">
    <w:abstractNumId w:val="50"/>
  </w:num>
  <w:num w:numId="96">
    <w:abstractNumId w:val="84"/>
  </w:num>
  <w:num w:numId="97">
    <w:abstractNumId w:val="47"/>
  </w:num>
  <w:num w:numId="98">
    <w:abstractNumId w:val="20"/>
  </w:num>
  <w:num w:numId="99">
    <w:abstractNumId w:val="94"/>
  </w:num>
  <w:num w:numId="100">
    <w:abstractNumId w:val="96"/>
  </w:num>
  <w:num w:numId="101">
    <w:abstractNumId w:val="101"/>
  </w:num>
  <w:num w:numId="102">
    <w:abstractNumId w:val="76"/>
  </w:num>
  <w:num w:numId="103">
    <w:abstractNumId w:val="23"/>
  </w:num>
  <w:num w:numId="104">
    <w:abstractNumId w:val="107"/>
  </w:num>
  <w:num w:numId="105">
    <w:abstractNumId w:val="108"/>
  </w:num>
  <w:num w:numId="106">
    <w:abstractNumId w:val="5"/>
  </w:num>
  <w:num w:numId="107">
    <w:abstractNumId w:val="69"/>
  </w:num>
  <w:num w:numId="108">
    <w:abstractNumId w:val="63"/>
  </w:num>
  <w:num w:numId="109">
    <w:abstractNumId w:val="109"/>
  </w:num>
  <w:num w:numId="110">
    <w:abstractNumId w:val="53"/>
  </w:num>
  <w:num w:numId="111">
    <w:abstractNumId w:val="74"/>
  </w:num>
  <w:num w:numId="112">
    <w:abstractNumId w:val="58"/>
  </w:num>
  <w:num w:numId="113">
    <w:abstractNumId w:val="77"/>
  </w:num>
  <w:num w:numId="114">
    <w:abstractNumId w:val="98"/>
  </w:num>
  <w:num w:numId="115">
    <w:abstractNumId w:val="33"/>
  </w:num>
  <w:num w:numId="116">
    <w:abstractNumId w:val="19"/>
  </w:num>
  <w:numIdMacAtCleanup w:val="10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8"/>
  <w:defaultTabStop w:val="708"/>
  <w:drawingGridHorizontalSpacing w:val="110"/>
  <w:displayHorizontalDrawingGridEvery w:val="2"/>
  <w:characterSpacingControl w:val="doNotCompress"/>
  <w:hdrShapeDefaults>
    <o:shapedefaults v:ext="edit" spidmax="20482"/>
    <o:shapelayout v:ext="edit">
      <o:idmap v:ext="edit" data="2"/>
      <o:rules v:ext="edit">
        <o:r id="V:Rule3" type="connector" idref="#_x0000_s2058"/>
        <o:r id="V:Rule4" type="connector" idref="#_x0000_s2059"/>
      </o:rules>
    </o:shapelayout>
  </w:hdrShapeDefaults>
  <w:footnotePr>
    <w:footnote w:id="0"/>
    <w:footnote w:id="1"/>
  </w:footnotePr>
  <w:endnotePr>
    <w:endnote w:id="0"/>
    <w:endnote w:id="1"/>
  </w:endnotePr>
  <w:compat/>
  <w:rsids>
    <w:rsidRoot w:val="00A36A04"/>
    <w:rsid w:val="00000ACA"/>
    <w:rsid w:val="00001DAB"/>
    <w:rsid w:val="00002FFA"/>
    <w:rsid w:val="0000343F"/>
    <w:rsid w:val="0000368E"/>
    <w:rsid w:val="00003B06"/>
    <w:rsid w:val="00003C1F"/>
    <w:rsid w:val="00003D50"/>
    <w:rsid w:val="0000436B"/>
    <w:rsid w:val="000055E5"/>
    <w:rsid w:val="00005896"/>
    <w:rsid w:val="00005FDF"/>
    <w:rsid w:val="000060BC"/>
    <w:rsid w:val="0000692C"/>
    <w:rsid w:val="00006BB8"/>
    <w:rsid w:val="0000772A"/>
    <w:rsid w:val="00007F18"/>
    <w:rsid w:val="000101A2"/>
    <w:rsid w:val="000105E9"/>
    <w:rsid w:val="00010922"/>
    <w:rsid w:val="0001099C"/>
    <w:rsid w:val="00010BED"/>
    <w:rsid w:val="00010DD8"/>
    <w:rsid w:val="00010EC7"/>
    <w:rsid w:val="00010FF6"/>
    <w:rsid w:val="00011566"/>
    <w:rsid w:val="00011720"/>
    <w:rsid w:val="00011D27"/>
    <w:rsid w:val="00012066"/>
    <w:rsid w:val="000129AD"/>
    <w:rsid w:val="00012D88"/>
    <w:rsid w:val="00013696"/>
    <w:rsid w:val="00013885"/>
    <w:rsid w:val="00013AC8"/>
    <w:rsid w:val="0001496B"/>
    <w:rsid w:val="00014E40"/>
    <w:rsid w:val="00015694"/>
    <w:rsid w:val="00016415"/>
    <w:rsid w:val="000165B0"/>
    <w:rsid w:val="0001681E"/>
    <w:rsid w:val="000169BC"/>
    <w:rsid w:val="00016B4F"/>
    <w:rsid w:val="00016C07"/>
    <w:rsid w:val="000207F0"/>
    <w:rsid w:val="00021266"/>
    <w:rsid w:val="00021BF3"/>
    <w:rsid w:val="00022F5C"/>
    <w:rsid w:val="00023575"/>
    <w:rsid w:val="0002385C"/>
    <w:rsid w:val="00023DC9"/>
    <w:rsid w:val="00024AAF"/>
    <w:rsid w:val="00024DEC"/>
    <w:rsid w:val="00024E34"/>
    <w:rsid w:val="00025A82"/>
    <w:rsid w:val="000265C0"/>
    <w:rsid w:val="00027500"/>
    <w:rsid w:val="000276FB"/>
    <w:rsid w:val="00027B69"/>
    <w:rsid w:val="00030513"/>
    <w:rsid w:val="0003128A"/>
    <w:rsid w:val="000313E7"/>
    <w:rsid w:val="00031484"/>
    <w:rsid w:val="00031772"/>
    <w:rsid w:val="00031AD9"/>
    <w:rsid w:val="00034A26"/>
    <w:rsid w:val="00034D89"/>
    <w:rsid w:val="000353E8"/>
    <w:rsid w:val="00035DCD"/>
    <w:rsid w:val="0003600D"/>
    <w:rsid w:val="00036AC8"/>
    <w:rsid w:val="00036F7C"/>
    <w:rsid w:val="00037A7C"/>
    <w:rsid w:val="00037B26"/>
    <w:rsid w:val="00037BB3"/>
    <w:rsid w:val="00037CB7"/>
    <w:rsid w:val="00040086"/>
    <w:rsid w:val="00040785"/>
    <w:rsid w:val="000412A5"/>
    <w:rsid w:val="00041B64"/>
    <w:rsid w:val="00041DBD"/>
    <w:rsid w:val="00042376"/>
    <w:rsid w:val="0004292F"/>
    <w:rsid w:val="00043009"/>
    <w:rsid w:val="000436F5"/>
    <w:rsid w:val="000440AB"/>
    <w:rsid w:val="000443B6"/>
    <w:rsid w:val="0004501D"/>
    <w:rsid w:val="00046781"/>
    <w:rsid w:val="0004717E"/>
    <w:rsid w:val="00047C96"/>
    <w:rsid w:val="000500E5"/>
    <w:rsid w:val="000501BF"/>
    <w:rsid w:val="0005086D"/>
    <w:rsid w:val="000509AA"/>
    <w:rsid w:val="00050FA0"/>
    <w:rsid w:val="000516EE"/>
    <w:rsid w:val="00051B57"/>
    <w:rsid w:val="000525A6"/>
    <w:rsid w:val="000528C4"/>
    <w:rsid w:val="000529A1"/>
    <w:rsid w:val="00052B37"/>
    <w:rsid w:val="00052F8F"/>
    <w:rsid w:val="00053AF7"/>
    <w:rsid w:val="00054378"/>
    <w:rsid w:val="00054A79"/>
    <w:rsid w:val="00054AD3"/>
    <w:rsid w:val="00055578"/>
    <w:rsid w:val="00055709"/>
    <w:rsid w:val="00055BCB"/>
    <w:rsid w:val="000563B5"/>
    <w:rsid w:val="00056E32"/>
    <w:rsid w:val="00056EBF"/>
    <w:rsid w:val="000571EA"/>
    <w:rsid w:val="00057EBB"/>
    <w:rsid w:val="000616BC"/>
    <w:rsid w:val="00061711"/>
    <w:rsid w:val="00061D14"/>
    <w:rsid w:val="00061DE1"/>
    <w:rsid w:val="00063839"/>
    <w:rsid w:val="000638D1"/>
    <w:rsid w:val="00064302"/>
    <w:rsid w:val="00064589"/>
    <w:rsid w:val="00064919"/>
    <w:rsid w:val="00064ABE"/>
    <w:rsid w:val="00064B14"/>
    <w:rsid w:val="00064E97"/>
    <w:rsid w:val="00065845"/>
    <w:rsid w:val="00065D62"/>
    <w:rsid w:val="00066444"/>
    <w:rsid w:val="000664A8"/>
    <w:rsid w:val="00066524"/>
    <w:rsid w:val="00066DAE"/>
    <w:rsid w:val="0006781A"/>
    <w:rsid w:val="000706C5"/>
    <w:rsid w:val="00070CA8"/>
    <w:rsid w:val="00070D03"/>
    <w:rsid w:val="00071A06"/>
    <w:rsid w:val="000722C3"/>
    <w:rsid w:val="000726F7"/>
    <w:rsid w:val="00073087"/>
    <w:rsid w:val="000740C3"/>
    <w:rsid w:val="0007433E"/>
    <w:rsid w:val="00074EF4"/>
    <w:rsid w:val="0007520B"/>
    <w:rsid w:val="00075448"/>
    <w:rsid w:val="0007581A"/>
    <w:rsid w:val="000759F9"/>
    <w:rsid w:val="00075C6B"/>
    <w:rsid w:val="0007637D"/>
    <w:rsid w:val="00076C92"/>
    <w:rsid w:val="00077178"/>
    <w:rsid w:val="0008032C"/>
    <w:rsid w:val="00080C0D"/>
    <w:rsid w:val="000811A9"/>
    <w:rsid w:val="000814EB"/>
    <w:rsid w:val="000818DC"/>
    <w:rsid w:val="0008191E"/>
    <w:rsid w:val="00081BB5"/>
    <w:rsid w:val="00081D8E"/>
    <w:rsid w:val="00082ACC"/>
    <w:rsid w:val="00082EBF"/>
    <w:rsid w:val="00083B1D"/>
    <w:rsid w:val="0008418A"/>
    <w:rsid w:val="0008480E"/>
    <w:rsid w:val="00084E81"/>
    <w:rsid w:val="00085823"/>
    <w:rsid w:val="00085854"/>
    <w:rsid w:val="0008586D"/>
    <w:rsid w:val="00085ABF"/>
    <w:rsid w:val="00085FA2"/>
    <w:rsid w:val="000864D4"/>
    <w:rsid w:val="00086A14"/>
    <w:rsid w:val="00087559"/>
    <w:rsid w:val="000877F0"/>
    <w:rsid w:val="00087A44"/>
    <w:rsid w:val="00087D3B"/>
    <w:rsid w:val="00087EEE"/>
    <w:rsid w:val="00090114"/>
    <w:rsid w:val="000909DC"/>
    <w:rsid w:val="00090F57"/>
    <w:rsid w:val="000912C9"/>
    <w:rsid w:val="000914F4"/>
    <w:rsid w:val="00091632"/>
    <w:rsid w:val="000921D3"/>
    <w:rsid w:val="00092459"/>
    <w:rsid w:val="000927C9"/>
    <w:rsid w:val="00093623"/>
    <w:rsid w:val="000936FC"/>
    <w:rsid w:val="00093B0C"/>
    <w:rsid w:val="0009442C"/>
    <w:rsid w:val="00094906"/>
    <w:rsid w:val="000951FC"/>
    <w:rsid w:val="000959B9"/>
    <w:rsid w:val="000964B1"/>
    <w:rsid w:val="000968BA"/>
    <w:rsid w:val="0009744A"/>
    <w:rsid w:val="0009787A"/>
    <w:rsid w:val="00097E9F"/>
    <w:rsid w:val="000A04D4"/>
    <w:rsid w:val="000A0BEB"/>
    <w:rsid w:val="000A1953"/>
    <w:rsid w:val="000A2838"/>
    <w:rsid w:val="000A2B2A"/>
    <w:rsid w:val="000A2E93"/>
    <w:rsid w:val="000A3149"/>
    <w:rsid w:val="000A31B1"/>
    <w:rsid w:val="000A3983"/>
    <w:rsid w:val="000A3F30"/>
    <w:rsid w:val="000A406D"/>
    <w:rsid w:val="000A4530"/>
    <w:rsid w:val="000A4F6D"/>
    <w:rsid w:val="000A5445"/>
    <w:rsid w:val="000A6402"/>
    <w:rsid w:val="000A6AD9"/>
    <w:rsid w:val="000B091B"/>
    <w:rsid w:val="000B0C5B"/>
    <w:rsid w:val="000B0E3B"/>
    <w:rsid w:val="000B1211"/>
    <w:rsid w:val="000B1378"/>
    <w:rsid w:val="000B16D9"/>
    <w:rsid w:val="000B16EC"/>
    <w:rsid w:val="000B20E5"/>
    <w:rsid w:val="000B24C5"/>
    <w:rsid w:val="000B2BED"/>
    <w:rsid w:val="000B2E6A"/>
    <w:rsid w:val="000B2FA4"/>
    <w:rsid w:val="000B32BC"/>
    <w:rsid w:val="000B3B1C"/>
    <w:rsid w:val="000B3C09"/>
    <w:rsid w:val="000B4863"/>
    <w:rsid w:val="000B4A82"/>
    <w:rsid w:val="000B5852"/>
    <w:rsid w:val="000B5EA5"/>
    <w:rsid w:val="000B6442"/>
    <w:rsid w:val="000B71C3"/>
    <w:rsid w:val="000B7250"/>
    <w:rsid w:val="000B79AE"/>
    <w:rsid w:val="000B79F4"/>
    <w:rsid w:val="000C060A"/>
    <w:rsid w:val="000C07A3"/>
    <w:rsid w:val="000C0D3F"/>
    <w:rsid w:val="000C25B3"/>
    <w:rsid w:val="000C2690"/>
    <w:rsid w:val="000C3100"/>
    <w:rsid w:val="000C391E"/>
    <w:rsid w:val="000C3D6C"/>
    <w:rsid w:val="000C4969"/>
    <w:rsid w:val="000C51E7"/>
    <w:rsid w:val="000C6B66"/>
    <w:rsid w:val="000C727E"/>
    <w:rsid w:val="000C74CE"/>
    <w:rsid w:val="000C7FF2"/>
    <w:rsid w:val="000D01D6"/>
    <w:rsid w:val="000D0A93"/>
    <w:rsid w:val="000D0E94"/>
    <w:rsid w:val="000D1038"/>
    <w:rsid w:val="000D25C3"/>
    <w:rsid w:val="000D27D9"/>
    <w:rsid w:val="000D33AB"/>
    <w:rsid w:val="000D34D3"/>
    <w:rsid w:val="000D4268"/>
    <w:rsid w:val="000D4A29"/>
    <w:rsid w:val="000D5019"/>
    <w:rsid w:val="000D54AD"/>
    <w:rsid w:val="000D58E5"/>
    <w:rsid w:val="000D5D1E"/>
    <w:rsid w:val="000D6803"/>
    <w:rsid w:val="000D68BB"/>
    <w:rsid w:val="000D74D4"/>
    <w:rsid w:val="000E0363"/>
    <w:rsid w:val="000E0394"/>
    <w:rsid w:val="000E050E"/>
    <w:rsid w:val="000E075C"/>
    <w:rsid w:val="000E1090"/>
    <w:rsid w:val="000E1D71"/>
    <w:rsid w:val="000E23F0"/>
    <w:rsid w:val="000E2B9F"/>
    <w:rsid w:val="000E358E"/>
    <w:rsid w:val="000E3C8E"/>
    <w:rsid w:val="000E3F41"/>
    <w:rsid w:val="000E429E"/>
    <w:rsid w:val="000E4345"/>
    <w:rsid w:val="000E43DB"/>
    <w:rsid w:val="000E4E89"/>
    <w:rsid w:val="000E5144"/>
    <w:rsid w:val="000E52E7"/>
    <w:rsid w:val="000E5B3B"/>
    <w:rsid w:val="000E6890"/>
    <w:rsid w:val="000E6A45"/>
    <w:rsid w:val="000E6CAE"/>
    <w:rsid w:val="000E6DB1"/>
    <w:rsid w:val="000E742E"/>
    <w:rsid w:val="000E74A4"/>
    <w:rsid w:val="000E7663"/>
    <w:rsid w:val="000F012E"/>
    <w:rsid w:val="000F0224"/>
    <w:rsid w:val="000F07DA"/>
    <w:rsid w:val="000F176F"/>
    <w:rsid w:val="000F1FEF"/>
    <w:rsid w:val="000F2477"/>
    <w:rsid w:val="000F2742"/>
    <w:rsid w:val="000F30B5"/>
    <w:rsid w:val="000F3254"/>
    <w:rsid w:val="000F3A24"/>
    <w:rsid w:val="000F43C4"/>
    <w:rsid w:val="000F4480"/>
    <w:rsid w:val="000F59AB"/>
    <w:rsid w:val="000F5FF1"/>
    <w:rsid w:val="000F603E"/>
    <w:rsid w:val="000F6447"/>
    <w:rsid w:val="000F646B"/>
    <w:rsid w:val="000F64ED"/>
    <w:rsid w:val="000F677E"/>
    <w:rsid w:val="000F680E"/>
    <w:rsid w:val="000F6DD3"/>
    <w:rsid w:val="000F6EDA"/>
    <w:rsid w:val="000F7480"/>
    <w:rsid w:val="0010143B"/>
    <w:rsid w:val="00101531"/>
    <w:rsid w:val="00101B8F"/>
    <w:rsid w:val="00101FE5"/>
    <w:rsid w:val="00102BF8"/>
    <w:rsid w:val="00103CF5"/>
    <w:rsid w:val="001040C4"/>
    <w:rsid w:val="00104210"/>
    <w:rsid w:val="00104575"/>
    <w:rsid w:val="00104636"/>
    <w:rsid w:val="00104694"/>
    <w:rsid w:val="00104D08"/>
    <w:rsid w:val="00104F9E"/>
    <w:rsid w:val="00105163"/>
    <w:rsid w:val="00105200"/>
    <w:rsid w:val="0010545C"/>
    <w:rsid w:val="00105A9F"/>
    <w:rsid w:val="00105CC6"/>
    <w:rsid w:val="00105F5F"/>
    <w:rsid w:val="00106526"/>
    <w:rsid w:val="00107542"/>
    <w:rsid w:val="00107B27"/>
    <w:rsid w:val="00107C1D"/>
    <w:rsid w:val="001109F6"/>
    <w:rsid w:val="00110C28"/>
    <w:rsid w:val="001112C6"/>
    <w:rsid w:val="0011507A"/>
    <w:rsid w:val="0011508B"/>
    <w:rsid w:val="00115B2E"/>
    <w:rsid w:val="00116126"/>
    <w:rsid w:val="001171D9"/>
    <w:rsid w:val="00117A10"/>
    <w:rsid w:val="00117BE9"/>
    <w:rsid w:val="001200B2"/>
    <w:rsid w:val="00120540"/>
    <w:rsid w:val="001215A0"/>
    <w:rsid w:val="00122633"/>
    <w:rsid w:val="001233B5"/>
    <w:rsid w:val="001250C2"/>
    <w:rsid w:val="00125942"/>
    <w:rsid w:val="001265C1"/>
    <w:rsid w:val="0012674D"/>
    <w:rsid w:val="00126B32"/>
    <w:rsid w:val="00126D31"/>
    <w:rsid w:val="001271AC"/>
    <w:rsid w:val="00127551"/>
    <w:rsid w:val="00127859"/>
    <w:rsid w:val="00127CE2"/>
    <w:rsid w:val="00130392"/>
    <w:rsid w:val="00130858"/>
    <w:rsid w:val="00130DD2"/>
    <w:rsid w:val="00130E78"/>
    <w:rsid w:val="00130FC8"/>
    <w:rsid w:val="00131237"/>
    <w:rsid w:val="00131310"/>
    <w:rsid w:val="00131D5A"/>
    <w:rsid w:val="001322DA"/>
    <w:rsid w:val="00132F1B"/>
    <w:rsid w:val="001338A3"/>
    <w:rsid w:val="001340FD"/>
    <w:rsid w:val="00135911"/>
    <w:rsid w:val="00136D0E"/>
    <w:rsid w:val="00137238"/>
    <w:rsid w:val="00137AD7"/>
    <w:rsid w:val="001415E5"/>
    <w:rsid w:val="00141897"/>
    <w:rsid w:val="001418C6"/>
    <w:rsid w:val="00141C8A"/>
    <w:rsid w:val="00142103"/>
    <w:rsid w:val="0014273E"/>
    <w:rsid w:val="00142A0B"/>
    <w:rsid w:val="00142E14"/>
    <w:rsid w:val="001431D4"/>
    <w:rsid w:val="00143576"/>
    <w:rsid w:val="00143D5F"/>
    <w:rsid w:val="00143D9D"/>
    <w:rsid w:val="0014424E"/>
    <w:rsid w:val="00144B5A"/>
    <w:rsid w:val="00144CDD"/>
    <w:rsid w:val="001454F8"/>
    <w:rsid w:val="00145B52"/>
    <w:rsid w:val="001461B8"/>
    <w:rsid w:val="001473FC"/>
    <w:rsid w:val="0014743F"/>
    <w:rsid w:val="0014786C"/>
    <w:rsid w:val="00147C91"/>
    <w:rsid w:val="00147DA2"/>
    <w:rsid w:val="00150424"/>
    <w:rsid w:val="00150B9A"/>
    <w:rsid w:val="00150EE6"/>
    <w:rsid w:val="001510A9"/>
    <w:rsid w:val="001512ED"/>
    <w:rsid w:val="00151348"/>
    <w:rsid w:val="001514C8"/>
    <w:rsid w:val="00151A18"/>
    <w:rsid w:val="00152062"/>
    <w:rsid w:val="0015372A"/>
    <w:rsid w:val="00154226"/>
    <w:rsid w:val="00154687"/>
    <w:rsid w:val="001554DC"/>
    <w:rsid w:val="00155A66"/>
    <w:rsid w:val="00156264"/>
    <w:rsid w:val="001565C6"/>
    <w:rsid w:val="001567B8"/>
    <w:rsid w:val="001570AB"/>
    <w:rsid w:val="001571A0"/>
    <w:rsid w:val="00157408"/>
    <w:rsid w:val="0016003A"/>
    <w:rsid w:val="001601E3"/>
    <w:rsid w:val="00160872"/>
    <w:rsid w:val="00160F7D"/>
    <w:rsid w:val="0016143C"/>
    <w:rsid w:val="001617E2"/>
    <w:rsid w:val="001619F5"/>
    <w:rsid w:val="00161F61"/>
    <w:rsid w:val="00162556"/>
    <w:rsid w:val="001629E2"/>
    <w:rsid w:val="001630B5"/>
    <w:rsid w:val="00163328"/>
    <w:rsid w:val="001637C7"/>
    <w:rsid w:val="00163C3B"/>
    <w:rsid w:val="00163C6F"/>
    <w:rsid w:val="00163E83"/>
    <w:rsid w:val="0016460A"/>
    <w:rsid w:val="001654AF"/>
    <w:rsid w:val="0016583B"/>
    <w:rsid w:val="001658C7"/>
    <w:rsid w:val="0016621C"/>
    <w:rsid w:val="00166795"/>
    <w:rsid w:val="00166880"/>
    <w:rsid w:val="00166A6C"/>
    <w:rsid w:val="00166B2F"/>
    <w:rsid w:val="00166B8F"/>
    <w:rsid w:val="00166BD0"/>
    <w:rsid w:val="00166E17"/>
    <w:rsid w:val="00166F9A"/>
    <w:rsid w:val="00167A1D"/>
    <w:rsid w:val="00167CCA"/>
    <w:rsid w:val="00170072"/>
    <w:rsid w:val="001719D6"/>
    <w:rsid w:val="00171B55"/>
    <w:rsid w:val="00172908"/>
    <w:rsid w:val="00173505"/>
    <w:rsid w:val="00173B40"/>
    <w:rsid w:val="00173EDC"/>
    <w:rsid w:val="001748D7"/>
    <w:rsid w:val="00175227"/>
    <w:rsid w:val="001753C7"/>
    <w:rsid w:val="001758E1"/>
    <w:rsid w:val="001766C8"/>
    <w:rsid w:val="00176A8C"/>
    <w:rsid w:val="00176EFB"/>
    <w:rsid w:val="0017765C"/>
    <w:rsid w:val="001801D8"/>
    <w:rsid w:val="0018057F"/>
    <w:rsid w:val="00180DA6"/>
    <w:rsid w:val="00180F17"/>
    <w:rsid w:val="00181301"/>
    <w:rsid w:val="001816CC"/>
    <w:rsid w:val="00181954"/>
    <w:rsid w:val="00182278"/>
    <w:rsid w:val="0018283B"/>
    <w:rsid w:val="00182DF8"/>
    <w:rsid w:val="0018304A"/>
    <w:rsid w:val="0018334E"/>
    <w:rsid w:val="00183A37"/>
    <w:rsid w:val="00183A97"/>
    <w:rsid w:val="00183C2E"/>
    <w:rsid w:val="00183D19"/>
    <w:rsid w:val="0018430F"/>
    <w:rsid w:val="001843B3"/>
    <w:rsid w:val="001848E4"/>
    <w:rsid w:val="00184C21"/>
    <w:rsid w:val="0018599E"/>
    <w:rsid w:val="00185DFC"/>
    <w:rsid w:val="001869D6"/>
    <w:rsid w:val="00186AA8"/>
    <w:rsid w:val="00187F02"/>
    <w:rsid w:val="00190588"/>
    <w:rsid w:val="00190779"/>
    <w:rsid w:val="00190970"/>
    <w:rsid w:val="001915D3"/>
    <w:rsid w:val="0019217C"/>
    <w:rsid w:val="001922B7"/>
    <w:rsid w:val="001933A0"/>
    <w:rsid w:val="00193C77"/>
    <w:rsid w:val="001954D1"/>
    <w:rsid w:val="00196574"/>
    <w:rsid w:val="00196884"/>
    <w:rsid w:val="00196EB3"/>
    <w:rsid w:val="00197137"/>
    <w:rsid w:val="00197726"/>
    <w:rsid w:val="00197CB5"/>
    <w:rsid w:val="001A05C3"/>
    <w:rsid w:val="001A0848"/>
    <w:rsid w:val="001A0CF6"/>
    <w:rsid w:val="001A1AE3"/>
    <w:rsid w:val="001A30E2"/>
    <w:rsid w:val="001A31F5"/>
    <w:rsid w:val="001A4223"/>
    <w:rsid w:val="001A4F1D"/>
    <w:rsid w:val="001A51BC"/>
    <w:rsid w:val="001A528A"/>
    <w:rsid w:val="001A533D"/>
    <w:rsid w:val="001A575F"/>
    <w:rsid w:val="001A57D9"/>
    <w:rsid w:val="001A61FF"/>
    <w:rsid w:val="001B0E8C"/>
    <w:rsid w:val="001B12CC"/>
    <w:rsid w:val="001B13AA"/>
    <w:rsid w:val="001B14A9"/>
    <w:rsid w:val="001B1A5C"/>
    <w:rsid w:val="001B1D24"/>
    <w:rsid w:val="001B20DF"/>
    <w:rsid w:val="001B2607"/>
    <w:rsid w:val="001B27A5"/>
    <w:rsid w:val="001B34E5"/>
    <w:rsid w:val="001B3D3E"/>
    <w:rsid w:val="001B4345"/>
    <w:rsid w:val="001B4BCA"/>
    <w:rsid w:val="001B5706"/>
    <w:rsid w:val="001B57AD"/>
    <w:rsid w:val="001B58E5"/>
    <w:rsid w:val="001B701D"/>
    <w:rsid w:val="001C0522"/>
    <w:rsid w:val="001C0C5E"/>
    <w:rsid w:val="001C0DDB"/>
    <w:rsid w:val="001C1516"/>
    <w:rsid w:val="001C21B1"/>
    <w:rsid w:val="001C36FA"/>
    <w:rsid w:val="001C3FA0"/>
    <w:rsid w:val="001C446C"/>
    <w:rsid w:val="001C47E3"/>
    <w:rsid w:val="001C49C8"/>
    <w:rsid w:val="001C4EF9"/>
    <w:rsid w:val="001C55E3"/>
    <w:rsid w:val="001C56ED"/>
    <w:rsid w:val="001C5DF5"/>
    <w:rsid w:val="001C68DA"/>
    <w:rsid w:val="001C6DAA"/>
    <w:rsid w:val="001C7186"/>
    <w:rsid w:val="001C7357"/>
    <w:rsid w:val="001C7F05"/>
    <w:rsid w:val="001D00E1"/>
    <w:rsid w:val="001D0FB5"/>
    <w:rsid w:val="001D174A"/>
    <w:rsid w:val="001D1DC4"/>
    <w:rsid w:val="001D2695"/>
    <w:rsid w:val="001D2D72"/>
    <w:rsid w:val="001D2EBE"/>
    <w:rsid w:val="001D2F5B"/>
    <w:rsid w:val="001D3C27"/>
    <w:rsid w:val="001D3D01"/>
    <w:rsid w:val="001D3D0B"/>
    <w:rsid w:val="001D460E"/>
    <w:rsid w:val="001D5859"/>
    <w:rsid w:val="001D5AB3"/>
    <w:rsid w:val="001D6134"/>
    <w:rsid w:val="001D6426"/>
    <w:rsid w:val="001D670D"/>
    <w:rsid w:val="001D6B76"/>
    <w:rsid w:val="001D785E"/>
    <w:rsid w:val="001D7917"/>
    <w:rsid w:val="001E06F0"/>
    <w:rsid w:val="001E0897"/>
    <w:rsid w:val="001E0DCF"/>
    <w:rsid w:val="001E0F22"/>
    <w:rsid w:val="001E1039"/>
    <w:rsid w:val="001E1A67"/>
    <w:rsid w:val="001E1DD9"/>
    <w:rsid w:val="001E205E"/>
    <w:rsid w:val="001E22B5"/>
    <w:rsid w:val="001E24CD"/>
    <w:rsid w:val="001E2C58"/>
    <w:rsid w:val="001E3F69"/>
    <w:rsid w:val="001E470E"/>
    <w:rsid w:val="001E4726"/>
    <w:rsid w:val="001E502B"/>
    <w:rsid w:val="001E56D9"/>
    <w:rsid w:val="001E68AB"/>
    <w:rsid w:val="001E77B8"/>
    <w:rsid w:val="001E79B9"/>
    <w:rsid w:val="001E7BDE"/>
    <w:rsid w:val="001E7E35"/>
    <w:rsid w:val="001F108F"/>
    <w:rsid w:val="001F10A5"/>
    <w:rsid w:val="001F14B1"/>
    <w:rsid w:val="001F177B"/>
    <w:rsid w:val="001F2578"/>
    <w:rsid w:val="001F2D5C"/>
    <w:rsid w:val="001F2F75"/>
    <w:rsid w:val="001F3528"/>
    <w:rsid w:val="001F35FD"/>
    <w:rsid w:val="001F36FD"/>
    <w:rsid w:val="001F4170"/>
    <w:rsid w:val="001F4230"/>
    <w:rsid w:val="001F4670"/>
    <w:rsid w:val="001F4DCF"/>
    <w:rsid w:val="001F526A"/>
    <w:rsid w:val="001F52A5"/>
    <w:rsid w:val="001F57CC"/>
    <w:rsid w:val="001F6250"/>
    <w:rsid w:val="001F63E8"/>
    <w:rsid w:val="001F6A63"/>
    <w:rsid w:val="001F6BA8"/>
    <w:rsid w:val="001F74AD"/>
    <w:rsid w:val="00201B38"/>
    <w:rsid w:val="002022B7"/>
    <w:rsid w:val="002029DD"/>
    <w:rsid w:val="002029EE"/>
    <w:rsid w:val="00203006"/>
    <w:rsid w:val="00203018"/>
    <w:rsid w:val="00203D8E"/>
    <w:rsid w:val="002041F9"/>
    <w:rsid w:val="0020471A"/>
    <w:rsid w:val="00204957"/>
    <w:rsid w:val="00204B94"/>
    <w:rsid w:val="00204BF0"/>
    <w:rsid w:val="00204CCD"/>
    <w:rsid w:val="00205423"/>
    <w:rsid w:val="00206645"/>
    <w:rsid w:val="00206D18"/>
    <w:rsid w:val="00206D73"/>
    <w:rsid w:val="00206E9D"/>
    <w:rsid w:val="00210255"/>
    <w:rsid w:val="002104BF"/>
    <w:rsid w:val="002105B3"/>
    <w:rsid w:val="00210744"/>
    <w:rsid w:val="00210787"/>
    <w:rsid w:val="00210B05"/>
    <w:rsid w:val="00211978"/>
    <w:rsid w:val="00211C5E"/>
    <w:rsid w:val="002123DF"/>
    <w:rsid w:val="00212EAA"/>
    <w:rsid w:val="00213AC3"/>
    <w:rsid w:val="00213BD8"/>
    <w:rsid w:val="00214A95"/>
    <w:rsid w:val="0021550D"/>
    <w:rsid w:val="00215F71"/>
    <w:rsid w:val="0021628B"/>
    <w:rsid w:val="002162CA"/>
    <w:rsid w:val="002169A9"/>
    <w:rsid w:val="0021707A"/>
    <w:rsid w:val="00220CC0"/>
    <w:rsid w:val="0022119B"/>
    <w:rsid w:val="002211B3"/>
    <w:rsid w:val="00221649"/>
    <w:rsid w:val="002222AC"/>
    <w:rsid w:val="00222C1D"/>
    <w:rsid w:val="00223A6A"/>
    <w:rsid w:val="00223EAF"/>
    <w:rsid w:val="002241CA"/>
    <w:rsid w:val="00224389"/>
    <w:rsid w:val="002248C3"/>
    <w:rsid w:val="00224F31"/>
    <w:rsid w:val="00225609"/>
    <w:rsid w:val="00225F18"/>
    <w:rsid w:val="002265FE"/>
    <w:rsid w:val="0022701D"/>
    <w:rsid w:val="002272EA"/>
    <w:rsid w:val="00227C78"/>
    <w:rsid w:val="00227F7F"/>
    <w:rsid w:val="002303E1"/>
    <w:rsid w:val="00230ADA"/>
    <w:rsid w:val="00230CF1"/>
    <w:rsid w:val="00231013"/>
    <w:rsid w:val="0023171D"/>
    <w:rsid w:val="00231BD4"/>
    <w:rsid w:val="00231C99"/>
    <w:rsid w:val="0023200E"/>
    <w:rsid w:val="00232427"/>
    <w:rsid w:val="0023246E"/>
    <w:rsid w:val="00232A79"/>
    <w:rsid w:val="00232FFA"/>
    <w:rsid w:val="002344DA"/>
    <w:rsid w:val="002345CC"/>
    <w:rsid w:val="00234812"/>
    <w:rsid w:val="0023499C"/>
    <w:rsid w:val="00234EAE"/>
    <w:rsid w:val="00234ECF"/>
    <w:rsid w:val="00235430"/>
    <w:rsid w:val="00235881"/>
    <w:rsid w:val="0023591C"/>
    <w:rsid w:val="00235B3B"/>
    <w:rsid w:val="002361E9"/>
    <w:rsid w:val="0023683A"/>
    <w:rsid w:val="002402BF"/>
    <w:rsid w:val="00240B5F"/>
    <w:rsid w:val="002410C4"/>
    <w:rsid w:val="00241CC2"/>
    <w:rsid w:val="00242E1E"/>
    <w:rsid w:val="00242EE0"/>
    <w:rsid w:val="0024413B"/>
    <w:rsid w:val="0024415C"/>
    <w:rsid w:val="0024419E"/>
    <w:rsid w:val="002443E4"/>
    <w:rsid w:val="002445A2"/>
    <w:rsid w:val="0024477A"/>
    <w:rsid w:val="00244793"/>
    <w:rsid w:val="002450E4"/>
    <w:rsid w:val="0024581D"/>
    <w:rsid w:val="002458BB"/>
    <w:rsid w:val="00245DA8"/>
    <w:rsid w:val="00245FA9"/>
    <w:rsid w:val="002465D3"/>
    <w:rsid w:val="00246B72"/>
    <w:rsid w:val="00247219"/>
    <w:rsid w:val="0024758E"/>
    <w:rsid w:val="00247C91"/>
    <w:rsid w:val="00250F7F"/>
    <w:rsid w:val="00251C6C"/>
    <w:rsid w:val="00251F6C"/>
    <w:rsid w:val="002538DE"/>
    <w:rsid w:val="00253B99"/>
    <w:rsid w:val="00254938"/>
    <w:rsid w:val="00254A7D"/>
    <w:rsid w:val="00254BDB"/>
    <w:rsid w:val="0025560D"/>
    <w:rsid w:val="00256015"/>
    <w:rsid w:val="00256AD1"/>
    <w:rsid w:val="00256D68"/>
    <w:rsid w:val="00256D7D"/>
    <w:rsid w:val="002574EA"/>
    <w:rsid w:val="0025766A"/>
    <w:rsid w:val="0026028A"/>
    <w:rsid w:val="0026089A"/>
    <w:rsid w:val="00260A4B"/>
    <w:rsid w:val="00260AF0"/>
    <w:rsid w:val="00260D8A"/>
    <w:rsid w:val="00260E92"/>
    <w:rsid w:val="002631BC"/>
    <w:rsid w:val="00263633"/>
    <w:rsid w:val="0026389C"/>
    <w:rsid w:val="00263934"/>
    <w:rsid w:val="00263EE9"/>
    <w:rsid w:val="00264781"/>
    <w:rsid w:val="00264AE5"/>
    <w:rsid w:val="00264E41"/>
    <w:rsid w:val="00265857"/>
    <w:rsid w:val="00265B76"/>
    <w:rsid w:val="00266372"/>
    <w:rsid w:val="002664CF"/>
    <w:rsid w:val="00267036"/>
    <w:rsid w:val="002670BD"/>
    <w:rsid w:val="0026723D"/>
    <w:rsid w:val="002672B0"/>
    <w:rsid w:val="00270250"/>
    <w:rsid w:val="00270565"/>
    <w:rsid w:val="00270723"/>
    <w:rsid w:val="00270961"/>
    <w:rsid w:val="00270C08"/>
    <w:rsid w:val="002714E7"/>
    <w:rsid w:val="0027155D"/>
    <w:rsid w:val="00271712"/>
    <w:rsid w:val="002717C2"/>
    <w:rsid w:val="0027183F"/>
    <w:rsid w:val="0027186B"/>
    <w:rsid w:val="00271BD5"/>
    <w:rsid w:val="00271D40"/>
    <w:rsid w:val="00272AD5"/>
    <w:rsid w:val="002733F9"/>
    <w:rsid w:val="00273728"/>
    <w:rsid w:val="00273BC2"/>
    <w:rsid w:val="00273BDA"/>
    <w:rsid w:val="00274ECA"/>
    <w:rsid w:val="00275605"/>
    <w:rsid w:val="0027561D"/>
    <w:rsid w:val="00275846"/>
    <w:rsid w:val="00275BAF"/>
    <w:rsid w:val="00276E14"/>
    <w:rsid w:val="002777D6"/>
    <w:rsid w:val="00277E13"/>
    <w:rsid w:val="00277E46"/>
    <w:rsid w:val="00280033"/>
    <w:rsid w:val="002800DE"/>
    <w:rsid w:val="00280327"/>
    <w:rsid w:val="00280634"/>
    <w:rsid w:val="002808EF"/>
    <w:rsid w:val="00280D81"/>
    <w:rsid w:val="002816FA"/>
    <w:rsid w:val="002819B5"/>
    <w:rsid w:val="00282C12"/>
    <w:rsid w:val="00283111"/>
    <w:rsid w:val="002831E2"/>
    <w:rsid w:val="002835A9"/>
    <w:rsid w:val="00283CBE"/>
    <w:rsid w:val="002845CA"/>
    <w:rsid w:val="00284639"/>
    <w:rsid w:val="00284DC0"/>
    <w:rsid w:val="0028543C"/>
    <w:rsid w:val="0028547E"/>
    <w:rsid w:val="00285E93"/>
    <w:rsid w:val="00287D5B"/>
    <w:rsid w:val="00290414"/>
    <w:rsid w:val="00290A5B"/>
    <w:rsid w:val="0029118D"/>
    <w:rsid w:val="00291AD0"/>
    <w:rsid w:val="00291FF6"/>
    <w:rsid w:val="002920C4"/>
    <w:rsid w:val="00292591"/>
    <w:rsid w:val="002925BF"/>
    <w:rsid w:val="002927DE"/>
    <w:rsid w:val="00292AE4"/>
    <w:rsid w:val="00292BBF"/>
    <w:rsid w:val="00293687"/>
    <w:rsid w:val="00294009"/>
    <w:rsid w:val="00294038"/>
    <w:rsid w:val="00294242"/>
    <w:rsid w:val="0029487C"/>
    <w:rsid w:val="002952E6"/>
    <w:rsid w:val="0029535C"/>
    <w:rsid w:val="00295588"/>
    <w:rsid w:val="00295896"/>
    <w:rsid w:val="00295CC3"/>
    <w:rsid w:val="002962FD"/>
    <w:rsid w:val="00297AB6"/>
    <w:rsid w:val="00297E65"/>
    <w:rsid w:val="002A0674"/>
    <w:rsid w:val="002A06FC"/>
    <w:rsid w:val="002A0BAD"/>
    <w:rsid w:val="002A189E"/>
    <w:rsid w:val="002A26D0"/>
    <w:rsid w:val="002A3122"/>
    <w:rsid w:val="002A3EAF"/>
    <w:rsid w:val="002A40AF"/>
    <w:rsid w:val="002A44F5"/>
    <w:rsid w:val="002A47A4"/>
    <w:rsid w:val="002A524A"/>
    <w:rsid w:val="002A534D"/>
    <w:rsid w:val="002A5560"/>
    <w:rsid w:val="002A5811"/>
    <w:rsid w:val="002A5D00"/>
    <w:rsid w:val="002A6246"/>
    <w:rsid w:val="002A66A5"/>
    <w:rsid w:val="002A7B80"/>
    <w:rsid w:val="002A7D05"/>
    <w:rsid w:val="002B06AA"/>
    <w:rsid w:val="002B07AC"/>
    <w:rsid w:val="002B0885"/>
    <w:rsid w:val="002B1B7A"/>
    <w:rsid w:val="002B210A"/>
    <w:rsid w:val="002B2E9E"/>
    <w:rsid w:val="002B4582"/>
    <w:rsid w:val="002B4A4C"/>
    <w:rsid w:val="002B5116"/>
    <w:rsid w:val="002B627D"/>
    <w:rsid w:val="002B6F42"/>
    <w:rsid w:val="002B7667"/>
    <w:rsid w:val="002C11A4"/>
    <w:rsid w:val="002C14F9"/>
    <w:rsid w:val="002C16BE"/>
    <w:rsid w:val="002C18AD"/>
    <w:rsid w:val="002C2028"/>
    <w:rsid w:val="002C20E6"/>
    <w:rsid w:val="002C27D7"/>
    <w:rsid w:val="002C2D03"/>
    <w:rsid w:val="002C3572"/>
    <w:rsid w:val="002C392F"/>
    <w:rsid w:val="002C41B5"/>
    <w:rsid w:val="002C44AB"/>
    <w:rsid w:val="002C5085"/>
    <w:rsid w:val="002C5346"/>
    <w:rsid w:val="002C582B"/>
    <w:rsid w:val="002C5DF8"/>
    <w:rsid w:val="002C678A"/>
    <w:rsid w:val="002C7094"/>
    <w:rsid w:val="002C7375"/>
    <w:rsid w:val="002C73AB"/>
    <w:rsid w:val="002D0690"/>
    <w:rsid w:val="002D1260"/>
    <w:rsid w:val="002D1414"/>
    <w:rsid w:val="002D2146"/>
    <w:rsid w:val="002D23DA"/>
    <w:rsid w:val="002D2AA2"/>
    <w:rsid w:val="002D3B24"/>
    <w:rsid w:val="002D3B68"/>
    <w:rsid w:val="002D420D"/>
    <w:rsid w:val="002D4A35"/>
    <w:rsid w:val="002D4BC0"/>
    <w:rsid w:val="002D5338"/>
    <w:rsid w:val="002D5EC6"/>
    <w:rsid w:val="002D5EF6"/>
    <w:rsid w:val="002D688A"/>
    <w:rsid w:val="002D7423"/>
    <w:rsid w:val="002D7748"/>
    <w:rsid w:val="002E0432"/>
    <w:rsid w:val="002E04D0"/>
    <w:rsid w:val="002E0930"/>
    <w:rsid w:val="002E093C"/>
    <w:rsid w:val="002E2103"/>
    <w:rsid w:val="002E22B3"/>
    <w:rsid w:val="002E238F"/>
    <w:rsid w:val="002E30E5"/>
    <w:rsid w:val="002E3F99"/>
    <w:rsid w:val="002E4CE5"/>
    <w:rsid w:val="002E526B"/>
    <w:rsid w:val="002E5726"/>
    <w:rsid w:val="002E596F"/>
    <w:rsid w:val="002E6DCA"/>
    <w:rsid w:val="002E713E"/>
    <w:rsid w:val="002E7319"/>
    <w:rsid w:val="002E7923"/>
    <w:rsid w:val="002E7F7C"/>
    <w:rsid w:val="002E7FCD"/>
    <w:rsid w:val="002F0362"/>
    <w:rsid w:val="002F0A2E"/>
    <w:rsid w:val="002F0BAB"/>
    <w:rsid w:val="002F0EEA"/>
    <w:rsid w:val="002F1597"/>
    <w:rsid w:val="002F2767"/>
    <w:rsid w:val="002F2E52"/>
    <w:rsid w:val="002F359D"/>
    <w:rsid w:val="002F38DD"/>
    <w:rsid w:val="002F4047"/>
    <w:rsid w:val="002F451F"/>
    <w:rsid w:val="002F4A1A"/>
    <w:rsid w:val="002F4EFF"/>
    <w:rsid w:val="002F4F9B"/>
    <w:rsid w:val="002F4FB2"/>
    <w:rsid w:val="002F5535"/>
    <w:rsid w:val="002F63AC"/>
    <w:rsid w:val="002F6B1C"/>
    <w:rsid w:val="002F78B5"/>
    <w:rsid w:val="002F79F7"/>
    <w:rsid w:val="0030161E"/>
    <w:rsid w:val="00301CD9"/>
    <w:rsid w:val="003020CE"/>
    <w:rsid w:val="00302848"/>
    <w:rsid w:val="003029FF"/>
    <w:rsid w:val="00302C95"/>
    <w:rsid w:val="003033D2"/>
    <w:rsid w:val="0030415B"/>
    <w:rsid w:val="0030425B"/>
    <w:rsid w:val="0030478C"/>
    <w:rsid w:val="003051D0"/>
    <w:rsid w:val="00305602"/>
    <w:rsid w:val="0030591D"/>
    <w:rsid w:val="00306212"/>
    <w:rsid w:val="003072CA"/>
    <w:rsid w:val="0030736F"/>
    <w:rsid w:val="00307B3C"/>
    <w:rsid w:val="00307DEE"/>
    <w:rsid w:val="00310063"/>
    <w:rsid w:val="0031048A"/>
    <w:rsid w:val="0031275B"/>
    <w:rsid w:val="003128B7"/>
    <w:rsid w:val="00312F33"/>
    <w:rsid w:val="00312F9F"/>
    <w:rsid w:val="00313104"/>
    <w:rsid w:val="003139CE"/>
    <w:rsid w:val="003148C6"/>
    <w:rsid w:val="00314B82"/>
    <w:rsid w:val="003155E9"/>
    <w:rsid w:val="00315993"/>
    <w:rsid w:val="003160EB"/>
    <w:rsid w:val="003161FB"/>
    <w:rsid w:val="003169C6"/>
    <w:rsid w:val="003170C0"/>
    <w:rsid w:val="003175C5"/>
    <w:rsid w:val="003176E6"/>
    <w:rsid w:val="0031796F"/>
    <w:rsid w:val="00317AAC"/>
    <w:rsid w:val="00317F6E"/>
    <w:rsid w:val="003203C7"/>
    <w:rsid w:val="00320A77"/>
    <w:rsid w:val="00320A8E"/>
    <w:rsid w:val="00320C96"/>
    <w:rsid w:val="0032122C"/>
    <w:rsid w:val="00321367"/>
    <w:rsid w:val="00321684"/>
    <w:rsid w:val="0032173E"/>
    <w:rsid w:val="00323022"/>
    <w:rsid w:val="00323412"/>
    <w:rsid w:val="00323614"/>
    <w:rsid w:val="003244AB"/>
    <w:rsid w:val="003244B8"/>
    <w:rsid w:val="00324BF5"/>
    <w:rsid w:val="00325574"/>
    <w:rsid w:val="00326F59"/>
    <w:rsid w:val="00327809"/>
    <w:rsid w:val="003303E9"/>
    <w:rsid w:val="003305EF"/>
    <w:rsid w:val="003315DF"/>
    <w:rsid w:val="00331985"/>
    <w:rsid w:val="003319AC"/>
    <w:rsid w:val="00331AAE"/>
    <w:rsid w:val="003320DD"/>
    <w:rsid w:val="00332886"/>
    <w:rsid w:val="00332A69"/>
    <w:rsid w:val="00332BE7"/>
    <w:rsid w:val="00332D78"/>
    <w:rsid w:val="00332DCA"/>
    <w:rsid w:val="003340BA"/>
    <w:rsid w:val="003347E9"/>
    <w:rsid w:val="00334CF3"/>
    <w:rsid w:val="003356CC"/>
    <w:rsid w:val="00335DAD"/>
    <w:rsid w:val="003367C9"/>
    <w:rsid w:val="00336E4E"/>
    <w:rsid w:val="003379B5"/>
    <w:rsid w:val="00337B3C"/>
    <w:rsid w:val="00340238"/>
    <w:rsid w:val="00340A86"/>
    <w:rsid w:val="0034160B"/>
    <w:rsid w:val="0034175D"/>
    <w:rsid w:val="00341901"/>
    <w:rsid w:val="00342804"/>
    <w:rsid w:val="0034327A"/>
    <w:rsid w:val="0034362C"/>
    <w:rsid w:val="00343CB3"/>
    <w:rsid w:val="00343F85"/>
    <w:rsid w:val="003447EE"/>
    <w:rsid w:val="00345D40"/>
    <w:rsid w:val="003463A2"/>
    <w:rsid w:val="0034657D"/>
    <w:rsid w:val="003466FA"/>
    <w:rsid w:val="00347A7C"/>
    <w:rsid w:val="003502FD"/>
    <w:rsid w:val="003509B4"/>
    <w:rsid w:val="00351019"/>
    <w:rsid w:val="0035163B"/>
    <w:rsid w:val="00351D36"/>
    <w:rsid w:val="00351DA7"/>
    <w:rsid w:val="00352832"/>
    <w:rsid w:val="00352A8F"/>
    <w:rsid w:val="0035339D"/>
    <w:rsid w:val="003533D9"/>
    <w:rsid w:val="0035396F"/>
    <w:rsid w:val="00353C0F"/>
    <w:rsid w:val="00354135"/>
    <w:rsid w:val="003544A2"/>
    <w:rsid w:val="003545F2"/>
    <w:rsid w:val="00354D23"/>
    <w:rsid w:val="00355C2D"/>
    <w:rsid w:val="00355F98"/>
    <w:rsid w:val="0035629F"/>
    <w:rsid w:val="003567D2"/>
    <w:rsid w:val="003626BF"/>
    <w:rsid w:val="0036272A"/>
    <w:rsid w:val="00362860"/>
    <w:rsid w:val="00362D05"/>
    <w:rsid w:val="00362E19"/>
    <w:rsid w:val="00362EFD"/>
    <w:rsid w:val="003635E2"/>
    <w:rsid w:val="00363AAD"/>
    <w:rsid w:val="00364A8A"/>
    <w:rsid w:val="003659ED"/>
    <w:rsid w:val="00365B2C"/>
    <w:rsid w:val="00365B9E"/>
    <w:rsid w:val="00365E22"/>
    <w:rsid w:val="003667D1"/>
    <w:rsid w:val="00366C04"/>
    <w:rsid w:val="0036730C"/>
    <w:rsid w:val="00367B9E"/>
    <w:rsid w:val="00367DE0"/>
    <w:rsid w:val="00370165"/>
    <w:rsid w:val="00370468"/>
    <w:rsid w:val="0037091E"/>
    <w:rsid w:val="00371A8E"/>
    <w:rsid w:val="0037274F"/>
    <w:rsid w:val="00372D7C"/>
    <w:rsid w:val="00374537"/>
    <w:rsid w:val="0037501E"/>
    <w:rsid w:val="003759A7"/>
    <w:rsid w:val="00375C65"/>
    <w:rsid w:val="00375D5E"/>
    <w:rsid w:val="00376730"/>
    <w:rsid w:val="00376B6A"/>
    <w:rsid w:val="00376C9D"/>
    <w:rsid w:val="00376D61"/>
    <w:rsid w:val="00377B02"/>
    <w:rsid w:val="00377BA8"/>
    <w:rsid w:val="00377EE0"/>
    <w:rsid w:val="00380054"/>
    <w:rsid w:val="00380BA2"/>
    <w:rsid w:val="00381C45"/>
    <w:rsid w:val="00382503"/>
    <w:rsid w:val="0038257B"/>
    <w:rsid w:val="0038351F"/>
    <w:rsid w:val="00383A62"/>
    <w:rsid w:val="00383B29"/>
    <w:rsid w:val="00384321"/>
    <w:rsid w:val="00384A47"/>
    <w:rsid w:val="00384B39"/>
    <w:rsid w:val="003852CA"/>
    <w:rsid w:val="003854A2"/>
    <w:rsid w:val="00385AC5"/>
    <w:rsid w:val="00385DB0"/>
    <w:rsid w:val="00386330"/>
    <w:rsid w:val="00386B31"/>
    <w:rsid w:val="00387529"/>
    <w:rsid w:val="00387DB6"/>
    <w:rsid w:val="0039024B"/>
    <w:rsid w:val="0039031E"/>
    <w:rsid w:val="00391696"/>
    <w:rsid w:val="003918C0"/>
    <w:rsid w:val="00391C76"/>
    <w:rsid w:val="0039214A"/>
    <w:rsid w:val="0039247D"/>
    <w:rsid w:val="003927A5"/>
    <w:rsid w:val="0039283D"/>
    <w:rsid w:val="00392A00"/>
    <w:rsid w:val="00392FA9"/>
    <w:rsid w:val="00393139"/>
    <w:rsid w:val="00393144"/>
    <w:rsid w:val="003935A1"/>
    <w:rsid w:val="00393C69"/>
    <w:rsid w:val="003941A0"/>
    <w:rsid w:val="003943CA"/>
    <w:rsid w:val="003954F3"/>
    <w:rsid w:val="00396019"/>
    <w:rsid w:val="00396571"/>
    <w:rsid w:val="00396593"/>
    <w:rsid w:val="003965A8"/>
    <w:rsid w:val="00396B72"/>
    <w:rsid w:val="00396EC1"/>
    <w:rsid w:val="00396F43"/>
    <w:rsid w:val="0039717A"/>
    <w:rsid w:val="0039764B"/>
    <w:rsid w:val="003978C5"/>
    <w:rsid w:val="00397EBB"/>
    <w:rsid w:val="003A099B"/>
    <w:rsid w:val="003A0F10"/>
    <w:rsid w:val="003A102F"/>
    <w:rsid w:val="003A14DE"/>
    <w:rsid w:val="003A1D14"/>
    <w:rsid w:val="003A22D0"/>
    <w:rsid w:val="003A280E"/>
    <w:rsid w:val="003A29F8"/>
    <w:rsid w:val="003A2AA6"/>
    <w:rsid w:val="003A3597"/>
    <w:rsid w:val="003A3F9F"/>
    <w:rsid w:val="003A4143"/>
    <w:rsid w:val="003A5C7A"/>
    <w:rsid w:val="003A64DC"/>
    <w:rsid w:val="003A79DB"/>
    <w:rsid w:val="003A7A9D"/>
    <w:rsid w:val="003A7D18"/>
    <w:rsid w:val="003B1E5F"/>
    <w:rsid w:val="003B2154"/>
    <w:rsid w:val="003B233E"/>
    <w:rsid w:val="003B2669"/>
    <w:rsid w:val="003B2CB1"/>
    <w:rsid w:val="003B3100"/>
    <w:rsid w:val="003B3499"/>
    <w:rsid w:val="003B3999"/>
    <w:rsid w:val="003B3BF6"/>
    <w:rsid w:val="003B4455"/>
    <w:rsid w:val="003B457D"/>
    <w:rsid w:val="003B5B13"/>
    <w:rsid w:val="003B6145"/>
    <w:rsid w:val="003B6300"/>
    <w:rsid w:val="003B6532"/>
    <w:rsid w:val="003B6B5D"/>
    <w:rsid w:val="003B6FB3"/>
    <w:rsid w:val="003B7719"/>
    <w:rsid w:val="003C00EE"/>
    <w:rsid w:val="003C03BC"/>
    <w:rsid w:val="003C0B22"/>
    <w:rsid w:val="003C0FB7"/>
    <w:rsid w:val="003C11C1"/>
    <w:rsid w:val="003C11F4"/>
    <w:rsid w:val="003C13D2"/>
    <w:rsid w:val="003C1463"/>
    <w:rsid w:val="003C2396"/>
    <w:rsid w:val="003C23AD"/>
    <w:rsid w:val="003C26E8"/>
    <w:rsid w:val="003C4158"/>
    <w:rsid w:val="003C55B8"/>
    <w:rsid w:val="003C5B84"/>
    <w:rsid w:val="003C6212"/>
    <w:rsid w:val="003C666D"/>
    <w:rsid w:val="003C68D0"/>
    <w:rsid w:val="003C7127"/>
    <w:rsid w:val="003C77AB"/>
    <w:rsid w:val="003C785B"/>
    <w:rsid w:val="003C7F10"/>
    <w:rsid w:val="003D06F8"/>
    <w:rsid w:val="003D0CA1"/>
    <w:rsid w:val="003D0F41"/>
    <w:rsid w:val="003D100A"/>
    <w:rsid w:val="003D106C"/>
    <w:rsid w:val="003D155F"/>
    <w:rsid w:val="003D1A3E"/>
    <w:rsid w:val="003D24FD"/>
    <w:rsid w:val="003D258F"/>
    <w:rsid w:val="003D2C24"/>
    <w:rsid w:val="003D3369"/>
    <w:rsid w:val="003D3667"/>
    <w:rsid w:val="003D3A8E"/>
    <w:rsid w:val="003D44B0"/>
    <w:rsid w:val="003D4738"/>
    <w:rsid w:val="003D497A"/>
    <w:rsid w:val="003D5387"/>
    <w:rsid w:val="003D5B4D"/>
    <w:rsid w:val="003D5ECD"/>
    <w:rsid w:val="003D6488"/>
    <w:rsid w:val="003D6D79"/>
    <w:rsid w:val="003E00EB"/>
    <w:rsid w:val="003E070E"/>
    <w:rsid w:val="003E09BD"/>
    <w:rsid w:val="003E1800"/>
    <w:rsid w:val="003E1C74"/>
    <w:rsid w:val="003E1C97"/>
    <w:rsid w:val="003E1DB7"/>
    <w:rsid w:val="003E222D"/>
    <w:rsid w:val="003E33F4"/>
    <w:rsid w:val="003E3C62"/>
    <w:rsid w:val="003E54B0"/>
    <w:rsid w:val="003E5F40"/>
    <w:rsid w:val="003E63A0"/>
    <w:rsid w:val="003E6476"/>
    <w:rsid w:val="003E669B"/>
    <w:rsid w:val="003E66A4"/>
    <w:rsid w:val="003E6F23"/>
    <w:rsid w:val="003E782B"/>
    <w:rsid w:val="003F0135"/>
    <w:rsid w:val="003F154F"/>
    <w:rsid w:val="003F20C0"/>
    <w:rsid w:val="003F30E5"/>
    <w:rsid w:val="003F351D"/>
    <w:rsid w:val="003F3754"/>
    <w:rsid w:val="003F3C62"/>
    <w:rsid w:val="003F3EFF"/>
    <w:rsid w:val="003F40C3"/>
    <w:rsid w:val="003F4251"/>
    <w:rsid w:val="003F47A0"/>
    <w:rsid w:val="003F48C5"/>
    <w:rsid w:val="003F4DC7"/>
    <w:rsid w:val="003F4EF7"/>
    <w:rsid w:val="003F622A"/>
    <w:rsid w:val="003F6CC5"/>
    <w:rsid w:val="003F7A46"/>
    <w:rsid w:val="00400D0B"/>
    <w:rsid w:val="004011C9"/>
    <w:rsid w:val="004015B3"/>
    <w:rsid w:val="004015CA"/>
    <w:rsid w:val="0040545B"/>
    <w:rsid w:val="0040551E"/>
    <w:rsid w:val="00405990"/>
    <w:rsid w:val="00405CB8"/>
    <w:rsid w:val="00406251"/>
    <w:rsid w:val="004062A9"/>
    <w:rsid w:val="004065E7"/>
    <w:rsid w:val="004069AE"/>
    <w:rsid w:val="00406AFA"/>
    <w:rsid w:val="004073E4"/>
    <w:rsid w:val="0040756A"/>
    <w:rsid w:val="00407FE8"/>
    <w:rsid w:val="00411381"/>
    <w:rsid w:val="00411B95"/>
    <w:rsid w:val="00411C5A"/>
    <w:rsid w:val="0041225D"/>
    <w:rsid w:val="00413668"/>
    <w:rsid w:val="00413C67"/>
    <w:rsid w:val="00413EDE"/>
    <w:rsid w:val="00413EF8"/>
    <w:rsid w:val="0041444A"/>
    <w:rsid w:val="00414E29"/>
    <w:rsid w:val="004157AE"/>
    <w:rsid w:val="00415D4B"/>
    <w:rsid w:val="0041664B"/>
    <w:rsid w:val="004166D6"/>
    <w:rsid w:val="00416DAD"/>
    <w:rsid w:val="004175EE"/>
    <w:rsid w:val="00417FB6"/>
    <w:rsid w:val="00420174"/>
    <w:rsid w:val="0042023E"/>
    <w:rsid w:val="00420F72"/>
    <w:rsid w:val="00421055"/>
    <w:rsid w:val="004215A9"/>
    <w:rsid w:val="00421E1B"/>
    <w:rsid w:val="00422D7A"/>
    <w:rsid w:val="0042339E"/>
    <w:rsid w:val="004236B0"/>
    <w:rsid w:val="00423B75"/>
    <w:rsid w:val="00425D2E"/>
    <w:rsid w:val="00425E1A"/>
    <w:rsid w:val="004268C8"/>
    <w:rsid w:val="0042699C"/>
    <w:rsid w:val="00426CB2"/>
    <w:rsid w:val="00427517"/>
    <w:rsid w:val="00427C0D"/>
    <w:rsid w:val="004307FA"/>
    <w:rsid w:val="00430CAD"/>
    <w:rsid w:val="00431624"/>
    <w:rsid w:val="00431AD4"/>
    <w:rsid w:val="00431BBD"/>
    <w:rsid w:val="00431F1B"/>
    <w:rsid w:val="004327B1"/>
    <w:rsid w:val="00432A59"/>
    <w:rsid w:val="00432DBB"/>
    <w:rsid w:val="00432FFC"/>
    <w:rsid w:val="004332E6"/>
    <w:rsid w:val="00433CFC"/>
    <w:rsid w:val="0043419C"/>
    <w:rsid w:val="004346C0"/>
    <w:rsid w:val="00435BBE"/>
    <w:rsid w:val="00435C5B"/>
    <w:rsid w:val="00435D81"/>
    <w:rsid w:val="00435F17"/>
    <w:rsid w:val="00436281"/>
    <w:rsid w:val="004366A9"/>
    <w:rsid w:val="00436E36"/>
    <w:rsid w:val="0043736A"/>
    <w:rsid w:val="00437524"/>
    <w:rsid w:val="00437CB5"/>
    <w:rsid w:val="00440FAC"/>
    <w:rsid w:val="0044199D"/>
    <w:rsid w:val="00442769"/>
    <w:rsid w:val="00442BFD"/>
    <w:rsid w:val="00442C65"/>
    <w:rsid w:val="00443CDB"/>
    <w:rsid w:val="0044497B"/>
    <w:rsid w:val="00444A4B"/>
    <w:rsid w:val="00444CFD"/>
    <w:rsid w:val="004453AF"/>
    <w:rsid w:val="004457DB"/>
    <w:rsid w:val="004459D4"/>
    <w:rsid w:val="00445CED"/>
    <w:rsid w:val="004461E6"/>
    <w:rsid w:val="00446408"/>
    <w:rsid w:val="004467C0"/>
    <w:rsid w:val="00447965"/>
    <w:rsid w:val="00447B58"/>
    <w:rsid w:val="00450AC5"/>
    <w:rsid w:val="00450B02"/>
    <w:rsid w:val="004517EB"/>
    <w:rsid w:val="00451990"/>
    <w:rsid w:val="00451F29"/>
    <w:rsid w:val="00452437"/>
    <w:rsid w:val="0045265D"/>
    <w:rsid w:val="00452B39"/>
    <w:rsid w:val="00453BA0"/>
    <w:rsid w:val="00453C1E"/>
    <w:rsid w:val="00454389"/>
    <w:rsid w:val="0045464C"/>
    <w:rsid w:val="00454B9E"/>
    <w:rsid w:val="00455B71"/>
    <w:rsid w:val="00456F81"/>
    <w:rsid w:val="004570E4"/>
    <w:rsid w:val="004572D4"/>
    <w:rsid w:val="004576CF"/>
    <w:rsid w:val="004603A9"/>
    <w:rsid w:val="004605EA"/>
    <w:rsid w:val="00460796"/>
    <w:rsid w:val="00460E87"/>
    <w:rsid w:val="0046138E"/>
    <w:rsid w:val="004618C8"/>
    <w:rsid w:val="004625FA"/>
    <w:rsid w:val="004629E0"/>
    <w:rsid w:val="00462B80"/>
    <w:rsid w:val="00463022"/>
    <w:rsid w:val="004633E7"/>
    <w:rsid w:val="00463BE9"/>
    <w:rsid w:val="0046460B"/>
    <w:rsid w:val="0046471E"/>
    <w:rsid w:val="00464A5E"/>
    <w:rsid w:val="0046578E"/>
    <w:rsid w:val="00465B39"/>
    <w:rsid w:val="0046629B"/>
    <w:rsid w:val="004672EC"/>
    <w:rsid w:val="0046733D"/>
    <w:rsid w:val="004676B3"/>
    <w:rsid w:val="00467DB8"/>
    <w:rsid w:val="00471EE8"/>
    <w:rsid w:val="00472DD1"/>
    <w:rsid w:val="00472F3A"/>
    <w:rsid w:val="00473191"/>
    <w:rsid w:val="0047387E"/>
    <w:rsid w:val="00473BBD"/>
    <w:rsid w:val="0047540A"/>
    <w:rsid w:val="004756B3"/>
    <w:rsid w:val="00475910"/>
    <w:rsid w:val="004759D5"/>
    <w:rsid w:val="00475D82"/>
    <w:rsid w:val="004768A1"/>
    <w:rsid w:val="00476958"/>
    <w:rsid w:val="00476C1A"/>
    <w:rsid w:val="00476DE4"/>
    <w:rsid w:val="0048064D"/>
    <w:rsid w:val="0048075E"/>
    <w:rsid w:val="00480CFB"/>
    <w:rsid w:val="004814FA"/>
    <w:rsid w:val="00481643"/>
    <w:rsid w:val="0048184F"/>
    <w:rsid w:val="004827A4"/>
    <w:rsid w:val="00482F9E"/>
    <w:rsid w:val="0048312D"/>
    <w:rsid w:val="004832C6"/>
    <w:rsid w:val="00483914"/>
    <w:rsid w:val="00483D27"/>
    <w:rsid w:val="00484B5C"/>
    <w:rsid w:val="00484BA5"/>
    <w:rsid w:val="00484BD9"/>
    <w:rsid w:val="00484E60"/>
    <w:rsid w:val="00485078"/>
    <w:rsid w:val="004854AB"/>
    <w:rsid w:val="00485A1A"/>
    <w:rsid w:val="00485D3B"/>
    <w:rsid w:val="00486279"/>
    <w:rsid w:val="0048668C"/>
    <w:rsid w:val="00486A45"/>
    <w:rsid w:val="00486C8C"/>
    <w:rsid w:val="00486DCB"/>
    <w:rsid w:val="00486E2A"/>
    <w:rsid w:val="004870C7"/>
    <w:rsid w:val="00487A05"/>
    <w:rsid w:val="00487AC2"/>
    <w:rsid w:val="00490BC8"/>
    <w:rsid w:val="00490D0E"/>
    <w:rsid w:val="00490E78"/>
    <w:rsid w:val="00490E91"/>
    <w:rsid w:val="00490FDA"/>
    <w:rsid w:val="004912C4"/>
    <w:rsid w:val="004914D5"/>
    <w:rsid w:val="00491C0D"/>
    <w:rsid w:val="004928A9"/>
    <w:rsid w:val="004929D1"/>
    <w:rsid w:val="004929F7"/>
    <w:rsid w:val="00492A43"/>
    <w:rsid w:val="00492D12"/>
    <w:rsid w:val="004937CF"/>
    <w:rsid w:val="00493D8F"/>
    <w:rsid w:val="0049448B"/>
    <w:rsid w:val="00494832"/>
    <w:rsid w:val="00495262"/>
    <w:rsid w:val="0049541A"/>
    <w:rsid w:val="004954D5"/>
    <w:rsid w:val="00495772"/>
    <w:rsid w:val="00495D25"/>
    <w:rsid w:val="0049638E"/>
    <w:rsid w:val="0049645C"/>
    <w:rsid w:val="00496A33"/>
    <w:rsid w:val="00496B63"/>
    <w:rsid w:val="00496E05"/>
    <w:rsid w:val="00496F52"/>
    <w:rsid w:val="004972B7"/>
    <w:rsid w:val="004972BA"/>
    <w:rsid w:val="00497964"/>
    <w:rsid w:val="004A0430"/>
    <w:rsid w:val="004A0F19"/>
    <w:rsid w:val="004A12F3"/>
    <w:rsid w:val="004A1363"/>
    <w:rsid w:val="004A161C"/>
    <w:rsid w:val="004A17D5"/>
    <w:rsid w:val="004A184F"/>
    <w:rsid w:val="004A1AB1"/>
    <w:rsid w:val="004A1C87"/>
    <w:rsid w:val="004A1CB6"/>
    <w:rsid w:val="004A26B8"/>
    <w:rsid w:val="004A2A82"/>
    <w:rsid w:val="004A33A8"/>
    <w:rsid w:val="004A369F"/>
    <w:rsid w:val="004A3B1F"/>
    <w:rsid w:val="004A3E13"/>
    <w:rsid w:val="004A3EB4"/>
    <w:rsid w:val="004A4403"/>
    <w:rsid w:val="004A466C"/>
    <w:rsid w:val="004A4DE9"/>
    <w:rsid w:val="004A4F7D"/>
    <w:rsid w:val="004A60D3"/>
    <w:rsid w:val="004A69C8"/>
    <w:rsid w:val="004B0433"/>
    <w:rsid w:val="004B0441"/>
    <w:rsid w:val="004B0ADC"/>
    <w:rsid w:val="004B130E"/>
    <w:rsid w:val="004B1472"/>
    <w:rsid w:val="004B1EE6"/>
    <w:rsid w:val="004B1F17"/>
    <w:rsid w:val="004B2585"/>
    <w:rsid w:val="004B333A"/>
    <w:rsid w:val="004B347E"/>
    <w:rsid w:val="004B37D2"/>
    <w:rsid w:val="004B395B"/>
    <w:rsid w:val="004B4E66"/>
    <w:rsid w:val="004B5123"/>
    <w:rsid w:val="004B54CC"/>
    <w:rsid w:val="004B5912"/>
    <w:rsid w:val="004B709B"/>
    <w:rsid w:val="004B7337"/>
    <w:rsid w:val="004B7567"/>
    <w:rsid w:val="004B774F"/>
    <w:rsid w:val="004B7C94"/>
    <w:rsid w:val="004B7D54"/>
    <w:rsid w:val="004B7FFD"/>
    <w:rsid w:val="004C0AF7"/>
    <w:rsid w:val="004C0EAB"/>
    <w:rsid w:val="004C1306"/>
    <w:rsid w:val="004C1964"/>
    <w:rsid w:val="004C20BE"/>
    <w:rsid w:val="004C2FE3"/>
    <w:rsid w:val="004C32F0"/>
    <w:rsid w:val="004C3F54"/>
    <w:rsid w:val="004C41A9"/>
    <w:rsid w:val="004C498A"/>
    <w:rsid w:val="004C4AB7"/>
    <w:rsid w:val="004C549A"/>
    <w:rsid w:val="004C5BDF"/>
    <w:rsid w:val="004C6338"/>
    <w:rsid w:val="004C648C"/>
    <w:rsid w:val="004C7610"/>
    <w:rsid w:val="004C7D1F"/>
    <w:rsid w:val="004D0114"/>
    <w:rsid w:val="004D060E"/>
    <w:rsid w:val="004D0A90"/>
    <w:rsid w:val="004D0E4D"/>
    <w:rsid w:val="004D0E66"/>
    <w:rsid w:val="004D1390"/>
    <w:rsid w:val="004D140E"/>
    <w:rsid w:val="004D1C6C"/>
    <w:rsid w:val="004D3A02"/>
    <w:rsid w:val="004D3CAF"/>
    <w:rsid w:val="004D477E"/>
    <w:rsid w:val="004D4889"/>
    <w:rsid w:val="004D4998"/>
    <w:rsid w:val="004D4A59"/>
    <w:rsid w:val="004D5129"/>
    <w:rsid w:val="004D5920"/>
    <w:rsid w:val="004D5F89"/>
    <w:rsid w:val="004D6012"/>
    <w:rsid w:val="004D614E"/>
    <w:rsid w:val="004D63E8"/>
    <w:rsid w:val="004D6435"/>
    <w:rsid w:val="004D6AC2"/>
    <w:rsid w:val="004D7083"/>
    <w:rsid w:val="004D7F2B"/>
    <w:rsid w:val="004E0207"/>
    <w:rsid w:val="004E0397"/>
    <w:rsid w:val="004E0478"/>
    <w:rsid w:val="004E05B9"/>
    <w:rsid w:val="004E0BE5"/>
    <w:rsid w:val="004E14A6"/>
    <w:rsid w:val="004E1F23"/>
    <w:rsid w:val="004E221B"/>
    <w:rsid w:val="004E2431"/>
    <w:rsid w:val="004E3B3F"/>
    <w:rsid w:val="004E3BD9"/>
    <w:rsid w:val="004E42EA"/>
    <w:rsid w:val="004E47DE"/>
    <w:rsid w:val="004E4939"/>
    <w:rsid w:val="004E52ED"/>
    <w:rsid w:val="004E531B"/>
    <w:rsid w:val="004E5495"/>
    <w:rsid w:val="004E54AE"/>
    <w:rsid w:val="004E62EA"/>
    <w:rsid w:val="004E73F7"/>
    <w:rsid w:val="004E763B"/>
    <w:rsid w:val="004E773C"/>
    <w:rsid w:val="004E7FF6"/>
    <w:rsid w:val="004F00A5"/>
    <w:rsid w:val="004F07B1"/>
    <w:rsid w:val="004F0F3D"/>
    <w:rsid w:val="004F1F2D"/>
    <w:rsid w:val="004F2313"/>
    <w:rsid w:val="004F32EA"/>
    <w:rsid w:val="004F3F04"/>
    <w:rsid w:val="004F4667"/>
    <w:rsid w:val="004F4884"/>
    <w:rsid w:val="004F51BE"/>
    <w:rsid w:val="004F6286"/>
    <w:rsid w:val="004F62A9"/>
    <w:rsid w:val="004F695E"/>
    <w:rsid w:val="004F7631"/>
    <w:rsid w:val="004F7676"/>
    <w:rsid w:val="004F7EB4"/>
    <w:rsid w:val="004F7FAB"/>
    <w:rsid w:val="00500155"/>
    <w:rsid w:val="005021B4"/>
    <w:rsid w:val="0050237E"/>
    <w:rsid w:val="00502631"/>
    <w:rsid w:val="00503678"/>
    <w:rsid w:val="00503BC3"/>
    <w:rsid w:val="00503F13"/>
    <w:rsid w:val="0050444E"/>
    <w:rsid w:val="0050466F"/>
    <w:rsid w:val="0050467A"/>
    <w:rsid w:val="00505016"/>
    <w:rsid w:val="00505B81"/>
    <w:rsid w:val="005061BA"/>
    <w:rsid w:val="005066F2"/>
    <w:rsid w:val="005067FD"/>
    <w:rsid w:val="0050757F"/>
    <w:rsid w:val="0050791B"/>
    <w:rsid w:val="0051016B"/>
    <w:rsid w:val="00510218"/>
    <w:rsid w:val="005105B1"/>
    <w:rsid w:val="0051080E"/>
    <w:rsid w:val="00510CA0"/>
    <w:rsid w:val="005110A0"/>
    <w:rsid w:val="00511429"/>
    <w:rsid w:val="0051183A"/>
    <w:rsid w:val="00511851"/>
    <w:rsid w:val="0051218A"/>
    <w:rsid w:val="005121BF"/>
    <w:rsid w:val="005132CF"/>
    <w:rsid w:val="00513CB7"/>
    <w:rsid w:val="005140B7"/>
    <w:rsid w:val="00514485"/>
    <w:rsid w:val="005146EE"/>
    <w:rsid w:val="00514B41"/>
    <w:rsid w:val="00514E28"/>
    <w:rsid w:val="00514EE3"/>
    <w:rsid w:val="005151BC"/>
    <w:rsid w:val="00515989"/>
    <w:rsid w:val="0051686D"/>
    <w:rsid w:val="00516B7E"/>
    <w:rsid w:val="00516C7B"/>
    <w:rsid w:val="00516F97"/>
    <w:rsid w:val="005173A5"/>
    <w:rsid w:val="00517574"/>
    <w:rsid w:val="0052017A"/>
    <w:rsid w:val="0052033C"/>
    <w:rsid w:val="00520A8C"/>
    <w:rsid w:val="00520B6E"/>
    <w:rsid w:val="005213A3"/>
    <w:rsid w:val="00521B2C"/>
    <w:rsid w:val="005221C6"/>
    <w:rsid w:val="00522A33"/>
    <w:rsid w:val="00522F82"/>
    <w:rsid w:val="00523859"/>
    <w:rsid w:val="00523BB2"/>
    <w:rsid w:val="00523DD3"/>
    <w:rsid w:val="005242EF"/>
    <w:rsid w:val="00524361"/>
    <w:rsid w:val="00524AA9"/>
    <w:rsid w:val="00525249"/>
    <w:rsid w:val="00526FFD"/>
    <w:rsid w:val="00527ADE"/>
    <w:rsid w:val="00527C0E"/>
    <w:rsid w:val="005307C8"/>
    <w:rsid w:val="00530A88"/>
    <w:rsid w:val="0053112B"/>
    <w:rsid w:val="00531594"/>
    <w:rsid w:val="00532115"/>
    <w:rsid w:val="00533333"/>
    <w:rsid w:val="00533E1F"/>
    <w:rsid w:val="005346B3"/>
    <w:rsid w:val="00534F63"/>
    <w:rsid w:val="0053548C"/>
    <w:rsid w:val="00535A15"/>
    <w:rsid w:val="00535CC6"/>
    <w:rsid w:val="00535F0E"/>
    <w:rsid w:val="005361F7"/>
    <w:rsid w:val="005365DA"/>
    <w:rsid w:val="005367E9"/>
    <w:rsid w:val="00536D13"/>
    <w:rsid w:val="00537151"/>
    <w:rsid w:val="00537C57"/>
    <w:rsid w:val="00540E94"/>
    <w:rsid w:val="005412F8"/>
    <w:rsid w:val="005415AB"/>
    <w:rsid w:val="00541885"/>
    <w:rsid w:val="0054194C"/>
    <w:rsid w:val="00541F45"/>
    <w:rsid w:val="005420D2"/>
    <w:rsid w:val="00544777"/>
    <w:rsid w:val="00544B2A"/>
    <w:rsid w:val="00544D81"/>
    <w:rsid w:val="00545D10"/>
    <w:rsid w:val="005460E0"/>
    <w:rsid w:val="005469D4"/>
    <w:rsid w:val="0054702A"/>
    <w:rsid w:val="00551DDD"/>
    <w:rsid w:val="00551F4C"/>
    <w:rsid w:val="00552B7F"/>
    <w:rsid w:val="0055319E"/>
    <w:rsid w:val="00553DE1"/>
    <w:rsid w:val="00553E84"/>
    <w:rsid w:val="00554410"/>
    <w:rsid w:val="00554B80"/>
    <w:rsid w:val="00554EA4"/>
    <w:rsid w:val="00555AB0"/>
    <w:rsid w:val="00556057"/>
    <w:rsid w:val="00556F35"/>
    <w:rsid w:val="00557DEA"/>
    <w:rsid w:val="00557F41"/>
    <w:rsid w:val="0056042E"/>
    <w:rsid w:val="00560A62"/>
    <w:rsid w:val="00560CBA"/>
    <w:rsid w:val="00561999"/>
    <w:rsid w:val="00561CFE"/>
    <w:rsid w:val="00561E73"/>
    <w:rsid w:val="0056202B"/>
    <w:rsid w:val="00562A19"/>
    <w:rsid w:val="00562B91"/>
    <w:rsid w:val="00562BB9"/>
    <w:rsid w:val="00562D38"/>
    <w:rsid w:val="0056319D"/>
    <w:rsid w:val="0056343C"/>
    <w:rsid w:val="00563DA3"/>
    <w:rsid w:val="00564334"/>
    <w:rsid w:val="005647CD"/>
    <w:rsid w:val="005648D8"/>
    <w:rsid w:val="0056523D"/>
    <w:rsid w:val="005665B9"/>
    <w:rsid w:val="005677A0"/>
    <w:rsid w:val="005702AB"/>
    <w:rsid w:val="005705C8"/>
    <w:rsid w:val="00570E3A"/>
    <w:rsid w:val="005717C1"/>
    <w:rsid w:val="00571E1D"/>
    <w:rsid w:val="00572A0B"/>
    <w:rsid w:val="0057305A"/>
    <w:rsid w:val="0057344C"/>
    <w:rsid w:val="0057352C"/>
    <w:rsid w:val="0057385D"/>
    <w:rsid w:val="00573C2A"/>
    <w:rsid w:val="00573CC1"/>
    <w:rsid w:val="00573CCF"/>
    <w:rsid w:val="005742B7"/>
    <w:rsid w:val="005744B6"/>
    <w:rsid w:val="00575417"/>
    <w:rsid w:val="005756BC"/>
    <w:rsid w:val="0057607E"/>
    <w:rsid w:val="005760CE"/>
    <w:rsid w:val="005760F2"/>
    <w:rsid w:val="0057694A"/>
    <w:rsid w:val="00576DC8"/>
    <w:rsid w:val="00577035"/>
    <w:rsid w:val="005773D4"/>
    <w:rsid w:val="005775F4"/>
    <w:rsid w:val="005804AC"/>
    <w:rsid w:val="00580594"/>
    <w:rsid w:val="005806CC"/>
    <w:rsid w:val="00580A52"/>
    <w:rsid w:val="00580D7B"/>
    <w:rsid w:val="00581138"/>
    <w:rsid w:val="0058166A"/>
    <w:rsid w:val="005818D6"/>
    <w:rsid w:val="00581A19"/>
    <w:rsid w:val="0058228D"/>
    <w:rsid w:val="00582A17"/>
    <w:rsid w:val="00582A62"/>
    <w:rsid w:val="00583078"/>
    <w:rsid w:val="00583513"/>
    <w:rsid w:val="005836DD"/>
    <w:rsid w:val="0058402D"/>
    <w:rsid w:val="005840BB"/>
    <w:rsid w:val="005841D5"/>
    <w:rsid w:val="005844A6"/>
    <w:rsid w:val="00584DA1"/>
    <w:rsid w:val="00584E67"/>
    <w:rsid w:val="005851E1"/>
    <w:rsid w:val="005853F5"/>
    <w:rsid w:val="00585446"/>
    <w:rsid w:val="00585DD1"/>
    <w:rsid w:val="00585EED"/>
    <w:rsid w:val="00586058"/>
    <w:rsid w:val="00586516"/>
    <w:rsid w:val="005865A4"/>
    <w:rsid w:val="005868D4"/>
    <w:rsid w:val="005869A6"/>
    <w:rsid w:val="005900A8"/>
    <w:rsid w:val="005900C3"/>
    <w:rsid w:val="00590B04"/>
    <w:rsid w:val="00590BB5"/>
    <w:rsid w:val="00591089"/>
    <w:rsid w:val="0059112E"/>
    <w:rsid w:val="00591312"/>
    <w:rsid w:val="005913EF"/>
    <w:rsid w:val="00591468"/>
    <w:rsid w:val="00591D3C"/>
    <w:rsid w:val="005925AE"/>
    <w:rsid w:val="0059273C"/>
    <w:rsid w:val="00593DC0"/>
    <w:rsid w:val="00594D39"/>
    <w:rsid w:val="00595333"/>
    <w:rsid w:val="00595CE8"/>
    <w:rsid w:val="005963F9"/>
    <w:rsid w:val="005969CA"/>
    <w:rsid w:val="00597B6A"/>
    <w:rsid w:val="005A0D7E"/>
    <w:rsid w:val="005A1589"/>
    <w:rsid w:val="005A28B7"/>
    <w:rsid w:val="005A29FA"/>
    <w:rsid w:val="005A4197"/>
    <w:rsid w:val="005A46DA"/>
    <w:rsid w:val="005A4FA2"/>
    <w:rsid w:val="005A51F8"/>
    <w:rsid w:val="005A5371"/>
    <w:rsid w:val="005A5B69"/>
    <w:rsid w:val="005A627E"/>
    <w:rsid w:val="005A6792"/>
    <w:rsid w:val="005A6EEB"/>
    <w:rsid w:val="005A6FD1"/>
    <w:rsid w:val="005B107F"/>
    <w:rsid w:val="005B1943"/>
    <w:rsid w:val="005B1B73"/>
    <w:rsid w:val="005B23A5"/>
    <w:rsid w:val="005B287E"/>
    <w:rsid w:val="005B2BD2"/>
    <w:rsid w:val="005B2E2D"/>
    <w:rsid w:val="005B3023"/>
    <w:rsid w:val="005B500B"/>
    <w:rsid w:val="005B5D12"/>
    <w:rsid w:val="005B6F60"/>
    <w:rsid w:val="005B7DDB"/>
    <w:rsid w:val="005C01C7"/>
    <w:rsid w:val="005C0204"/>
    <w:rsid w:val="005C13FF"/>
    <w:rsid w:val="005C1785"/>
    <w:rsid w:val="005C1D03"/>
    <w:rsid w:val="005C1D44"/>
    <w:rsid w:val="005C1EA0"/>
    <w:rsid w:val="005C1F9B"/>
    <w:rsid w:val="005C2353"/>
    <w:rsid w:val="005C2672"/>
    <w:rsid w:val="005C28D7"/>
    <w:rsid w:val="005C3C9C"/>
    <w:rsid w:val="005C3D4D"/>
    <w:rsid w:val="005C40F9"/>
    <w:rsid w:val="005C4679"/>
    <w:rsid w:val="005C4B08"/>
    <w:rsid w:val="005C5175"/>
    <w:rsid w:val="005C58D6"/>
    <w:rsid w:val="005C63E5"/>
    <w:rsid w:val="005C66E0"/>
    <w:rsid w:val="005C6B3B"/>
    <w:rsid w:val="005C7636"/>
    <w:rsid w:val="005D02BF"/>
    <w:rsid w:val="005D0C51"/>
    <w:rsid w:val="005D0F5D"/>
    <w:rsid w:val="005D1FC8"/>
    <w:rsid w:val="005D239C"/>
    <w:rsid w:val="005D25A3"/>
    <w:rsid w:val="005D25D2"/>
    <w:rsid w:val="005D2FDD"/>
    <w:rsid w:val="005D3A85"/>
    <w:rsid w:val="005D42EC"/>
    <w:rsid w:val="005D42F0"/>
    <w:rsid w:val="005D43AD"/>
    <w:rsid w:val="005D5227"/>
    <w:rsid w:val="005D6264"/>
    <w:rsid w:val="005D68B1"/>
    <w:rsid w:val="005D6DA2"/>
    <w:rsid w:val="005D7204"/>
    <w:rsid w:val="005E0987"/>
    <w:rsid w:val="005E0BA9"/>
    <w:rsid w:val="005E1470"/>
    <w:rsid w:val="005E27DA"/>
    <w:rsid w:val="005E33E5"/>
    <w:rsid w:val="005E36C4"/>
    <w:rsid w:val="005E3E29"/>
    <w:rsid w:val="005E4830"/>
    <w:rsid w:val="005E4AB1"/>
    <w:rsid w:val="005E51EA"/>
    <w:rsid w:val="005E5A1D"/>
    <w:rsid w:val="005E675D"/>
    <w:rsid w:val="005E6FC5"/>
    <w:rsid w:val="005E7195"/>
    <w:rsid w:val="005E7C72"/>
    <w:rsid w:val="005E7EBF"/>
    <w:rsid w:val="005F0270"/>
    <w:rsid w:val="005F04F6"/>
    <w:rsid w:val="005F0584"/>
    <w:rsid w:val="005F068D"/>
    <w:rsid w:val="005F0924"/>
    <w:rsid w:val="005F0C9D"/>
    <w:rsid w:val="005F0CE7"/>
    <w:rsid w:val="005F1057"/>
    <w:rsid w:val="005F13A3"/>
    <w:rsid w:val="005F1A70"/>
    <w:rsid w:val="005F1CB1"/>
    <w:rsid w:val="005F1F94"/>
    <w:rsid w:val="005F1FBC"/>
    <w:rsid w:val="005F2023"/>
    <w:rsid w:val="005F2241"/>
    <w:rsid w:val="005F2289"/>
    <w:rsid w:val="005F2BC3"/>
    <w:rsid w:val="005F2C37"/>
    <w:rsid w:val="005F2E17"/>
    <w:rsid w:val="005F3396"/>
    <w:rsid w:val="005F34EE"/>
    <w:rsid w:val="005F354B"/>
    <w:rsid w:val="005F3B41"/>
    <w:rsid w:val="005F4130"/>
    <w:rsid w:val="005F4162"/>
    <w:rsid w:val="005F4179"/>
    <w:rsid w:val="005F4284"/>
    <w:rsid w:val="005F45DB"/>
    <w:rsid w:val="005F5A18"/>
    <w:rsid w:val="005F5BB6"/>
    <w:rsid w:val="005F5C20"/>
    <w:rsid w:val="005F5FDD"/>
    <w:rsid w:val="005F669E"/>
    <w:rsid w:val="005F6B3C"/>
    <w:rsid w:val="005F6C64"/>
    <w:rsid w:val="005F76F7"/>
    <w:rsid w:val="005F771E"/>
    <w:rsid w:val="005F7DA9"/>
    <w:rsid w:val="006002B3"/>
    <w:rsid w:val="00600434"/>
    <w:rsid w:val="00600629"/>
    <w:rsid w:val="00601827"/>
    <w:rsid w:val="006019BD"/>
    <w:rsid w:val="00602A3C"/>
    <w:rsid w:val="006030B0"/>
    <w:rsid w:val="00603261"/>
    <w:rsid w:val="0060387B"/>
    <w:rsid w:val="006040E0"/>
    <w:rsid w:val="00604744"/>
    <w:rsid w:val="00604A43"/>
    <w:rsid w:val="00605E97"/>
    <w:rsid w:val="00606918"/>
    <w:rsid w:val="00606ACC"/>
    <w:rsid w:val="006107C9"/>
    <w:rsid w:val="00610AA6"/>
    <w:rsid w:val="0061109D"/>
    <w:rsid w:val="00611557"/>
    <w:rsid w:val="006133B8"/>
    <w:rsid w:val="006139B3"/>
    <w:rsid w:val="00613BAF"/>
    <w:rsid w:val="00613C35"/>
    <w:rsid w:val="00614166"/>
    <w:rsid w:val="00614A44"/>
    <w:rsid w:val="00614C9A"/>
    <w:rsid w:val="006150C9"/>
    <w:rsid w:val="00615432"/>
    <w:rsid w:val="00616F7D"/>
    <w:rsid w:val="0062076D"/>
    <w:rsid w:val="00620EC1"/>
    <w:rsid w:val="006217E5"/>
    <w:rsid w:val="00621F9A"/>
    <w:rsid w:val="00622558"/>
    <w:rsid w:val="00622816"/>
    <w:rsid w:val="0062399C"/>
    <w:rsid w:val="00623C82"/>
    <w:rsid w:val="0062441E"/>
    <w:rsid w:val="006248F2"/>
    <w:rsid w:val="006249A7"/>
    <w:rsid w:val="00624AB7"/>
    <w:rsid w:val="00624AC7"/>
    <w:rsid w:val="006255D4"/>
    <w:rsid w:val="006255E4"/>
    <w:rsid w:val="00625838"/>
    <w:rsid w:val="0062584D"/>
    <w:rsid w:val="006259E0"/>
    <w:rsid w:val="006264A0"/>
    <w:rsid w:val="0062749F"/>
    <w:rsid w:val="00627D45"/>
    <w:rsid w:val="00627E2E"/>
    <w:rsid w:val="006301B2"/>
    <w:rsid w:val="006303E3"/>
    <w:rsid w:val="006311DF"/>
    <w:rsid w:val="00631844"/>
    <w:rsid w:val="006318E2"/>
    <w:rsid w:val="00631A19"/>
    <w:rsid w:val="00631C4E"/>
    <w:rsid w:val="006327CB"/>
    <w:rsid w:val="0063418E"/>
    <w:rsid w:val="00634377"/>
    <w:rsid w:val="00634DB4"/>
    <w:rsid w:val="00635841"/>
    <w:rsid w:val="00636764"/>
    <w:rsid w:val="0063740F"/>
    <w:rsid w:val="0063775E"/>
    <w:rsid w:val="00637AFE"/>
    <w:rsid w:val="00637D45"/>
    <w:rsid w:val="00637E32"/>
    <w:rsid w:val="00640CF5"/>
    <w:rsid w:val="00641034"/>
    <w:rsid w:val="006411B6"/>
    <w:rsid w:val="00641AC2"/>
    <w:rsid w:val="00641BDA"/>
    <w:rsid w:val="006425C8"/>
    <w:rsid w:val="006425CB"/>
    <w:rsid w:val="006438B0"/>
    <w:rsid w:val="00644783"/>
    <w:rsid w:val="00644C71"/>
    <w:rsid w:val="0064513B"/>
    <w:rsid w:val="00645214"/>
    <w:rsid w:val="00645813"/>
    <w:rsid w:val="00645E0E"/>
    <w:rsid w:val="00645F5F"/>
    <w:rsid w:val="00645FE4"/>
    <w:rsid w:val="006467F1"/>
    <w:rsid w:val="00646DBB"/>
    <w:rsid w:val="006472D5"/>
    <w:rsid w:val="00650538"/>
    <w:rsid w:val="00650C50"/>
    <w:rsid w:val="00650E10"/>
    <w:rsid w:val="00650F2A"/>
    <w:rsid w:val="00651105"/>
    <w:rsid w:val="00651771"/>
    <w:rsid w:val="006517B8"/>
    <w:rsid w:val="00651BD0"/>
    <w:rsid w:val="00652DB5"/>
    <w:rsid w:val="00652F79"/>
    <w:rsid w:val="0065447F"/>
    <w:rsid w:val="006548CB"/>
    <w:rsid w:val="006549FC"/>
    <w:rsid w:val="00654D47"/>
    <w:rsid w:val="00655428"/>
    <w:rsid w:val="0065546D"/>
    <w:rsid w:val="00655EBC"/>
    <w:rsid w:val="006568E9"/>
    <w:rsid w:val="0065763B"/>
    <w:rsid w:val="00657830"/>
    <w:rsid w:val="00657C30"/>
    <w:rsid w:val="00657E37"/>
    <w:rsid w:val="00660384"/>
    <w:rsid w:val="00660FA7"/>
    <w:rsid w:val="00661787"/>
    <w:rsid w:val="00661B06"/>
    <w:rsid w:val="00663D1D"/>
    <w:rsid w:val="006647C0"/>
    <w:rsid w:val="00665715"/>
    <w:rsid w:val="00665D48"/>
    <w:rsid w:val="00665E7A"/>
    <w:rsid w:val="00665F15"/>
    <w:rsid w:val="00666308"/>
    <w:rsid w:val="00666589"/>
    <w:rsid w:val="006669F3"/>
    <w:rsid w:val="00666B96"/>
    <w:rsid w:val="006671C1"/>
    <w:rsid w:val="006677A5"/>
    <w:rsid w:val="00667A37"/>
    <w:rsid w:val="00667EE6"/>
    <w:rsid w:val="0067046D"/>
    <w:rsid w:val="00671232"/>
    <w:rsid w:val="00671327"/>
    <w:rsid w:val="00671426"/>
    <w:rsid w:val="006716DD"/>
    <w:rsid w:val="00673055"/>
    <w:rsid w:val="0067342F"/>
    <w:rsid w:val="00673E31"/>
    <w:rsid w:val="00673ECB"/>
    <w:rsid w:val="006749AA"/>
    <w:rsid w:val="00674A02"/>
    <w:rsid w:val="00674AE6"/>
    <w:rsid w:val="006751A1"/>
    <w:rsid w:val="0067561F"/>
    <w:rsid w:val="00675BF9"/>
    <w:rsid w:val="006760D4"/>
    <w:rsid w:val="006805D2"/>
    <w:rsid w:val="00680ABD"/>
    <w:rsid w:val="00680D6F"/>
    <w:rsid w:val="00681316"/>
    <w:rsid w:val="006819ED"/>
    <w:rsid w:val="00681F12"/>
    <w:rsid w:val="00681F56"/>
    <w:rsid w:val="006825B9"/>
    <w:rsid w:val="006829CB"/>
    <w:rsid w:val="00683748"/>
    <w:rsid w:val="0068389F"/>
    <w:rsid w:val="00683E7F"/>
    <w:rsid w:val="006840A3"/>
    <w:rsid w:val="006842BE"/>
    <w:rsid w:val="00684AEE"/>
    <w:rsid w:val="00685149"/>
    <w:rsid w:val="006855B8"/>
    <w:rsid w:val="00685918"/>
    <w:rsid w:val="00685BB1"/>
    <w:rsid w:val="006865A3"/>
    <w:rsid w:val="00686E00"/>
    <w:rsid w:val="00687905"/>
    <w:rsid w:val="00687C65"/>
    <w:rsid w:val="00687CAE"/>
    <w:rsid w:val="00690314"/>
    <w:rsid w:val="00690BDA"/>
    <w:rsid w:val="00690D99"/>
    <w:rsid w:val="006910A5"/>
    <w:rsid w:val="006911A2"/>
    <w:rsid w:val="006918AD"/>
    <w:rsid w:val="00692FBC"/>
    <w:rsid w:val="00693DDF"/>
    <w:rsid w:val="00695237"/>
    <w:rsid w:val="006953AD"/>
    <w:rsid w:val="00695474"/>
    <w:rsid w:val="006959EE"/>
    <w:rsid w:val="00695E19"/>
    <w:rsid w:val="006964D5"/>
    <w:rsid w:val="00696683"/>
    <w:rsid w:val="00697472"/>
    <w:rsid w:val="006974D8"/>
    <w:rsid w:val="00697911"/>
    <w:rsid w:val="00697C93"/>
    <w:rsid w:val="006A1887"/>
    <w:rsid w:val="006A19DD"/>
    <w:rsid w:val="006A1D1B"/>
    <w:rsid w:val="006A1DFF"/>
    <w:rsid w:val="006A21E8"/>
    <w:rsid w:val="006A30C9"/>
    <w:rsid w:val="006A3F12"/>
    <w:rsid w:val="006A43E0"/>
    <w:rsid w:val="006A4800"/>
    <w:rsid w:val="006A4A1A"/>
    <w:rsid w:val="006A4B03"/>
    <w:rsid w:val="006A4C4F"/>
    <w:rsid w:val="006A4F82"/>
    <w:rsid w:val="006A53BD"/>
    <w:rsid w:val="006A628E"/>
    <w:rsid w:val="006A63B0"/>
    <w:rsid w:val="006A65EC"/>
    <w:rsid w:val="006A6665"/>
    <w:rsid w:val="006A6E2D"/>
    <w:rsid w:val="006A744A"/>
    <w:rsid w:val="006A7A2B"/>
    <w:rsid w:val="006A7E19"/>
    <w:rsid w:val="006B0972"/>
    <w:rsid w:val="006B1DBE"/>
    <w:rsid w:val="006B2275"/>
    <w:rsid w:val="006B23D6"/>
    <w:rsid w:val="006B2D43"/>
    <w:rsid w:val="006B2F55"/>
    <w:rsid w:val="006B2FB4"/>
    <w:rsid w:val="006B41BA"/>
    <w:rsid w:val="006B4688"/>
    <w:rsid w:val="006B499B"/>
    <w:rsid w:val="006B49BB"/>
    <w:rsid w:val="006B540F"/>
    <w:rsid w:val="006B5426"/>
    <w:rsid w:val="006B57CC"/>
    <w:rsid w:val="006B5B8F"/>
    <w:rsid w:val="006B5CE9"/>
    <w:rsid w:val="006B5E5B"/>
    <w:rsid w:val="006B65FF"/>
    <w:rsid w:val="006B6676"/>
    <w:rsid w:val="006B6C4A"/>
    <w:rsid w:val="006B7308"/>
    <w:rsid w:val="006B7584"/>
    <w:rsid w:val="006B7B3D"/>
    <w:rsid w:val="006B7EA3"/>
    <w:rsid w:val="006C01CE"/>
    <w:rsid w:val="006C0892"/>
    <w:rsid w:val="006C0F7C"/>
    <w:rsid w:val="006C124E"/>
    <w:rsid w:val="006C2692"/>
    <w:rsid w:val="006C2D78"/>
    <w:rsid w:val="006C3894"/>
    <w:rsid w:val="006C3A03"/>
    <w:rsid w:val="006C3B39"/>
    <w:rsid w:val="006C3E47"/>
    <w:rsid w:val="006C4456"/>
    <w:rsid w:val="006C475C"/>
    <w:rsid w:val="006C4A7B"/>
    <w:rsid w:val="006C4E18"/>
    <w:rsid w:val="006C4F78"/>
    <w:rsid w:val="006C584A"/>
    <w:rsid w:val="006C5AF6"/>
    <w:rsid w:val="006C5B69"/>
    <w:rsid w:val="006C5E78"/>
    <w:rsid w:val="006C5EA1"/>
    <w:rsid w:val="006C65A2"/>
    <w:rsid w:val="006C6B80"/>
    <w:rsid w:val="006C76D1"/>
    <w:rsid w:val="006D06C1"/>
    <w:rsid w:val="006D0833"/>
    <w:rsid w:val="006D088F"/>
    <w:rsid w:val="006D0CD4"/>
    <w:rsid w:val="006D16CA"/>
    <w:rsid w:val="006D1AC7"/>
    <w:rsid w:val="006D1AE9"/>
    <w:rsid w:val="006D2079"/>
    <w:rsid w:val="006D2110"/>
    <w:rsid w:val="006D2294"/>
    <w:rsid w:val="006D23CB"/>
    <w:rsid w:val="006D27F5"/>
    <w:rsid w:val="006D2869"/>
    <w:rsid w:val="006D2AAD"/>
    <w:rsid w:val="006D3A82"/>
    <w:rsid w:val="006D42AB"/>
    <w:rsid w:val="006D4F1D"/>
    <w:rsid w:val="006D544E"/>
    <w:rsid w:val="006D58A3"/>
    <w:rsid w:val="006D67EA"/>
    <w:rsid w:val="006D6861"/>
    <w:rsid w:val="006D6B37"/>
    <w:rsid w:val="006E05A1"/>
    <w:rsid w:val="006E05E4"/>
    <w:rsid w:val="006E072C"/>
    <w:rsid w:val="006E0FD2"/>
    <w:rsid w:val="006E1A53"/>
    <w:rsid w:val="006E1BFA"/>
    <w:rsid w:val="006E1FB8"/>
    <w:rsid w:val="006E1FD2"/>
    <w:rsid w:val="006E2E68"/>
    <w:rsid w:val="006E30B1"/>
    <w:rsid w:val="006E3AFF"/>
    <w:rsid w:val="006E4E7A"/>
    <w:rsid w:val="006E55A8"/>
    <w:rsid w:val="006E566E"/>
    <w:rsid w:val="006E584E"/>
    <w:rsid w:val="006E67C1"/>
    <w:rsid w:val="006E6EAA"/>
    <w:rsid w:val="006E6EC0"/>
    <w:rsid w:val="006E705E"/>
    <w:rsid w:val="006E710B"/>
    <w:rsid w:val="006E7117"/>
    <w:rsid w:val="006E71AA"/>
    <w:rsid w:val="006E7AD6"/>
    <w:rsid w:val="006E7CEA"/>
    <w:rsid w:val="006E7ED5"/>
    <w:rsid w:val="006E7FA5"/>
    <w:rsid w:val="006F06BC"/>
    <w:rsid w:val="006F071D"/>
    <w:rsid w:val="006F0937"/>
    <w:rsid w:val="006F0A3C"/>
    <w:rsid w:val="006F0CD6"/>
    <w:rsid w:val="006F18D3"/>
    <w:rsid w:val="006F1AF2"/>
    <w:rsid w:val="006F1D39"/>
    <w:rsid w:val="006F1DAE"/>
    <w:rsid w:val="006F1EAB"/>
    <w:rsid w:val="006F2D7D"/>
    <w:rsid w:val="006F2EF1"/>
    <w:rsid w:val="006F34C6"/>
    <w:rsid w:val="006F36CC"/>
    <w:rsid w:val="006F3AD1"/>
    <w:rsid w:val="006F4684"/>
    <w:rsid w:val="006F4A38"/>
    <w:rsid w:val="006F55C0"/>
    <w:rsid w:val="006F5720"/>
    <w:rsid w:val="006F5D7C"/>
    <w:rsid w:val="006F60D2"/>
    <w:rsid w:val="006F62ED"/>
    <w:rsid w:val="006F64EC"/>
    <w:rsid w:val="006F718F"/>
    <w:rsid w:val="006F7C5D"/>
    <w:rsid w:val="00700B43"/>
    <w:rsid w:val="007024AB"/>
    <w:rsid w:val="007026EE"/>
    <w:rsid w:val="007038E6"/>
    <w:rsid w:val="00704563"/>
    <w:rsid w:val="00704771"/>
    <w:rsid w:val="007059DF"/>
    <w:rsid w:val="00705BD5"/>
    <w:rsid w:val="007061CB"/>
    <w:rsid w:val="0070695A"/>
    <w:rsid w:val="0070698D"/>
    <w:rsid w:val="007077AA"/>
    <w:rsid w:val="00707F49"/>
    <w:rsid w:val="00710092"/>
    <w:rsid w:val="0071014D"/>
    <w:rsid w:val="00710867"/>
    <w:rsid w:val="00710C95"/>
    <w:rsid w:val="00711627"/>
    <w:rsid w:val="00712A85"/>
    <w:rsid w:val="00713008"/>
    <w:rsid w:val="00713D54"/>
    <w:rsid w:val="00713F33"/>
    <w:rsid w:val="007142CD"/>
    <w:rsid w:val="007143FC"/>
    <w:rsid w:val="00714731"/>
    <w:rsid w:val="00715F69"/>
    <w:rsid w:val="007163D4"/>
    <w:rsid w:val="00716A48"/>
    <w:rsid w:val="00716B92"/>
    <w:rsid w:val="007179D8"/>
    <w:rsid w:val="007205E1"/>
    <w:rsid w:val="0072087E"/>
    <w:rsid w:val="00720B7F"/>
    <w:rsid w:val="00721025"/>
    <w:rsid w:val="007210A9"/>
    <w:rsid w:val="00721F22"/>
    <w:rsid w:val="00722BAD"/>
    <w:rsid w:val="00722BE1"/>
    <w:rsid w:val="00722BF3"/>
    <w:rsid w:val="00723172"/>
    <w:rsid w:val="007232DC"/>
    <w:rsid w:val="00723B40"/>
    <w:rsid w:val="00724B1A"/>
    <w:rsid w:val="007251BC"/>
    <w:rsid w:val="00725DA3"/>
    <w:rsid w:val="00725FF8"/>
    <w:rsid w:val="007263FE"/>
    <w:rsid w:val="00726899"/>
    <w:rsid w:val="00727E42"/>
    <w:rsid w:val="00730847"/>
    <w:rsid w:val="00730F12"/>
    <w:rsid w:val="007329DD"/>
    <w:rsid w:val="00732ACD"/>
    <w:rsid w:val="007331E8"/>
    <w:rsid w:val="00733E5C"/>
    <w:rsid w:val="00733F14"/>
    <w:rsid w:val="007346D2"/>
    <w:rsid w:val="00735124"/>
    <w:rsid w:val="007356CD"/>
    <w:rsid w:val="00735863"/>
    <w:rsid w:val="00735E2C"/>
    <w:rsid w:val="007368EE"/>
    <w:rsid w:val="00737056"/>
    <w:rsid w:val="007374F4"/>
    <w:rsid w:val="00737EC2"/>
    <w:rsid w:val="00737F19"/>
    <w:rsid w:val="00740411"/>
    <w:rsid w:val="00740684"/>
    <w:rsid w:val="00740CE1"/>
    <w:rsid w:val="007411E7"/>
    <w:rsid w:val="007426BC"/>
    <w:rsid w:val="00742EB2"/>
    <w:rsid w:val="00743012"/>
    <w:rsid w:val="0074312E"/>
    <w:rsid w:val="00743F48"/>
    <w:rsid w:val="00744F83"/>
    <w:rsid w:val="00745CD3"/>
    <w:rsid w:val="00746343"/>
    <w:rsid w:val="007468FD"/>
    <w:rsid w:val="00746D6D"/>
    <w:rsid w:val="007470DC"/>
    <w:rsid w:val="0074755D"/>
    <w:rsid w:val="0074763B"/>
    <w:rsid w:val="0074781E"/>
    <w:rsid w:val="00747D1F"/>
    <w:rsid w:val="00747E67"/>
    <w:rsid w:val="00747E87"/>
    <w:rsid w:val="00747F41"/>
    <w:rsid w:val="0075053C"/>
    <w:rsid w:val="0075099C"/>
    <w:rsid w:val="00750BB5"/>
    <w:rsid w:val="00750CF9"/>
    <w:rsid w:val="00751243"/>
    <w:rsid w:val="0075145A"/>
    <w:rsid w:val="0075148A"/>
    <w:rsid w:val="0075154A"/>
    <w:rsid w:val="00751556"/>
    <w:rsid w:val="0075168D"/>
    <w:rsid w:val="00751903"/>
    <w:rsid w:val="00751BB5"/>
    <w:rsid w:val="00751DC7"/>
    <w:rsid w:val="007523EF"/>
    <w:rsid w:val="00752B0A"/>
    <w:rsid w:val="00752DA6"/>
    <w:rsid w:val="007533B2"/>
    <w:rsid w:val="00753424"/>
    <w:rsid w:val="00753D34"/>
    <w:rsid w:val="0075421F"/>
    <w:rsid w:val="0075428E"/>
    <w:rsid w:val="007543F2"/>
    <w:rsid w:val="00755038"/>
    <w:rsid w:val="00755AEF"/>
    <w:rsid w:val="0075656E"/>
    <w:rsid w:val="00756A32"/>
    <w:rsid w:val="00756B45"/>
    <w:rsid w:val="00756CF0"/>
    <w:rsid w:val="0075753F"/>
    <w:rsid w:val="007575E0"/>
    <w:rsid w:val="00757900"/>
    <w:rsid w:val="00757BE4"/>
    <w:rsid w:val="00757FD5"/>
    <w:rsid w:val="00760395"/>
    <w:rsid w:val="00760B56"/>
    <w:rsid w:val="00761040"/>
    <w:rsid w:val="00761484"/>
    <w:rsid w:val="00761C10"/>
    <w:rsid w:val="00762248"/>
    <w:rsid w:val="00762370"/>
    <w:rsid w:val="00762397"/>
    <w:rsid w:val="00762824"/>
    <w:rsid w:val="0076290E"/>
    <w:rsid w:val="00762954"/>
    <w:rsid w:val="00762CA2"/>
    <w:rsid w:val="00762F12"/>
    <w:rsid w:val="00763B0B"/>
    <w:rsid w:val="00763F09"/>
    <w:rsid w:val="00763FA9"/>
    <w:rsid w:val="007641B3"/>
    <w:rsid w:val="007644B6"/>
    <w:rsid w:val="0076466A"/>
    <w:rsid w:val="00764700"/>
    <w:rsid w:val="007654F6"/>
    <w:rsid w:val="00765BD0"/>
    <w:rsid w:val="00765CCD"/>
    <w:rsid w:val="00765CF8"/>
    <w:rsid w:val="0076696C"/>
    <w:rsid w:val="007669C0"/>
    <w:rsid w:val="00766A50"/>
    <w:rsid w:val="00766DF8"/>
    <w:rsid w:val="007673F7"/>
    <w:rsid w:val="00767E93"/>
    <w:rsid w:val="00767FAC"/>
    <w:rsid w:val="007701A7"/>
    <w:rsid w:val="00770A6D"/>
    <w:rsid w:val="00770C63"/>
    <w:rsid w:val="00771FF0"/>
    <w:rsid w:val="007723CF"/>
    <w:rsid w:val="00773521"/>
    <w:rsid w:val="0077420B"/>
    <w:rsid w:val="00774DE3"/>
    <w:rsid w:val="00774F77"/>
    <w:rsid w:val="00775728"/>
    <w:rsid w:val="007757F2"/>
    <w:rsid w:val="00776081"/>
    <w:rsid w:val="007760CB"/>
    <w:rsid w:val="00776215"/>
    <w:rsid w:val="00776405"/>
    <w:rsid w:val="00776AF0"/>
    <w:rsid w:val="00777217"/>
    <w:rsid w:val="007779DC"/>
    <w:rsid w:val="007805DF"/>
    <w:rsid w:val="007810C9"/>
    <w:rsid w:val="007816BA"/>
    <w:rsid w:val="0078210A"/>
    <w:rsid w:val="007823AA"/>
    <w:rsid w:val="007823F0"/>
    <w:rsid w:val="00782431"/>
    <w:rsid w:val="007829BE"/>
    <w:rsid w:val="00782C15"/>
    <w:rsid w:val="00782FBF"/>
    <w:rsid w:val="007833F4"/>
    <w:rsid w:val="007834AD"/>
    <w:rsid w:val="00783978"/>
    <w:rsid w:val="00783B41"/>
    <w:rsid w:val="00784613"/>
    <w:rsid w:val="00784891"/>
    <w:rsid w:val="00784A81"/>
    <w:rsid w:val="00784D82"/>
    <w:rsid w:val="007861A5"/>
    <w:rsid w:val="00787CCF"/>
    <w:rsid w:val="00787FEB"/>
    <w:rsid w:val="00790506"/>
    <w:rsid w:val="0079077A"/>
    <w:rsid w:val="00790C1C"/>
    <w:rsid w:val="007910E6"/>
    <w:rsid w:val="00791A7B"/>
    <w:rsid w:val="00793BCF"/>
    <w:rsid w:val="00793E71"/>
    <w:rsid w:val="0079547A"/>
    <w:rsid w:val="00795E94"/>
    <w:rsid w:val="007971FB"/>
    <w:rsid w:val="00797795"/>
    <w:rsid w:val="00797850"/>
    <w:rsid w:val="007979D2"/>
    <w:rsid w:val="007A0307"/>
    <w:rsid w:val="007A031B"/>
    <w:rsid w:val="007A0EE1"/>
    <w:rsid w:val="007A0F8E"/>
    <w:rsid w:val="007A1186"/>
    <w:rsid w:val="007A17EC"/>
    <w:rsid w:val="007A1A51"/>
    <w:rsid w:val="007A1EF5"/>
    <w:rsid w:val="007A223B"/>
    <w:rsid w:val="007A2353"/>
    <w:rsid w:val="007A374D"/>
    <w:rsid w:val="007A3A9D"/>
    <w:rsid w:val="007A3D37"/>
    <w:rsid w:val="007A3E3C"/>
    <w:rsid w:val="007A3EEB"/>
    <w:rsid w:val="007A4552"/>
    <w:rsid w:val="007A48BC"/>
    <w:rsid w:val="007A55A4"/>
    <w:rsid w:val="007A5A76"/>
    <w:rsid w:val="007A669D"/>
    <w:rsid w:val="007A69FE"/>
    <w:rsid w:val="007A6FA9"/>
    <w:rsid w:val="007A723A"/>
    <w:rsid w:val="007A7848"/>
    <w:rsid w:val="007B126D"/>
    <w:rsid w:val="007B1403"/>
    <w:rsid w:val="007B1E4C"/>
    <w:rsid w:val="007B1EDF"/>
    <w:rsid w:val="007B2077"/>
    <w:rsid w:val="007B2335"/>
    <w:rsid w:val="007B2B89"/>
    <w:rsid w:val="007B2C17"/>
    <w:rsid w:val="007B315D"/>
    <w:rsid w:val="007B3175"/>
    <w:rsid w:val="007B34D0"/>
    <w:rsid w:val="007B3531"/>
    <w:rsid w:val="007B48F6"/>
    <w:rsid w:val="007B4AA8"/>
    <w:rsid w:val="007B5768"/>
    <w:rsid w:val="007B6E35"/>
    <w:rsid w:val="007B7800"/>
    <w:rsid w:val="007C0912"/>
    <w:rsid w:val="007C0F3F"/>
    <w:rsid w:val="007C1201"/>
    <w:rsid w:val="007C1284"/>
    <w:rsid w:val="007C1E91"/>
    <w:rsid w:val="007C23A1"/>
    <w:rsid w:val="007C2462"/>
    <w:rsid w:val="007C24CF"/>
    <w:rsid w:val="007C25E7"/>
    <w:rsid w:val="007C2B40"/>
    <w:rsid w:val="007C3A37"/>
    <w:rsid w:val="007C3C05"/>
    <w:rsid w:val="007C3CE8"/>
    <w:rsid w:val="007C3D5B"/>
    <w:rsid w:val="007C43DF"/>
    <w:rsid w:val="007C56E2"/>
    <w:rsid w:val="007C709D"/>
    <w:rsid w:val="007C70C5"/>
    <w:rsid w:val="007C77ED"/>
    <w:rsid w:val="007C7827"/>
    <w:rsid w:val="007C7CC7"/>
    <w:rsid w:val="007C7FF3"/>
    <w:rsid w:val="007D00CE"/>
    <w:rsid w:val="007D0508"/>
    <w:rsid w:val="007D0925"/>
    <w:rsid w:val="007D0EF7"/>
    <w:rsid w:val="007D1290"/>
    <w:rsid w:val="007D1303"/>
    <w:rsid w:val="007D1461"/>
    <w:rsid w:val="007D1622"/>
    <w:rsid w:val="007D1970"/>
    <w:rsid w:val="007D19F9"/>
    <w:rsid w:val="007D1D88"/>
    <w:rsid w:val="007D2209"/>
    <w:rsid w:val="007D2965"/>
    <w:rsid w:val="007D29FA"/>
    <w:rsid w:val="007D2FD5"/>
    <w:rsid w:val="007D3820"/>
    <w:rsid w:val="007D48A5"/>
    <w:rsid w:val="007D4C38"/>
    <w:rsid w:val="007D6931"/>
    <w:rsid w:val="007D6A55"/>
    <w:rsid w:val="007D6D81"/>
    <w:rsid w:val="007D6D88"/>
    <w:rsid w:val="007D7161"/>
    <w:rsid w:val="007D7C02"/>
    <w:rsid w:val="007D7D8C"/>
    <w:rsid w:val="007E0667"/>
    <w:rsid w:val="007E0F0C"/>
    <w:rsid w:val="007E1145"/>
    <w:rsid w:val="007E11C3"/>
    <w:rsid w:val="007E154E"/>
    <w:rsid w:val="007E1604"/>
    <w:rsid w:val="007E1642"/>
    <w:rsid w:val="007E173B"/>
    <w:rsid w:val="007E1AD0"/>
    <w:rsid w:val="007E324F"/>
    <w:rsid w:val="007E340F"/>
    <w:rsid w:val="007E379C"/>
    <w:rsid w:val="007E4A22"/>
    <w:rsid w:val="007E4B0B"/>
    <w:rsid w:val="007E5158"/>
    <w:rsid w:val="007E542B"/>
    <w:rsid w:val="007E549F"/>
    <w:rsid w:val="007E612D"/>
    <w:rsid w:val="007E6755"/>
    <w:rsid w:val="007E745C"/>
    <w:rsid w:val="007E7DF7"/>
    <w:rsid w:val="007F0660"/>
    <w:rsid w:val="007F092A"/>
    <w:rsid w:val="007F09D2"/>
    <w:rsid w:val="007F0FA9"/>
    <w:rsid w:val="007F11B9"/>
    <w:rsid w:val="007F14BF"/>
    <w:rsid w:val="007F14DF"/>
    <w:rsid w:val="007F1546"/>
    <w:rsid w:val="007F1595"/>
    <w:rsid w:val="007F268C"/>
    <w:rsid w:val="007F26BB"/>
    <w:rsid w:val="007F2866"/>
    <w:rsid w:val="007F2CB0"/>
    <w:rsid w:val="007F3D6F"/>
    <w:rsid w:val="007F4B74"/>
    <w:rsid w:val="007F4DB2"/>
    <w:rsid w:val="007F4E64"/>
    <w:rsid w:val="007F4F80"/>
    <w:rsid w:val="007F5D70"/>
    <w:rsid w:val="007F677A"/>
    <w:rsid w:val="007F77A0"/>
    <w:rsid w:val="007F7F57"/>
    <w:rsid w:val="00800BCC"/>
    <w:rsid w:val="0080179E"/>
    <w:rsid w:val="0080209D"/>
    <w:rsid w:val="00802559"/>
    <w:rsid w:val="00802ABE"/>
    <w:rsid w:val="00802F5C"/>
    <w:rsid w:val="0080403C"/>
    <w:rsid w:val="00804A7D"/>
    <w:rsid w:val="008053B1"/>
    <w:rsid w:val="00805473"/>
    <w:rsid w:val="0080551A"/>
    <w:rsid w:val="00806032"/>
    <w:rsid w:val="00806D1E"/>
    <w:rsid w:val="0080716C"/>
    <w:rsid w:val="008073D3"/>
    <w:rsid w:val="00807521"/>
    <w:rsid w:val="008078CC"/>
    <w:rsid w:val="00807CA5"/>
    <w:rsid w:val="0081054B"/>
    <w:rsid w:val="0081156F"/>
    <w:rsid w:val="00811D3D"/>
    <w:rsid w:val="00812D8F"/>
    <w:rsid w:val="0081366F"/>
    <w:rsid w:val="008140FE"/>
    <w:rsid w:val="008142C1"/>
    <w:rsid w:val="00814C6F"/>
    <w:rsid w:val="00814CB0"/>
    <w:rsid w:val="008150C6"/>
    <w:rsid w:val="008157FE"/>
    <w:rsid w:val="00815A9B"/>
    <w:rsid w:val="00815BA0"/>
    <w:rsid w:val="008167DE"/>
    <w:rsid w:val="00817411"/>
    <w:rsid w:val="008178AA"/>
    <w:rsid w:val="00820178"/>
    <w:rsid w:val="0082046A"/>
    <w:rsid w:val="00820AE5"/>
    <w:rsid w:val="008216E7"/>
    <w:rsid w:val="00821D45"/>
    <w:rsid w:val="00821DA9"/>
    <w:rsid w:val="008227E7"/>
    <w:rsid w:val="008235A9"/>
    <w:rsid w:val="008240BD"/>
    <w:rsid w:val="0082480E"/>
    <w:rsid w:val="00825291"/>
    <w:rsid w:val="00826243"/>
    <w:rsid w:val="0082630D"/>
    <w:rsid w:val="00826C2B"/>
    <w:rsid w:val="00826E20"/>
    <w:rsid w:val="008270B9"/>
    <w:rsid w:val="00827466"/>
    <w:rsid w:val="00827A26"/>
    <w:rsid w:val="00827BCD"/>
    <w:rsid w:val="00827EB3"/>
    <w:rsid w:val="0083021C"/>
    <w:rsid w:val="0083051D"/>
    <w:rsid w:val="00830AFA"/>
    <w:rsid w:val="008316C1"/>
    <w:rsid w:val="00831B15"/>
    <w:rsid w:val="00831E97"/>
    <w:rsid w:val="00831ED3"/>
    <w:rsid w:val="00832842"/>
    <w:rsid w:val="008328A3"/>
    <w:rsid w:val="00832E14"/>
    <w:rsid w:val="008333FA"/>
    <w:rsid w:val="00833F43"/>
    <w:rsid w:val="008345CB"/>
    <w:rsid w:val="00834925"/>
    <w:rsid w:val="00834BB3"/>
    <w:rsid w:val="00835359"/>
    <w:rsid w:val="00835510"/>
    <w:rsid w:val="00835F28"/>
    <w:rsid w:val="0083656F"/>
    <w:rsid w:val="00836B82"/>
    <w:rsid w:val="008370FD"/>
    <w:rsid w:val="008371C7"/>
    <w:rsid w:val="00837611"/>
    <w:rsid w:val="008377F4"/>
    <w:rsid w:val="00837C03"/>
    <w:rsid w:val="00840280"/>
    <w:rsid w:val="008411EB"/>
    <w:rsid w:val="00842923"/>
    <w:rsid w:val="00842DD4"/>
    <w:rsid w:val="0084341D"/>
    <w:rsid w:val="008435A1"/>
    <w:rsid w:val="00843BE8"/>
    <w:rsid w:val="00843D78"/>
    <w:rsid w:val="00844C9B"/>
    <w:rsid w:val="008452C3"/>
    <w:rsid w:val="00845566"/>
    <w:rsid w:val="00845B8B"/>
    <w:rsid w:val="00845C13"/>
    <w:rsid w:val="00846285"/>
    <w:rsid w:val="00846E91"/>
    <w:rsid w:val="00847273"/>
    <w:rsid w:val="0084793D"/>
    <w:rsid w:val="00847A68"/>
    <w:rsid w:val="008503FE"/>
    <w:rsid w:val="00850D69"/>
    <w:rsid w:val="008512F0"/>
    <w:rsid w:val="00851370"/>
    <w:rsid w:val="00851548"/>
    <w:rsid w:val="00851F3E"/>
    <w:rsid w:val="00851FB9"/>
    <w:rsid w:val="008528B3"/>
    <w:rsid w:val="00852C75"/>
    <w:rsid w:val="00854293"/>
    <w:rsid w:val="008543B1"/>
    <w:rsid w:val="0085478C"/>
    <w:rsid w:val="008559C9"/>
    <w:rsid w:val="00855FB2"/>
    <w:rsid w:val="00856295"/>
    <w:rsid w:val="0085660C"/>
    <w:rsid w:val="00857D3D"/>
    <w:rsid w:val="00860226"/>
    <w:rsid w:val="00860804"/>
    <w:rsid w:val="0086107A"/>
    <w:rsid w:val="0086108A"/>
    <w:rsid w:val="008618C1"/>
    <w:rsid w:val="008619D6"/>
    <w:rsid w:val="0086214D"/>
    <w:rsid w:val="008627D3"/>
    <w:rsid w:val="008628B9"/>
    <w:rsid w:val="00862AF8"/>
    <w:rsid w:val="0086308B"/>
    <w:rsid w:val="00863328"/>
    <w:rsid w:val="008635E7"/>
    <w:rsid w:val="00863BB1"/>
    <w:rsid w:val="00864BDF"/>
    <w:rsid w:val="008653A4"/>
    <w:rsid w:val="008659CD"/>
    <w:rsid w:val="00866BBF"/>
    <w:rsid w:val="00866CDA"/>
    <w:rsid w:val="0086731E"/>
    <w:rsid w:val="008703F5"/>
    <w:rsid w:val="008717CE"/>
    <w:rsid w:val="00871BA6"/>
    <w:rsid w:val="00871E1D"/>
    <w:rsid w:val="0087264A"/>
    <w:rsid w:val="00872E94"/>
    <w:rsid w:val="00872EB5"/>
    <w:rsid w:val="008734D2"/>
    <w:rsid w:val="008736A6"/>
    <w:rsid w:val="00874088"/>
    <w:rsid w:val="00874957"/>
    <w:rsid w:val="0087564D"/>
    <w:rsid w:val="00875D74"/>
    <w:rsid w:val="008774CB"/>
    <w:rsid w:val="00877C9F"/>
    <w:rsid w:val="008807CB"/>
    <w:rsid w:val="00880B0B"/>
    <w:rsid w:val="00880C81"/>
    <w:rsid w:val="00881064"/>
    <w:rsid w:val="008810F2"/>
    <w:rsid w:val="008814D1"/>
    <w:rsid w:val="00881A59"/>
    <w:rsid w:val="0088203D"/>
    <w:rsid w:val="00882978"/>
    <w:rsid w:val="00882C70"/>
    <w:rsid w:val="00883194"/>
    <w:rsid w:val="0088341B"/>
    <w:rsid w:val="0088365A"/>
    <w:rsid w:val="00883A42"/>
    <w:rsid w:val="00883F06"/>
    <w:rsid w:val="00884F44"/>
    <w:rsid w:val="00884FBA"/>
    <w:rsid w:val="00886B83"/>
    <w:rsid w:val="00886F0F"/>
    <w:rsid w:val="008877AE"/>
    <w:rsid w:val="00887CB7"/>
    <w:rsid w:val="00887D2D"/>
    <w:rsid w:val="00887F65"/>
    <w:rsid w:val="0089011D"/>
    <w:rsid w:val="00891192"/>
    <w:rsid w:val="00891386"/>
    <w:rsid w:val="00891A8C"/>
    <w:rsid w:val="0089274D"/>
    <w:rsid w:val="00892871"/>
    <w:rsid w:val="008928EA"/>
    <w:rsid w:val="00892A8C"/>
    <w:rsid w:val="00893E26"/>
    <w:rsid w:val="00893E7C"/>
    <w:rsid w:val="00894177"/>
    <w:rsid w:val="00894D59"/>
    <w:rsid w:val="008962F0"/>
    <w:rsid w:val="00896ABB"/>
    <w:rsid w:val="0089712F"/>
    <w:rsid w:val="008A029D"/>
    <w:rsid w:val="008A067F"/>
    <w:rsid w:val="008A0A87"/>
    <w:rsid w:val="008A0D30"/>
    <w:rsid w:val="008A0D79"/>
    <w:rsid w:val="008A0FDC"/>
    <w:rsid w:val="008A19A4"/>
    <w:rsid w:val="008A1AD2"/>
    <w:rsid w:val="008A212C"/>
    <w:rsid w:val="008A2589"/>
    <w:rsid w:val="008A342A"/>
    <w:rsid w:val="008A3493"/>
    <w:rsid w:val="008A3C69"/>
    <w:rsid w:val="008A3E4D"/>
    <w:rsid w:val="008A3F0F"/>
    <w:rsid w:val="008A473C"/>
    <w:rsid w:val="008A4A7B"/>
    <w:rsid w:val="008A4D81"/>
    <w:rsid w:val="008A4F90"/>
    <w:rsid w:val="008A5A1D"/>
    <w:rsid w:val="008A68FC"/>
    <w:rsid w:val="008A6966"/>
    <w:rsid w:val="008A6D36"/>
    <w:rsid w:val="008A6D96"/>
    <w:rsid w:val="008A6E19"/>
    <w:rsid w:val="008A709E"/>
    <w:rsid w:val="008A74A5"/>
    <w:rsid w:val="008B0178"/>
    <w:rsid w:val="008B0C2A"/>
    <w:rsid w:val="008B1339"/>
    <w:rsid w:val="008B1A94"/>
    <w:rsid w:val="008B36C0"/>
    <w:rsid w:val="008B3C83"/>
    <w:rsid w:val="008B5F85"/>
    <w:rsid w:val="008B6482"/>
    <w:rsid w:val="008B6973"/>
    <w:rsid w:val="008B74BD"/>
    <w:rsid w:val="008B7845"/>
    <w:rsid w:val="008C0FF9"/>
    <w:rsid w:val="008C1593"/>
    <w:rsid w:val="008C1A62"/>
    <w:rsid w:val="008C1D45"/>
    <w:rsid w:val="008C1FEA"/>
    <w:rsid w:val="008C26FD"/>
    <w:rsid w:val="008C2A63"/>
    <w:rsid w:val="008C2CD0"/>
    <w:rsid w:val="008C2CEE"/>
    <w:rsid w:val="008C2F20"/>
    <w:rsid w:val="008C37A2"/>
    <w:rsid w:val="008C39EF"/>
    <w:rsid w:val="008C4263"/>
    <w:rsid w:val="008C4AA8"/>
    <w:rsid w:val="008C4C36"/>
    <w:rsid w:val="008C4EEB"/>
    <w:rsid w:val="008C5266"/>
    <w:rsid w:val="008C5D57"/>
    <w:rsid w:val="008C5FEF"/>
    <w:rsid w:val="008C63B2"/>
    <w:rsid w:val="008C7E0A"/>
    <w:rsid w:val="008D00BD"/>
    <w:rsid w:val="008D0461"/>
    <w:rsid w:val="008D054D"/>
    <w:rsid w:val="008D0571"/>
    <w:rsid w:val="008D0688"/>
    <w:rsid w:val="008D0D66"/>
    <w:rsid w:val="008D1268"/>
    <w:rsid w:val="008D2943"/>
    <w:rsid w:val="008D3829"/>
    <w:rsid w:val="008D3ADC"/>
    <w:rsid w:val="008D4398"/>
    <w:rsid w:val="008D46CF"/>
    <w:rsid w:val="008D4A5E"/>
    <w:rsid w:val="008D4A80"/>
    <w:rsid w:val="008D544E"/>
    <w:rsid w:val="008D610B"/>
    <w:rsid w:val="008E0F59"/>
    <w:rsid w:val="008E17AD"/>
    <w:rsid w:val="008E1D98"/>
    <w:rsid w:val="008E25A4"/>
    <w:rsid w:val="008E2767"/>
    <w:rsid w:val="008E349E"/>
    <w:rsid w:val="008E35FD"/>
    <w:rsid w:val="008E3993"/>
    <w:rsid w:val="008E4A74"/>
    <w:rsid w:val="008E4E91"/>
    <w:rsid w:val="008E5961"/>
    <w:rsid w:val="008E5EE7"/>
    <w:rsid w:val="008E6C00"/>
    <w:rsid w:val="008E7663"/>
    <w:rsid w:val="008E7AEA"/>
    <w:rsid w:val="008F043F"/>
    <w:rsid w:val="008F18EC"/>
    <w:rsid w:val="008F195D"/>
    <w:rsid w:val="008F1C7F"/>
    <w:rsid w:val="008F24E5"/>
    <w:rsid w:val="008F2614"/>
    <w:rsid w:val="008F2C38"/>
    <w:rsid w:val="008F2E37"/>
    <w:rsid w:val="008F3C82"/>
    <w:rsid w:val="008F3D8C"/>
    <w:rsid w:val="008F406C"/>
    <w:rsid w:val="008F4394"/>
    <w:rsid w:val="008F4398"/>
    <w:rsid w:val="008F49B1"/>
    <w:rsid w:val="008F4A2E"/>
    <w:rsid w:val="008F593F"/>
    <w:rsid w:val="008F5AC2"/>
    <w:rsid w:val="008F61CE"/>
    <w:rsid w:val="008F6E4B"/>
    <w:rsid w:val="008F768C"/>
    <w:rsid w:val="008F76A6"/>
    <w:rsid w:val="008F7CA4"/>
    <w:rsid w:val="008F7FF1"/>
    <w:rsid w:val="00900992"/>
    <w:rsid w:val="0090111F"/>
    <w:rsid w:val="00902613"/>
    <w:rsid w:val="00902FED"/>
    <w:rsid w:val="00903BA2"/>
    <w:rsid w:val="0090437F"/>
    <w:rsid w:val="00904C9D"/>
    <w:rsid w:val="00904E78"/>
    <w:rsid w:val="0090518B"/>
    <w:rsid w:val="00905A5C"/>
    <w:rsid w:val="00906626"/>
    <w:rsid w:val="00906A52"/>
    <w:rsid w:val="00906E21"/>
    <w:rsid w:val="009073C2"/>
    <w:rsid w:val="00907A4A"/>
    <w:rsid w:val="00907D17"/>
    <w:rsid w:val="00907D1F"/>
    <w:rsid w:val="00907F65"/>
    <w:rsid w:val="00910681"/>
    <w:rsid w:val="00910ECB"/>
    <w:rsid w:val="009115BC"/>
    <w:rsid w:val="00911FF4"/>
    <w:rsid w:val="00912345"/>
    <w:rsid w:val="0091286D"/>
    <w:rsid w:val="00912AB4"/>
    <w:rsid w:val="00912E7A"/>
    <w:rsid w:val="00913131"/>
    <w:rsid w:val="00913155"/>
    <w:rsid w:val="009131F9"/>
    <w:rsid w:val="00913B55"/>
    <w:rsid w:val="00913B80"/>
    <w:rsid w:val="00913E7E"/>
    <w:rsid w:val="009144C1"/>
    <w:rsid w:val="00914BE3"/>
    <w:rsid w:val="00914CE2"/>
    <w:rsid w:val="00914E2C"/>
    <w:rsid w:val="00917350"/>
    <w:rsid w:val="009174E1"/>
    <w:rsid w:val="00917941"/>
    <w:rsid w:val="00917A6A"/>
    <w:rsid w:val="00917D3E"/>
    <w:rsid w:val="00917DE0"/>
    <w:rsid w:val="00920809"/>
    <w:rsid w:val="00920831"/>
    <w:rsid w:val="00920E78"/>
    <w:rsid w:val="009219E3"/>
    <w:rsid w:val="00921A01"/>
    <w:rsid w:val="00921BD3"/>
    <w:rsid w:val="00921C38"/>
    <w:rsid w:val="009221DA"/>
    <w:rsid w:val="00922203"/>
    <w:rsid w:val="009225DD"/>
    <w:rsid w:val="009229BF"/>
    <w:rsid w:val="00922DD3"/>
    <w:rsid w:val="00922E14"/>
    <w:rsid w:val="00923632"/>
    <w:rsid w:val="00923679"/>
    <w:rsid w:val="00924A8A"/>
    <w:rsid w:val="0092542F"/>
    <w:rsid w:val="00925439"/>
    <w:rsid w:val="00925CBC"/>
    <w:rsid w:val="0092791F"/>
    <w:rsid w:val="00927932"/>
    <w:rsid w:val="00930154"/>
    <w:rsid w:val="0093022A"/>
    <w:rsid w:val="0093081B"/>
    <w:rsid w:val="00930A89"/>
    <w:rsid w:val="009310EB"/>
    <w:rsid w:val="00931836"/>
    <w:rsid w:val="00931E3C"/>
    <w:rsid w:val="009329A0"/>
    <w:rsid w:val="00932CB3"/>
    <w:rsid w:val="00932DFC"/>
    <w:rsid w:val="00933618"/>
    <w:rsid w:val="009339EC"/>
    <w:rsid w:val="009347AD"/>
    <w:rsid w:val="00935218"/>
    <w:rsid w:val="00935327"/>
    <w:rsid w:val="0093539A"/>
    <w:rsid w:val="009355C9"/>
    <w:rsid w:val="00935A3D"/>
    <w:rsid w:val="00935D01"/>
    <w:rsid w:val="0093618E"/>
    <w:rsid w:val="0093671C"/>
    <w:rsid w:val="00936B9C"/>
    <w:rsid w:val="00940571"/>
    <w:rsid w:val="00940D67"/>
    <w:rsid w:val="00940D8A"/>
    <w:rsid w:val="00940DB1"/>
    <w:rsid w:val="009413EF"/>
    <w:rsid w:val="00941C92"/>
    <w:rsid w:val="009424A0"/>
    <w:rsid w:val="00942808"/>
    <w:rsid w:val="00942A19"/>
    <w:rsid w:val="00942B2C"/>
    <w:rsid w:val="00943922"/>
    <w:rsid w:val="00943C64"/>
    <w:rsid w:val="0094451F"/>
    <w:rsid w:val="00944918"/>
    <w:rsid w:val="00944D59"/>
    <w:rsid w:val="00945DD4"/>
    <w:rsid w:val="009460FB"/>
    <w:rsid w:val="00946D54"/>
    <w:rsid w:val="009471FD"/>
    <w:rsid w:val="00947FC0"/>
    <w:rsid w:val="0095027A"/>
    <w:rsid w:val="009507EA"/>
    <w:rsid w:val="0095096B"/>
    <w:rsid w:val="0095118E"/>
    <w:rsid w:val="009512A5"/>
    <w:rsid w:val="00952103"/>
    <w:rsid w:val="009530BC"/>
    <w:rsid w:val="00953F3C"/>
    <w:rsid w:val="009541EB"/>
    <w:rsid w:val="00954AD6"/>
    <w:rsid w:val="0095589F"/>
    <w:rsid w:val="00955C63"/>
    <w:rsid w:val="00956B95"/>
    <w:rsid w:val="009571C3"/>
    <w:rsid w:val="0095789B"/>
    <w:rsid w:val="00957C46"/>
    <w:rsid w:val="00960162"/>
    <w:rsid w:val="009603E4"/>
    <w:rsid w:val="00960935"/>
    <w:rsid w:val="00960D41"/>
    <w:rsid w:val="009616F9"/>
    <w:rsid w:val="009626FE"/>
    <w:rsid w:val="0096285C"/>
    <w:rsid w:val="00962EB0"/>
    <w:rsid w:val="00963495"/>
    <w:rsid w:val="00963860"/>
    <w:rsid w:val="00963AB2"/>
    <w:rsid w:val="00964A23"/>
    <w:rsid w:val="00964B77"/>
    <w:rsid w:val="00964C31"/>
    <w:rsid w:val="00966847"/>
    <w:rsid w:val="00967510"/>
    <w:rsid w:val="00970055"/>
    <w:rsid w:val="0097089F"/>
    <w:rsid w:val="00970902"/>
    <w:rsid w:val="00970B66"/>
    <w:rsid w:val="00971D99"/>
    <w:rsid w:val="00972672"/>
    <w:rsid w:val="009727ED"/>
    <w:rsid w:val="00972DD4"/>
    <w:rsid w:val="00972E26"/>
    <w:rsid w:val="009733F3"/>
    <w:rsid w:val="009736E3"/>
    <w:rsid w:val="00974703"/>
    <w:rsid w:val="009747B0"/>
    <w:rsid w:val="00974E16"/>
    <w:rsid w:val="009754E2"/>
    <w:rsid w:val="00975808"/>
    <w:rsid w:val="00975AF9"/>
    <w:rsid w:val="0097626E"/>
    <w:rsid w:val="009774EF"/>
    <w:rsid w:val="009777DB"/>
    <w:rsid w:val="00977C26"/>
    <w:rsid w:val="0098039C"/>
    <w:rsid w:val="009803A3"/>
    <w:rsid w:val="00980961"/>
    <w:rsid w:val="00980E7D"/>
    <w:rsid w:val="0098111A"/>
    <w:rsid w:val="0098170B"/>
    <w:rsid w:val="0098198C"/>
    <w:rsid w:val="0098213E"/>
    <w:rsid w:val="00982CFD"/>
    <w:rsid w:val="00982DFF"/>
    <w:rsid w:val="00982F51"/>
    <w:rsid w:val="00983196"/>
    <w:rsid w:val="00983879"/>
    <w:rsid w:val="00983BDD"/>
    <w:rsid w:val="009843CB"/>
    <w:rsid w:val="00984953"/>
    <w:rsid w:val="00984ACE"/>
    <w:rsid w:val="0098509B"/>
    <w:rsid w:val="009850FA"/>
    <w:rsid w:val="009850FD"/>
    <w:rsid w:val="0098556F"/>
    <w:rsid w:val="0098636A"/>
    <w:rsid w:val="00986738"/>
    <w:rsid w:val="00986AE8"/>
    <w:rsid w:val="00986C6F"/>
    <w:rsid w:val="009870D8"/>
    <w:rsid w:val="0098722D"/>
    <w:rsid w:val="00987511"/>
    <w:rsid w:val="00991066"/>
    <w:rsid w:val="009922DA"/>
    <w:rsid w:val="0099286B"/>
    <w:rsid w:val="00992E8B"/>
    <w:rsid w:val="00993AE7"/>
    <w:rsid w:val="00994173"/>
    <w:rsid w:val="00994B3A"/>
    <w:rsid w:val="00994B92"/>
    <w:rsid w:val="0099518D"/>
    <w:rsid w:val="009956CF"/>
    <w:rsid w:val="00995796"/>
    <w:rsid w:val="00995AF7"/>
    <w:rsid w:val="00995DAF"/>
    <w:rsid w:val="00995F07"/>
    <w:rsid w:val="00996105"/>
    <w:rsid w:val="00996436"/>
    <w:rsid w:val="009966A0"/>
    <w:rsid w:val="00996C77"/>
    <w:rsid w:val="009972CA"/>
    <w:rsid w:val="009974A1"/>
    <w:rsid w:val="00997888"/>
    <w:rsid w:val="00997EDD"/>
    <w:rsid w:val="009A0203"/>
    <w:rsid w:val="009A030C"/>
    <w:rsid w:val="009A16AF"/>
    <w:rsid w:val="009A2410"/>
    <w:rsid w:val="009A2A70"/>
    <w:rsid w:val="009A2FAE"/>
    <w:rsid w:val="009A378D"/>
    <w:rsid w:val="009A3DD0"/>
    <w:rsid w:val="009A499B"/>
    <w:rsid w:val="009A4D00"/>
    <w:rsid w:val="009A4F3F"/>
    <w:rsid w:val="009A5496"/>
    <w:rsid w:val="009A6416"/>
    <w:rsid w:val="009A663D"/>
    <w:rsid w:val="009A6668"/>
    <w:rsid w:val="009A685E"/>
    <w:rsid w:val="009A72BB"/>
    <w:rsid w:val="009A7B7D"/>
    <w:rsid w:val="009A7F61"/>
    <w:rsid w:val="009B05AA"/>
    <w:rsid w:val="009B0DE5"/>
    <w:rsid w:val="009B100E"/>
    <w:rsid w:val="009B1139"/>
    <w:rsid w:val="009B1808"/>
    <w:rsid w:val="009B189E"/>
    <w:rsid w:val="009B19C7"/>
    <w:rsid w:val="009B2BE1"/>
    <w:rsid w:val="009B2FB1"/>
    <w:rsid w:val="009B386A"/>
    <w:rsid w:val="009B3961"/>
    <w:rsid w:val="009B3C51"/>
    <w:rsid w:val="009B3F75"/>
    <w:rsid w:val="009B404E"/>
    <w:rsid w:val="009B41C7"/>
    <w:rsid w:val="009B4BDD"/>
    <w:rsid w:val="009B4F87"/>
    <w:rsid w:val="009B5633"/>
    <w:rsid w:val="009B60EF"/>
    <w:rsid w:val="009B627B"/>
    <w:rsid w:val="009B6328"/>
    <w:rsid w:val="009B6948"/>
    <w:rsid w:val="009B6F51"/>
    <w:rsid w:val="009B70CE"/>
    <w:rsid w:val="009B7526"/>
    <w:rsid w:val="009B788E"/>
    <w:rsid w:val="009B7A38"/>
    <w:rsid w:val="009C0E29"/>
    <w:rsid w:val="009C1007"/>
    <w:rsid w:val="009C1053"/>
    <w:rsid w:val="009C1186"/>
    <w:rsid w:val="009C1FA9"/>
    <w:rsid w:val="009C2A65"/>
    <w:rsid w:val="009C2C09"/>
    <w:rsid w:val="009C332E"/>
    <w:rsid w:val="009C356E"/>
    <w:rsid w:val="009C37E4"/>
    <w:rsid w:val="009C4223"/>
    <w:rsid w:val="009C4FFC"/>
    <w:rsid w:val="009C56EF"/>
    <w:rsid w:val="009C6394"/>
    <w:rsid w:val="009C7814"/>
    <w:rsid w:val="009C7CF8"/>
    <w:rsid w:val="009D00A4"/>
    <w:rsid w:val="009D0408"/>
    <w:rsid w:val="009D0B36"/>
    <w:rsid w:val="009D2587"/>
    <w:rsid w:val="009D2B56"/>
    <w:rsid w:val="009D3B1E"/>
    <w:rsid w:val="009D3B30"/>
    <w:rsid w:val="009D45C0"/>
    <w:rsid w:val="009D4667"/>
    <w:rsid w:val="009D51E5"/>
    <w:rsid w:val="009D5D59"/>
    <w:rsid w:val="009D5F0A"/>
    <w:rsid w:val="009D6F53"/>
    <w:rsid w:val="009D70F5"/>
    <w:rsid w:val="009D7571"/>
    <w:rsid w:val="009D7923"/>
    <w:rsid w:val="009E19E2"/>
    <w:rsid w:val="009E1DDF"/>
    <w:rsid w:val="009E2218"/>
    <w:rsid w:val="009E34E9"/>
    <w:rsid w:val="009E3512"/>
    <w:rsid w:val="009E3906"/>
    <w:rsid w:val="009E3F22"/>
    <w:rsid w:val="009E3F42"/>
    <w:rsid w:val="009E45AC"/>
    <w:rsid w:val="009E49D9"/>
    <w:rsid w:val="009E4B0A"/>
    <w:rsid w:val="009E4FC9"/>
    <w:rsid w:val="009E5674"/>
    <w:rsid w:val="009E68B2"/>
    <w:rsid w:val="009E6BC4"/>
    <w:rsid w:val="009E6C63"/>
    <w:rsid w:val="009E72E5"/>
    <w:rsid w:val="009E7E7B"/>
    <w:rsid w:val="009F0CD7"/>
    <w:rsid w:val="009F11CA"/>
    <w:rsid w:val="009F17B9"/>
    <w:rsid w:val="009F1B0D"/>
    <w:rsid w:val="009F25C9"/>
    <w:rsid w:val="009F25F8"/>
    <w:rsid w:val="009F26E3"/>
    <w:rsid w:val="009F27B7"/>
    <w:rsid w:val="009F3E3F"/>
    <w:rsid w:val="009F4612"/>
    <w:rsid w:val="009F4AF5"/>
    <w:rsid w:val="009F51D4"/>
    <w:rsid w:val="009F642C"/>
    <w:rsid w:val="009F70DC"/>
    <w:rsid w:val="009F7188"/>
    <w:rsid w:val="009F751D"/>
    <w:rsid w:val="00A003F3"/>
    <w:rsid w:val="00A00AB3"/>
    <w:rsid w:val="00A00F28"/>
    <w:rsid w:val="00A0186A"/>
    <w:rsid w:val="00A01DFB"/>
    <w:rsid w:val="00A023CD"/>
    <w:rsid w:val="00A02670"/>
    <w:rsid w:val="00A02872"/>
    <w:rsid w:val="00A02B07"/>
    <w:rsid w:val="00A038F1"/>
    <w:rsid w:val="00A041AC"/>
    <w:rsid w:val="00A0438C"/>
    <w:rsid w:val="00A05277"/>
    <w:rsid w:val="00A0605F"/>
    <w:rsid w:val="00A0647D"/>
    <w:rsid w:val="00A06FE0"/>
    <w:rsid w:val="00A07175"/>
    <w:rsid w:val="00A07969"/>
    <w:rsid w:val="00A07AB4"/>
    <w:rsid w:val="00A07D86"/>
    <w:rsid w:val="00A1005C"/>
    <w:rsid w:val="00A101F0"/>
    <w:rsid w:val="00A108BD"/>
    <w:rsid w:val="00A1155D"/>
    <w:rsid w:val="00A11CDC"/>
    <w:rsid w:val="00A12044"/>
    <w:rsid w:val="00A12117"/>
    <w:rsid w:val="00A124DE"/>
    <w:rsid w:val="00A12884"/>
    <w:rsid w:val="00A12D77"/>
    <w:rsid w:val="00A13645"/>
    <w:rsid w:val="00A13BB2"/>
    <w:rsid w:val="00A143C3"/>
    <w:rsid w:val="00A15149"/>
    <w:rsid w:val="00A15AEA"/>
    <w:rsid w:val="00A15F91"/>
    <w:rsid w:val="00A1627D"/>
    <w:rsid w:val="00A16A7C"/>
    <w:rsid w:val="00A177A6"/>
    <w:rsid w:val="00A17D46"/>
    <w:rsid w:val="00A2063A"/>
    <w:rsid w:val="00A20763"/>
    <w:rsid w:val="00A20AAC"/>
    <w:rsid w:val="00A2202C"/>
    <w:rsid w:val="00A2214F"/>
    <w:rsid w:val="00A22A5E"/>
    <w:rsid w:val="00A23316"/>
    <w:rsid w:val="00A23C3D"/>
    <w:rsid w:val="00A23E31"/>
    <w:rsid w:val="00A24092"/>
    <w:rsid w:val="00A24CC7"/>
    <w:rsid w:val="00A24DE1"/>
    <w:rsid w:val="00A24DF6"/>
    <w:rsid w:val="00A255FA"/>
    <w:rsid w:val="00A25B50"/>
    <w:rsid w:val="00A2602F"/>
    <w:rsid w:val="00A263AF"/>
    <w:rsid w:val="00A26B51"/>
    <w:rsid w:val="00A2723A"/>
    <w:rsid w:val="00A2741D"/>
    <w:rsid w:val="00A27743"/>
    <w:rsid w:val="00A3052F"/>
    <w:rsid w:val="00A30D32"/>
    <w:rsid w:val="00A30E69"/>
    <w:rsid w:val="00A30E6C"/>
    <w:rsid w:val="00A31513"/>
    <w:rsid w:val="00A31533"/>
    <w:rsid w:val="00A315D1"/>
    <w:rsid w:val="00A31D72"/>
    <w:rsid w:val="00A31D79"/>
    <w:rsid w:val="00A31E16"/>
    <w:rsid w:val="00A31EA3"/>
    <w:rsid w:val="00A32038"/>
    <w:rsid w:val="00A32210"/>
    <w:rsid w:val="00A32259"/>
    <w:rsid w:val="00A32486"/>
    <w:rsid w:val="00A33332"/>
    <w:rsid w:val="00A33741"/>
    <w:rsid w:val="00A33C5A"/>
    <w:rsid w:val="00A33FF8"/>
    <w:rsid w:val="00A345AD"/>
    <w:rsid w:val="00A34F66"/>
    <w:rsid w:val="00A3502C"/>
    <w:rsid w:val="00A36A04"/>
    <w:rsid w:val="00A36CC6"/>
    <w:rsid w:val="00A36CEF"/>
    <w:rsid w:val="00A37A4F"/>
    <w:rsid w:val="00A37FEE"/>
    <w:rsid w:val="00A402F3"/>
    <w:rsid w:val="00A40E52"/>
    <w:rsid w:val="00A41615"/>
    <w:rsid w:val="00A41A1D"/>
    <w:rsid w:val="00A41A4E"/>
    <w:rsid w:val="00A41F36"/>
    <w:rsid w:val="00A42501"/>
    <w:rsid w:val="00A42960"/>
    <w:rsid w:val="00A42DFC"/>
    <w:rsid w:val="00A431BF"/>
    <w:rsid w:val="00A43BF8"/>
    <w:rsid w:val="00A44474"/>
    <w:rsid w:val="00A4491B"/>
    <w:rsid w:val="00A45665"/>
    <w:rsid w:val="00A45839"/>
    <w:rsid w:val="00A45C39"/>
    <w:rsid w:val="00A45DAF"/>
    <w:rsid w:val="00A4610F"/>
    <w:rsid w:val="00A46B97"/>
    <w:rsid w:val="00A47788"/>
    <w:rsid w:val="00A478E6"/>
    <w:rsid w:val="00A47BA3"/>
    <w:rsid w:val="00A50AA3"/>
    <w:rsid w:val="00A50CEF"/>
    <w:rsid w:val="00A5159E"/>
    <w:rsid w:val="00A51EDF"/>
    <w:rsid w:val="00A52043"/>
    <w:rsid w:val="00A52386"/>
    <w:rsid w:val="00A52910"/>
    <w:rsid w:val="00A532AD"/>
    <w:rsid w:val="00A53A1A"/>
    <w:rsid w:val="00A53DF9"/>
    <w:rsid w:val="00A546A5"/>
    <w:rsid w:val="00A54F01"/>
    <w:rsid w:val="00A55119"/>
    <w:rsid w:val="00A5627C"/>
    <w:rsid w:val="00A56596"/>
    <w:rsid w:val="00A5700B"/>
    <w:rsid w:val="00A57010"/>
    <w:rsid w:val="00A571C3"/>
    <w:rsid w:val="00A6024E"/>
    <w:rsid w:val="00A61011"/>
    <w:rsid w:val="00A61122"/>
    <w:rsid w:val="00A614CF"/>
    <w:rsid w:val="00A618BB"/>
    <w:rsid w:val="00A61A80"/>
    <w:rsid w:val="00A625C7"/>
    <w:rsid w:val="00A6346D"/>
    <w:rsid w:val="00A63EFC"/>
    <w:rsid w:val="00A64029"/>
    <w:rsid w:val="00A648FB"/>
    <w:rsid w:val="00A64A85"/>
    <w:rsid w:val="00A64B9B"/>
    <w:rsid w:val="00A64FF3"/>
    <w:rsid w:val="00A658EE"/>
    <w:rsid w:val="00A664A5"/>
    <w:rsid w:val="00A667AB"/>
    <w:rsid w:val="00A667B9"/>
    <w:rsid w:val="00A66AB3"/>
    <w:rsid w:val="00A670D6"/>
    <w:rsid w:val="00A7033E"/>
    <w:rsid w:val="00A703A5"/>
    <w:rsid w:val="00A70901"/>
    <w:rsid w:val="00A70DC4"/>
    <w:rsid w:val="00A711A2"/>
    <w:rsid w:val="00A712C1"/>
    <w:rsid w:val="00A7238D"/>
    <w:rsid w:val="00A73318"/>
    <w:rsid w:val="00A734A9"/>
    <w:rsid w:val="00A738A6"/>
    <w:rsid w:val="00A73F72"/>
    <w:rsid w:val="00A74805"/>
    <w:rsid w:val="00A74CD8"/>
    <w:rsid w:val="00A74CDF"/>
    <w:rsid w:val="00A74F29"/>
    <w:rsid w:val="00A75054"/>
    <w:rsid w:val="00A752A4"/>
    <w:rsid w:val="00A7537D"/>
    <w:rsid w:val="00A75743"/>
    <w:rsid w:val="00A76765"/>
    <w:rsid w:val="00A7692A"/>
    <w:rsid w:val="00A7717A"/>
    <w:rsid w:val="00A77798"/>
    <w:rsid w:val="00A805FF"/>
    <w:rsid w:val="00A80E78"/>
    <w:rsid w:val="00A8108A"/>
    <w:rsid w:val="00A81214"/>
    <w:rsid w:val="00A8188E"/>
    <w:rsid w:val="00A81D07"/>
    <w:rsid w:val="00A81DFB"/>
    <w:rsid w:val="00A81E2A"/>
    <w:rsid w:val="00A836B2"/>
    <w:rsid w:val="00A83792"/>
    <w:rsid w:val="00A837F8"/>
    <w:rsid w:val="00A83A39"/>
    <w:rsid w:val="00A83F80"/>
    <w:rsid w:val="00A84137"/>
    <w:rsid w:val="00A844C0"/>
    <w:rsid w:val="00A846A7"/>
    <w:rsid w:val="00A849F2"/>
    <w:rsid w:val="00A84C2A"/>
    <w:rsid w:val="00A8535B"/>
    <w:rsid w:val="00A8545C"/>
    <w:rsid w:val="00A85D03"/>
    <w:rsid w:val="00A8629C"/>
    <w:rsid w:val="00A86B5E"/>
    <w:rsid w:val="00A86EB2"/>
    <w:rsid w:val="00A87615"/>
    <w:rsid w:val="00A87BB7"/>
    <w:rsid w:val="00A9044C"/>
    <w:rsid w:val="00A91004"/>
    <w:rsid w:val="00A91188"/>
    <w:rsid w:val="00A91583"/>
    <w:rsid w:val="00A91630"/>
    <w:rsid w:val="00A918DD"/>
    <w:rsid w:val="00A9276A"/>
    <w:rsid w:val="00A93772"/>
    <w:rsid w:val="00A9395C"/>
    <w:rsid w:val="00A93D1D"/>
    <w:rsid w:val="00A94880"/>
    <w:rsid w:val="00A94945"/>
    <w:rsid w:val="00A95B97"/>
    <w:rsid w:val="00A96053"/>
    <w:rsid w:val="00A960E7"/>
    <w:rsid w:val="00A96E2D"/>
    <w:rsid w:val="00A96E70"/>
    <w:rsid w:val="00A9743C"/>
    <w:rsid w:val="00A977FA"/>
    <w:rsid w:val="00A97D3B"/>
    <w:rsid w:val="00A97F51"/>
    <w:rsid w:val="00A97FC2"/>
    <w:rsid w:val="00AA1698"/>
    <w:rsid w:val="00AA1B9F"/>
    <w:rsid w:val="00AA3DD4"/>
    <w:rsid w:val="00AA4507"/>
    <w:rsid w:val="00AA4FC0"/>
    <w:rsid w:val="00AA521C"/>
    <w:rsid w:val="00AA57D5"/>
    <w:rsid w:val="00AA59DD"/>
    <w:rsid w:val="00AA5FBB"/>
    <w:rsid w:val="00AA6386"/>
    <w:rsid w:val="00AA66C0"/>
    <w:rsid w:val="00AA75B8"/>
    <w:rsid w:val="00AA7D69"/>
    <w:rsid w:val="00AB0867"/>
    <w:rsid w:val="00AB0940"/>
    <w:rsid w:val="00AB1821"/>
    <w:rsid w:val="00AB2233"/>
    <w:rsid w:val="00AB368A"/>
    <w:rsid w:val="00AB3A09"/>
    <w:rsid w:val="00AB4496"/>
    <w:rsid w:val="00AB46BD"/>
    <w:rsid w:val="00AB49A9"/>
    <w:rsid w:val="00AB4B12"/>
    <w:rsid w:val="00AB4C0D"/>
    <w:rsid w:val="00AB4FF1"/>
    <w:rsid w:val="00AB5028"/>
    <w:rsid w:val="00AB5464"/>
    <w:rsid w:val="00AB5C0D"/>
    <w:rsid w:val="00AB5DB8"/>
    <w:rsid w:val="00AB5F44"/>
    <w:rsid w:val="00AB61E0"/>
    <w:rsid w:val="00AB6693"/>
    <w:rsid w:val="00AB6CBD"/>
    <w:rsid w:val="00AB7A3B"/>
    <w:rsid w:val="00AC0B73"/>
    <w:rsid w:val="00AC121E"/>
    <w:rsid w:val="00AC1309"/>
    <w:rsid w:val="00AC1D2B"/>
    <w:rsid w:val="00AC32A1"/>
    <w:rsid w:val="00AC3E6D"/>
    <w:rsid w:val="00AC3E93"/>
    <w:rsid w:val="00AC4770"/>
    <w:rsid w:val="00AC48DC"/>
    <w:rsid w:val="00AC55AC"/>
    <w:rsid w:val="00AC573A"/>
    <w:rsid w:val="00AC5C0D"/>
    <w:rsid w:val="00AC61AE"/>
    <w:rsid w:val="00AC7224"/>
    <w:rsid w:val="00AC7504"/>
    <w:rsid w:val="00AC7E27"/>
    <w:rsid w:val="00AD0A05"/>
    <w:rsid w:val="00AD14A2"/>
    <w:rsid w:val="00AD1684"/>
    <w:rsid w:val="00AD1692"/>
    <w:rsid w:val="00AD1AD6"/>
    <w:rsid w:val="00AD1BEF"/>
    <w:rsid w:val="00AD20F6"/>
    <w:rsid w:val="00AD2446"/>
    <w:rsid w:val="00AD2CC7"/>
    <w:rsid w:val="00AD3E97"/>
    <w:rsid w:val="00AD43B3"/>
    <w:rsid w:val="00AD45CC"/>
    <w:rsid w:val="00AD6B0A"/>
    <w:rsid w:val="00AD74FF"/>
    <w:rsid w:val="00AD78BE"/>
    <w:rsid w:val="00AD7938"/>
    <w:rsid w:val="00AE0551"/>
    <w:rsid w:val="00AE0876"/>
    <w:rsid w:val="00AE0F45"/>
    <w:rsid w:val="00AE3ABA"/>
    <w:rsid w:val="00AE4783"/>
    <w:rsid w:val="00AE5045"/>
    <w:rsid w:val="00AE5310"/>
    <w:rsid w:val="00AE5944"/>
    <w:rsid w:val="00AE5D59"/>
    <w:rsid w:val="00AE6597"/>
    <w:rsid w:val="00AE67E0"/>
    <w:rsid w:val="00AE69C7"/>
    <w:rsid w:val="00AE6FC4"/>
    <w:rsid w:val="00AE70B2"/>
    <w:rsid w:val="00AE789D"/>
    <w:rsid w:val="00AE792A"/>
    <w:rsid w:val="00AE7FF0"/>
    <w:rsid w:val="00AF072F"/>
    <w:rsid w:val="00AF0D21"/>
    <w:rsid w:val="00AF0D3C"/>
    <w:rsid w:val="00AF0D3E"/>
    <w:rsid w:val="00AF1A81"/>
    <w:rsid w:val="00AF24F0"/>
    <w:rsid w:val="00AF2744"/>
    <w:rsid w:val="00AF2782"/>
    <w:rsid w:val="00AF371A"/>
    <w:rsid w:val="00AF3F22"/>
    <w:rsid w:val="00AF3FBC"/>
    <w:rsid w:val="00AF53FB"/>
    <w:rsid w:val="00AF543A"/>
    <w:rsid w:val="00AF585C"/>
    <w:rsid w:val="00AF5F45"/>
    <w:rsid w:val="00AF63F0"/>
    <w:rsid w:val="00AF76CA"/>
    <w:rsid w:val="00B003D3"/>
    <w:rsid w:val="00B00964"/>
    <w:rsid w:val="00B00BDE"/>
    <w:rsid w:val="00B011E6"/>
    <w:rsid w:val="00B0158A"/>
    <w:rsid w:val="00B0165A"/>
    <w:rsid w:val="00B0290E"/>
    <w:rsid w:val="00B02D14"/>
    <w:rsid w:val="00B03727"/>
    <w:rsid w:val="00B0441D"/>
    <w:rsid w:val="00B04CA9"/>
    <w:rsid w:val="00B05256"/>
    <w:rsid w:val="00B05CC0"/>
    <w:rsid w:val="00B0639C"/>
    <w:rsid w:val="00B0698F"/>
    <w:rsid w:val="00B06CF3"/>
    <w:rsid w:val="00B07EBD"/>
    <w:rsid w:val="00B07FD8"/>
    <w:rsid w:val="00B104C6"/>
    <w:rsid w:val="00B10A1F"/>
    <w:rsid w:val="00B11F53"/>
    <w:rsid w:val="00B12995"/>
    <w:rsid w:val="00B12A91"/>
    <w:rsid w:val="00B135B9"/>
    <w:rsid w:val="00B136BB"/>
    <w:rsid w:val="00B137A8"/>
    <w:rsid w:val="00B144E7"/>
    <w:rsid w:val="00B15C44"/>
    <w:rsid w:val="00B15D03"/>
    <w:rsid w:val="00B161CC"/>
    <w:rsid w:val="00B166EC"/>
    <w:rsid w:val="00B17A1F"/>
    <w:rsid w:val="00B17C05"/>
    <w:rsid w:val="00B20172"/>
    <w:rsid w:val="00B205D1"/>
    <w:rsid w:val="00B20EC7"/>
    <w:rsid w:val="00B21006"/>
    <w:rsid w:val="00B215C0"/>
    <w:rsid w:val="00B2167B"/>
    <w:rsid w:val="00B217D4"/>
    <w:rsid w:val="00B21EA2"/>
    <w:rsid w:val="00B2212F"/>
    <w:rsid w:val="00B22A47"/>
    <w:rsid w:val="00B22D28"/>
    <w:rsid w:val="00B23233"/>
    <w:rsid w:val="00B234D9"/>
    <w:rsid w:val="00B23E70"/>
    <w:rsid w:val="00B242B2"/>
    <w:rsid w:val="00B24354"/>
    <w:rsid w:val="00B24817"/>
    <w:rsid w:val="00B24ACA"/>
    <w:rsid w:val="00B24B47"/>
    <w:rsid w:val="00B24C0C"/>
    <w:rsid w:val="00B25B79"/>
    <w:rsid w:val="00B25EE8"/>
    <w:rsid w:val="00B263A8"/>
    <w:rsid w:val="00B27B87"/>
    <w:rsid w:val="00B301DD"/>
    <w:rsid w:val="00B30A5A"/>
    <w:rsid w:val="00B30BF9"/>
    <w:rsid w:val="00B311A7"/>
    <w:rsid w:val="00B315E0"/>
    <w:rsid w:val="00B316E3"/>
    <w:rsid w:val="00B31FB4"/>
    <w:rsid w:val="00B328A2"/>
    <w:rsid w:val="00B32E07"/>
    <w:rsid w:val="00B33892"/>
    <w:rsid w:val="00B34B0A"/>
    <w:rsid w:val="00B350B5"/>
    <w:rsid w:val="00B36D1F"/>
    <w:rsid w:val="00B36D22"/>
    <w:rsid w:val="00B3731A"/>
    <w:rsid w:val="00B3740D"/>
    <w:rsid w:val="00B37780"/>
    <w:rsid w:val="00B37B2C"/>
    <w:rsid w:val="00B37C58"/>
    <w:rsid w:val="00B40055"/>
    <w:rsid w:val="00B40248"/>
    <w:rsid w:val="00B404AA"/>
    <w:rsid w:val="00B40784"/>
    <w:rsid w:val="00B40FD1"/>
    <w:rsid w:val="00B41048"/>
    <w:rsid w:val="00B42033"/>
    <w:rsid w:val="00B428E7"/>
    <w:rsid w:val="00B42936"/>
    <w:rsid w:val="00B42FD5"/>
    <w:rsid w:val="00B43714"/>
    <w:rsid w:val="00B43B20"/>
    <w:rsid w:val="00B44019"/>
    <w:rsid w:val="00B444EC"/>
    <w:rsid w:val="00B448B9"/>
    <w:rsid w:val="00B45B2F"/>
    <w:rsid w:val="00B45CD3"/>
    <w:rsid w:val="00B45E8B"/>
    <w:rsid w:val="00B46C47"/>
    <w:rsid w:val="00B50883"/>
    <w:rsid w:val="00B50A48"/>
    <w:rsid w:val="00B50FA9"/>
    <w:rsid w:val="00B5103C"/>
    <w:rsid w:val="00B51199"/>
    <w:rsid w:val="00B52DF3"/>
    <w:rsid w:val="00B52ECC"/>
    <w:rsid w:val="00B533A3"/>
    <w:rsid w:val="00B53738"/>
    <w:rsid w:val="00B5385E"/>
    <w:rsid w:val="00B53E9D"/>
    <w:rsid w:val="00B54150"/>
    <w:rsid w:val="00B5439D"/>
    <w:rsid w:val="00B5460B"/>
    <w:rsid w:val="00B5462A"/>
    <w:rsid w:val="00B54951"/>
    <w:rsid w:val="00B55AB5"/>
    <w:rsid w:val="00B55C0D"/>
    <w:rsid w:val="00B56184"/>
    <w:rsid w:val="00B565A1"/>
    <w:rsid w:val="00B57235"/>
    <w:rsid w:val="00B57539"/>
    <w:rsid w:val="00B57BED"/>
    <w:rsid w:val="00B6039A"/>
    <w:rsid w:val="00B6064D"/>
    <w:rsid w:val="00B60838"/>
    <w:rsid w:val="00B613DF"/>
    <w:rsid w:val="00B6171E"/>
    <w:rsid w:val="00B62169"/>
    <w:rsid w:val="00B62739"/>
    <w:rsid w:val="00B62A1F"/>
    <w:rsid w:val="00B62DEC"/>
    <w:rsid w:val="00B631C8"/>
    <w:rsid w:val="00B633BF"/>
    <w:rsid w:val="00B6492F"/>
    <w:rsid w:val="00B653D6"/>
    <w:rsid w:val="00B6684E"/>
    <w:rsid w:val="00B671F3"/>
    <w:rsid w:val="00B678D9"/>
    <w:rsid w:val="00B67EEC"/>
    <w:rsid w:val="00B67F46"/>
    <w:rsid w:val="00B70BF1"/>
    <w:rsid w:val="00B70E47"/>
    <w:rsid w:val="00B71488"/>
    <w:rsid w:val="00B7179C"/>
    <w:rsid w:val="00B719BD"/>
    <w:rsid w:val="00B71AE6"/>
    <w:rsid w:val="00B721EC"/>
    <w:rsid w:val="00B72A36"/>
    <w:rsid w:val="00B72ED7"/>
    <w:rsid w:val="00B72EF9"/>
    <w:rsid w:val="00B73398"/>
    <w:rsid w:val="00B75121"/>
    <w:rsid w:val="00B755C7"/>
    <w:rsid w:val="00B758EF"/>
    <w:rsid w:val="00B7638A"/>
    <w:rsid w:val="00B76670"/>
    <w:rsid w:val="00B76676"/>
    <w:rsid w:val="00B76B31"/>
    <w:rsid w:val="00B76DFA"/>
    <w:rsid w:val="00B7703C"/>
    <w:rsid w:val="00B774F8"/>
    <w:rsid w:val="00B77A2A"/>
    <w:rsid w:val="00B8007A"/>
    <w:rsid w:val="00B8039D"/>
    <w:rsid w:val="00B8045A"/>
    <w:rsid w:val="00B80D7E"/>
    <w:rsid w:val="00B80E6C"/>
    <w:rsid w:val="00B80EE3"/>
    <w:rsid w:val="00B813F4"/>
    <w:rsid w:val="00B815AA"/>
    <w:rsid w:val="00B818D2"/>
    <w:rsid w:val="00B81AA9"/>
    <w:rsid w:val="00B83ABB"/>
    <w:rsid w:val="00B83EDD"/>
    <w:rsid w:val="00B84F2E"/>
    <w:rsid w:val="00B8541C"/>
    <w:rsid w:val="00B85960"/>
    <w:rsid w:val="00B8624C"/>
    <w:rsid w:val="00B87A18"/>
    <w:rsid w:val="00B87B11"/>
    <w:rsid w:val="00B87CFB"/>
    <w:rsid w:val="00B87E96"/>
    <w:rsid w:val="00B905D5"/>
    <w:rsid w:val="00B90ED5"/>
    <w:rsid w:val="00B9130D"/>
    <w:rsid w:val="00B91361"/>
    <w:rsid w:val="00B91760"/>
    <w:rsid w:val="00B92145"/>
    <w:rsid w:val="00B92565"/>
    <w:rsid w:val="00B92586"/>
    <w:rsid w:val="00B9364E"/>
    <w:rsid w:val="00B93CB8"/>
    <w:rsid w:val="00B93DEC"/>
    <w:rsid w:val="00B93E3E"/>
    <w:rsid w:val="00B94412"/>
    <w:rsid w:val="00B94803"/>
    <w:rsid w:val="00B94BCF"/>
    <w:rsid w:val="00B94C40"/>
    <w:rsid w:val="00B951AE"/>
    <w:rsid w:val="00B956FF"/>
    <w:rsid w:val="00B9570C"/>
    <w:rsid w:val="00B95B5F"/>
    <w:rsid w:val="00B960C4"/>
    <w:rsid w:val="00B963DB"/>
    <w:rsid w:val="00B96458"/>
    <w:rsid w:val="00B964FB"/>
    <w:rsid w:val="00B9657E"/>
    <w:rsid w:val="00B967C6"/>
    <w:rsid w:val="00B96B1F"/>
    <w:rsid w:val="00B970AA"/>
    <w:rsid w:val="00B970AF"/>
    <w:rsid w:val="00B971DA"/>
    <w:rsid w:val="00B97942"/>
    <w:rsid w:val="00B97E33"/>
    <w:rsid w:val="00B97FA7"/>
    <w:rsid w:val="00BA0035"/>
    <w:rsid w:val="00BA0CB9"/>
    <w:rsid w:val="00BA115F"/>
    <w:rsid w:val="00BA1B34"/>
    <w:rsid w:val="00BA4687"/>
    <w:rsid w:val="00BA4911"/>
    <w:rsid w:val="00BA5567"/>
    <w:rsid w:val="00BA5FC7"/>
    <w:rsid w:val="00BA6029"/>
    <w:rsid w:val="00BA615F"/>
    <w:rsid w:val="00BA6B8F"/>
    <w:rsid w:val="00BA7687"/>
    <w:rsid w:val="00BA7CF4"/>
    <w:rsid w:val="00BB0167"/>
    <w:rsid w:val="00BB0989"/>
    <w:rsid w:val="00BB15DE"/>
    <w:rsid w:val="00BB1A8E"/>
    <w:rsid w:val="00BB21A8"/>
    <w:rsid w:val="00BB3974"/>
    <w:rsid w:val="00BB3A91"/>
    <w:rsid w:val="00BB4648"/>
    <w:rsid w:val="00BB5620"/>
    <w:rsid w:val="00BB588C"/>
    <w:rsid w:val="00BB6549"/>
    <w:rsid w:val="00BB66AB"/>
    <w:rsid w:val="00BB67AC"/>
    <w:rsid w:val="00BB73CA"/>
    <w:rsid w:val="00BB754E"/>
    <w:rsid w:val="00BB75D6"/>
    <w:rsid w:val="00BB79E2"/>
    <w:rsid w:val="00BB7E8C"/>
    <w:rsid w:val="00BC007D"/>
    <w:rsid w:val="00BC0879"/>
    <w:rsid w:val="00BC089C"/>
    <w:rsid w:val="00BC091B"/>
    <w:rsid w:val="00BC0B34"/>
    <w:rsid w:val="00BC107F"/>
    <w:rsid w:val="00BC2180"/>
    <w:rsid w:val="00BC22C9"/>
    <w:rsid w:val="00BC2345"/>
    <w:rsid w:val="00BC2432"/>
    <w:rsid w:val="00BC2F98"/>
    <w:rsid w:val="00BC3F22"/>
    <w:rsid w:val="00BC4188"/>
    <w:rsid w:val="00BC47C0"/>
    <w:rsid w:val="00BC4C06"/>
    <w:rsid w:val="00BC55D9"/>
    <w:rsid w:val="00BC5941"/>
    <w:rsid w:val="00BC5EB3"/>
    <w:rsid w:val="00BC6542"/>
    <w:rsid w:val="00BC65E3"/>
    <w:rsid w:val="00BC708A"/>
    <w:rsid w:val="00BC74C4"/>
    <w:rsid w:val="00BC77F7"/>
    <w:rsid w:val="00BC790D"/>
    <w:rsid w:val="00BC7986"/>
    <w:rsid w:val="00BC7B0E"/>
    <w:rsid w:val="00BD017C"/>
    <w:rsid w:val="00BD0AF1"/>
    <w:rsid w:val="00BD105F"/>
    <w:rsid w:val="00BD188D"/>
    <w:rsid w:val="00BD22AA"/>
    <w:rsid w:val="00BD28D0"/>
    <w:rsid w:val="00BD2D7D"/>
    <w:rsid w:val="00BD2F25"/>
    <w:rsid w:val="00BD2FC0"/>
    <w:rsid w:val="00BD407B"/>
    <w:rsid w:val="00BD505D"/>
    <w:rsid w:val="00BD50A0"/>
    <w:rsid w:val="00BD686F"/>
    <w:rsid w:val="00BD69A3"/>
    <w:rsid w:val="00BE0342"/>
    <w:rsid w:val="00BE0B92"/>
    <w:rsid w:val="00BE0E3E"/>
    <w:rsid w:val="00BE0ED4"/>
    <w:rsid w:val="00BE0F98"/>
    <w:rsid w:val="00BE17FA"/>
    <w:rsid w:val="00BE1A6A"/>
    <w:rsid w:val="00BE1E88"/>
    <w:rsid w:val="00BE2130"/>
    <w:rsid w:val="00BE2B76"/>
    <w:rsid w:val="00BE2C2E"/>
    <w:rsid w:val="00BE34AF"/>
    <w:rsid w:val="00BE4B14"/>
    <w:rsid w:val="00BE5120"/>
    <w:rsid w:val="00BE531C"/>
    <w:rsid w:val="00BE6143"/>
    <w:rsid w:val="00BE62CA"/>
    <w:rsid w:val="00BE64DE"/>
    <w:rsid w:val="00BE6C63"/>
    <w:rsid w:val="00BE749F"/>
    <w:rsid w:val="00BE77A3"/>
    <w:rsid w:val="00BF08C6"/>
    <w:rsid w:val="00BF0F82"/>
    <w:rsid w:val="00BF171E"/>
    <w:rsid w:val="00BF1A97"/>
    <w:rsid w:val="00BF22DB"/>
    <w:rsid w:val="00BF23F2"/>
    <w:rsid w:val="00BF30A7"/>
    <w:rsid w:val="00BF37C3"/>
    <w:rsid w:val="00BF3EA2"/>
    <w:rsid w:val="00BF44E7"/>
    <w:rsid w:val="00BF48C4"/>
    <w:rsid w:val="00BF57C6"/>
    <w:rsid w:val="00BF6B42"/>
    <w:rsid w:val="00BF71EF"/>
    <w:rsid w:val="00BF7441"/>
    <w:rsid w:val="00BF754A"/>
    <w:rsid w:val="00C00437"/>
    <w:rsid w:val="00C00D78"/>
    <w:rsid w:val="00C00EBA"/>
    <w:rsid w:val="00C01BC4"/>
    <w:rsid w:val="00C01C9A"/>
    <w:rsid w:val="00C02CB6"/>
    <w:rsid w:val="00C02FB0"/>
    <w:rsid w:val="00C0387C"/>
    <w:rsid w:val="00C040DF"/>
    <w:rsid w:val="00C041C9"/>
    <w:rsid w:val="00C052ED"/>
    <w:rsid w:val="00C057BC"/>
    <w:rsid w:val="00C05DB1"/>
    <w:rsid w:val="00C06C9B"/>
    <w:rsid w:val="00C06E28"/>
    <w:rsid w:val="00C0759B"/>
    <w:rsid w:val="00C10161"/>
    <w:rsid w:val="00C102C1"/>
    <w:rsid w:val="00C1092C"/>
    <w:rsid w:val="00C10E7D"/>
    <w:rsid w:val="00C1134C"/>
    <w:rsid w:val="00C11353"/>
    <w:rsid w:val="00C11748"/>
    <w:rsid w:val="00C12222"/>
    <w:rsid w:val="00C12250"/>
    <w:rsid w:val="00C12287"/>
    <w:rsid w:val="00C12C67"/>
    <w:rsid w:val="00C12CA7"/>
    <w:rsid w:val="00C12EE0"/>
    <w:rsid w:val="00C12F71"/>
    <w:rsid w:val="00C13B19"/>
    <w:rsid w:val="00C14332"/>
    <w:rsid w:val="00C1455E"/>
    <w:rsid w:val="00C14907"/>
    <w:rsid w:val="00C14C8C"/>
    <w:rsid w:val="00C1512E"/>
    <w:rsid w:val="00C160BD"/>
    <w:rsid w:val="00C16D53"/>
    <w:rsid w:val="00C173AB"/>
    <w:rsid w:val="00C175EF"/>
    <w:rsid w:val="00C178F8"/>
    <w:rsid w:val="00C17B7D"/>
    <w:rsid w:val="00C200D4"/>
    <w:rsid w:val="00C20A5C"/>
    <w:rsid w:val="00C20B55"/>
    <w:rsid w:val="00C21031"/>
    <w:rsid w:val="00C21175"/>
    <w:rsid w:val="00C2137C"/>
    <w:rsid w:val="00C22134"/>
    <w:rsid w:val="00C224BF"/>
    <w:rsid w:val="00C22626"/>
    <w:rsid w:val="00C22888"/>
    <w:rsid w:val="00C22A5C"/>
    <w:rsid w:val="00C22B10"/>
    <w:rsid w:val="00C23208"/>
    <w:rsid w:val="00C23404"/>
    <w:rsid w:val="00C24DC2"/>
    <w:rsid w:val="00C258B6"/>
    <w:rsid w:val="00C25AA6"/>
    <w:rsid w:val="00C25E13"/>
    <w:rsid w:val="00C264A7"/>
    <w:rsid w:val="00C2675A"/>
    <w:rsid w:val="00C2711E"/>
    <w:rsid w:val="00C272BC"/>
    <w:rsid w:val="00C278FA"/>
    <w:rsid w:val="00C27E09"/>
    <w:rsid w:val="00C32716"/>
    <w:rsid w:val="00C32B75"/>
    <w:rsid w:val="00C336EA"/>
    <w:rsid w:val="00C33CA1"/>
    <w:rsid w:val="00C33EAB"/>
    <w:rsid w:val="00C34329"/>
    <w:rsid w:val="00C34488"/>
    <w:rsid w:val="00C345AE"/>
    <w:rsid w:val="00C345D3"/>
    <w:rsid w:val="00C3490C"/>
    <w:rsid w:val="00C3555A"/>
    <w:rsid w:val="00C35ABD"/>
    <w:rsid w:val="00C36739"/>
    <w:rsid w:val="00C36776"/>
    <w:rsid w:val="00C36CD2"/>
    <w:rsid w:val="00C36E0B"/>
    <w:rsid w:val="00C3793D"/>
    <w:rsid w:val="00C40037"/>
    <w:rsid w:val="00C404B3"/>
    <w:rsid w:val="00C40A64"/>
    <w:rsid w:val="00C41278"/>
    <w:rsid w:val="00C416AB"/>
    <w:rsid w:val="00C419CC"/>
    <w:rsid w:val="00C41AEE"/>
    <w:rsid w:val="00C41B38"/>
    <w:rsid w:val="00C41DE9"/>
    <w:rsid w:val="00C4202E"/>
    <w:rsid w:val="00C433E8"/>
    <w:rsid w:val="00C4464F"/>
    <w:rsid w:val="00C45437"/>
    <w:rsid w:val="00C46FC2"/>
    <w:rsid w:val="00C47495"/>
    <w:rsid w:val="00C50092"/>
    <w:rsid w:val="00C5010A"/>
    <w:rsid w:val="00C50E5A"/>
    <w:rsid w:val="00C50E72"/>
    <w:rsid w:val="00C51F86"/>
    <w:rsid w:val="00C52593"/>
    <w:rsid w:val="00C52E52"/>
    <w:rsid w:val="00C53237"/>
    <w:rsid w:val="00C5383A"/>
    <w:rsid w:val="00C538DF"/>
    <w:rsid w:val="00C5407D"/>
    <w:rsid w:val="00C5411B"/>
    <w:rsid w:val="00C54F4E"/>
    <w:rsid w:val="00C54F5F"/>
    <w:rsid w:val="00C55B11"/>
    <w:rsid w:val="00C56691"/>
    <w:rsid w:val="00C56B1D"/>
    <w:rsid w:val="00C56C86"/>
    <w:rsid w:val="00C57094"/>
    <w:rsid w:val="00C57735"/>
    <w:rsid w:val="00C60250"/>
    <w:rsid w:val="00C60427"/>
    <w:rsid w:val="00C6042D"/>
    <w:rsid w:val="00C607F3"/>
    <w:rsid w:val="00C60876"/>
    <w:rsid w:val="00C6094A"/>
    <w:rsid w:val="00C60D07"/>
    <w:rsid w:val="00C62CAD"/>
    <w:rsid w:val="00C62EFC"/>
    <w:rsid w:val="00C6341F"/>
    <w:rsid w:val="00C64A02"/>
    <w:rsid w:val="00C64A0F"/>
    <w:rsid w:val="00C64F68"/>
    <w:rsid w:val="00C65255"/>
    <w:rsid w:val="00C65EB7"/>
    <w:rsid w:val="00C660DC"/>
    <w:rsid w:val="00C6661B"/>
    <w:rsid w:val="00C6686D"/>
    <w:rsid w:val="00C66AAB"/>
    <w:rsid w:val="00C66F38"/>
    <w:rsid w:val="00C673B9"/>
    <w:rsid w:val="00C674C7"/>
    <w:rsid w:val="00C67DC1"/>
    <w:rsid w:val="00C71914"/>
    <w:rsid w:val="00C7243C"/>
    <w:rsid w:val="00C725E4"/>
    <w:rsid w:val="00C729D6"/>
    <w:rsid w:val="00C72D3C"/>
    <w:rsid w:val="00C73046"/>
    <w:rsid w:val="00C73953"/>
    <w:rsid w:val="00C75245"/>
    <w:rsid w:val="00C753FE"/>
    <w:rsid w:val="00C7583D"/>
    <w:rsid w:val="00C75982"/>
    <w:rsid w:val="00C760F7"/>
    <w:rsid w:val="00C7784E"/>
    <w:rsid w:val="00C801D4"/>
    <w:rsid w:val="00C80CC4"/>
    <w:rsid w:val="00C80F4B"/>
    <w:rsid w:val="00C818A3"/>
    <w:rsid w:val="00C8212B"/>
    <w:rsid w:val="00C821BE"/>
    <w:rsid w:val="00C82996"/>
    <w:rsid w:val="00C839A4"/>
    <w:rsid w:val="00C839F7"/>
    <w:rsid w:val="00C83CAB"/>
    <w:rsid w:val="00C855C3"/>
    <w:rsid w:val="00C85824"/>
    <w:rsid w:val="00C85BE1"/>
    <w:rsid w:val="00C85EE3"/>
    <w:rsid w:val="00C8658F"/>
    <w:rsid w:val="00C868E7"/>
    <w:rsid w:val="00C86A52"/>
    <w:rsid w:val="00C87C44"/>
    <w:rsid w:val="00C87C4C"/>
    <w:rsid w:val="00C903A7"/>
    <w:rsid w:val="00C90ABE"/>
    <w:rsid w:val="00C90AF7"/>
    <w:rsid w:val="00C90BA2"/>
    <w:rsid w:val="00C90D5C"/>
    <w:rsid w:val="00C90ECE"/>
    <w:rsid w:val="00C9150D"/>
    <w:rsid w:val="00C915E0"/>
    <w:rsid w:val="00C9200D"/>
    <w:rsid w:val="00C938A3"/>
    <w:rsid w:val="00C94C0C"/>
    <w:rsid w:val="00C950F0"/>
    <w:rsid w:val="00C95BB0"/>
    <w:rsid w:val="00C95CB7"/>
    <w:rsid w:val="00C96AF1"/>
    <w:rsid w:val="00C96EBD"/>
    <w:rsid w:val="00C96FC3"/>
    <w:rsid w:val="00C97714"/>
    <w:rsid w:val="00C97F2B"/>
    <w:rsid w:val="00C97FD1"/>
    <w:rsid w:val="00CA00F3"/>
    <w:rsid w:val="00CA0405"/>
    <w:rsid w:val="00CA0826"/>
    <w:rsid w:val="00CA0FB5"/>
    <w:rsid w:val="00CA12CA"/>
    <w:rsid w:val="00CA13D3"/>
    <w:rsid w:val="00CA1442"/>
    <w:rsid w:val="00CA1682"/>
    <w:rsid w:val="00CA19D3"/>
    <w:rsid w:val="00CA2758"/>
    <w:rsid w:val="00CA28C5"/>
    <w:rsid w:val="00CA2AC9"/>
    <w:rsid w:val="00CA2E1F"/>
    <w:rsid w:val="00CA3265"/>
    <w:rsid w:val="00CA33E7"/>
    <w:rsid w:val="00CA340F"/>
    <w:rsid w:val="00CA3667"/>
    <w:rsid w:val="00CA3A20"/>
    <w:rsid w:val="00CA3FF7"/>
    <w:rsid w:val="00CA4C1B"/>
    <w:rsid w:val="00CA5038"/>
    <w:rsid w:val="00CA54C6"/>
    <w:rsid w:val="00CA59B2"/>
    <w:rsid w:val="00CA6081"/>
    <w:rsid w:val="00CA62CA"/>
    <w:rsid w:val="00CA6C50"/>
    <w:rsid w:val="00CA6EC1"/>
    <w:rsid w:val="00CA706C"/>
    <w:rsid w:val="00CA7F4C"/>
    <w:rsid w:val="00CB029A"/>
    <w:rsid w:val="00CB08EC"/>
    <w:rsid w:val="00CB1929"/>
    <w:rsid w:val="00CB1BA9"/>
    <w:rsid w:val="00CB1F88"/>
    <w:rsid w:val="00CB2407"/>
    <w:rsid w:val="00CB2856"/>
    <w:rsid w:val="00CB2B40"/>
    <w:rsid w:val="00CB2EB6"/>
    <w:rsid w:val="00CB3038"/>
    <w:rsid w:val="00CB3425"/>
    <w:rsid w:val="00CB36AD"/>
    <w:rsid w:val="00CB424E"/>
    <w:rsid w:val="00CB46AE"/>
    <w:rsid w:val="00CB479E"/>
    <w:rsid w:val="00CB49FA"/>
    <w:rsid w:val="00CB4FCA"/>
    <w:rsid w:val="00CB4FDA"/>
    <w:rsid w:val="00CB72A5"/>
    <w:rsid w:val="00CB79A7"/>
    <w:rsid w:val="00CC0D44"/>
    <w:rsid w:val="00CC1036"/>
    <w:rsid w:val="00CC15C0"/>
    <w:rsid w:val="00CC2263"/>
    <w:rsid w:val="00CC2E88"/>
    <w:rsid w:val="00CC3B57"/>
    <w:rsid w:val="00CC4654"/>
    <w:rsid w:val="00CC48CC"/>
    <w:rsid w:val="00CC4E5F"/>
    <w:rsid w:val="00CC55B5"/>
    <w:rsid w:val="00CC5C19"/>
    <w:rsid w:val="00CC5DB6"/>
    <w:rsid w:val="00CC6080"/>
    <w:rsid w:val="00CC6315"/>
    <w:rsid w:val="00CC641E"/>
    <w:rsid w:val="00CC6509"/>
    <w:rsid w:val="00CC6640"/>
    <w:rsid w:val="00CC6FEB"/>
    <w:rsid w:val="00CC70A8"/>
    <w:rsid w:val="00CC74EE"/>
    <w:rsid w:val="00CC7734"/>
    <w:rsid w:val="00CD1268"/>
    <w:rsid w:val="00CD13EA"/>
    <w:rsid w:val="00CD1700"/>
    <w:rsid w:val="00CD185F"/>
    <w:rsid w:val="00CD265F"/>
    <w:rsid w:val="00CD2B11"/>
    <w:rsid w:val="00CD2D80"/>
    <w:rsid w:val="00CD31E8"/>
    <w:rsid w:val="00CD334D"/>
    <w:rsid w:val="00CD3372"/>
    <w:rsid w:val="00CD367D"/>
    <w:rsid w:val="00CD3E62"/>
    <w:rsid w:val="00CD3FC8"/>
    <w:rsid w:val="00CD42BE"/>
    <w:rsid w:val="00CD4379"/>
    <w:rsid w:val="00CD661E"/>
    <w:rsid w:val="00CD6D00"/>
    <w:rsid w:val="00CD6E5E"/>
    <w:rsid w:val="00CE07EE"/>
    <w:rsid w:val="00CE0A82"/>
    <w:rsid w:val="00CE0B98"/>
    <w:rsid w:val="00CE1347"/>
    <w:rsid w:val="00CE15A5"/>
    <w:rsid w:val="00CE1BCD"/>
    <w:rsid w:val="00CE1F3F"/>
    <w:rsid w:val="00CE2216"/>
    <w:rsid w:val="00CE279F"/>
    <w:rsid w:val="00CE298D"/>
    <w:rsid w:val="00CE3B37"/>
    <w:rsid w:val="00CE41FD"/>
    <w:rsid w:val="00CE44EC"/>
    <w:rsid w:val="00CE4CB2"/>
    <w:rsid w:val="00CE54B1"/>
    <w:rsid w:val="00CE5CE9"/>
    <w:rsid w:val="00CE63F6"/>
    <w:rsid w:val="00CE68CA"/>
    <w:rsid w:val="00CE6DDE"/>
    <w:rsid w:val="00CE761C"/>
    <w:rsid w:val="00CF02B3"/>
    <w:rsid w:val="00CF0DC7"/>
    <w:rsid w:val="00CF2288"/>
    <w:rsid w:val="00CF2658"/>
    <w:rsid w:val="00CF2749"/>
    <w:rsid w:val="00CF29D7"/>
    <w:rsid w:val="00CF3410"/>
    <w:rsid w:val="00CF367F"/>
    <w:rsid w:val="00CF42EC"/>
    <w:rsid w:val="00CF4BBA"/>
    <w:rsid w:val="00CF4C1E"/>
    <w:rsid w:val="00CF65BA"/>
    <w:rsid w:val="00CF7510"/>
    <w:rsid w:val="00CF76F1"/>
    <w:rsid w:val="00CF7F63"/>
    <w:rsid w:val="00D00095"/>
    <w:rsid w:val="00D01208"/>
    <w:rsid w:val="00D017A1"/>
    <w:rsid w:val="00D01AD5"/>
    <w:rsid w:val="00D01C76"/>
    <w:rsid w:val="00D023A9"/>
    <w:rsid w:val="00D036EE"/>
    <w:rsid w:val="00D03811"/>
    <w:rsid w:val="00D0386A"/>
    <w:rsid w:val="00D047D3"/>
    <w:rsid w:val="00D04FD7"/>
    <w:rsid w:val="00D0502D"/>
    <w:rsid w:val="00D0527B"/>
    <w:rsid w:val="00D05542"/>
    <w:rsid w:val="00D06243"/>
    <w:rsid w:val="00D0670D"/>
    <w:rsid w:val="00D06AA2"/>
    <w:rsid w:val="00D07849"/>
    <w:rsid w:val="00D0799D"/>
    <w:rsid w:val="00D079F5"/>
    <w:rsid w:val="00D10CB4"/>
    <w:rsid w:val="00D11364"/>
    <w:rsid w:val="00D11624"/>
    <w:rsid w:val="00D119E1"/>
    <w:rsid w:val="00D12B1C"/>
    <w:rsid w:val="00D12B6F"/>
    <w:rsid w:val="00D13BC7"/>
    <w:rsid w:val="00D13F00"/>
    <w:rsid w:val="00D140D5"/>
    <w:rsid w:val="00D14893"/>
    <w:rsid w:val="00D14A00"/>
    <w:rsid w:val="00D14FBB"/>
    <w:rsid w:val="00D157B6"/>
    <w:rsid w:val="00D15AEF"/>
    <w:rsid w:val="00D16175"/>
    <w:rsid w:val="00D1670D"/>
    <w:rsid w:val="00D16E95"/>
    <w:rsid w:val="00D16ECA"/>
    <w:rsid w:val="00D16F1E"/>
    <w:rsid w:val="00D17298"/>
    <w:rsid w:val="00D177B2"/>
    <w:rsid w:val="00D178AC"/>
    <w:rsid w:val="00D17E8D"/>
    <w:rsid w:val="00D20887"/>
    <w:rsid w:val="00D211B2"/>
    <w:rsid w:val="00D21F33"/>
    <w:rsid w:val="00D22A4A"/>
    <w:rsid w:val="00D238CD"/>
    <w:rsid w:val="00D23DF0"/>
    <w:rsid w:val="00D24A17"/>
    <w:rsid w:val="00D24C06"/>
    <w:rsid w:val="00D25A98"/>
    <w:rsid w:val="00D26483"/>
    <w:rsid w:val="00D264F6"/>
    <w:rsid w:val="00D2694F"/>
    <w:rsid w:val="00D26A6A"/>
    <w:rsid w:val="00D27009"/>
    <w:rsid w:val="00D27498"/>
    <w:rsid w:val="00D276E1"/>
    <w:rsid w:val="00D30035"/>
    <w:rsid w:val="00D3035A"/>
    <w:rsid w:val="00D30389"/>
    <w:rsid w:val="00D303A2"/>
    <w:rsid w:val="00D30C24"/>
    <w:rsid w:val="00D313D9"/>
    <w:rsid w:val="00D3145E"/>
    <w:rsid w:val="00D314AC"/>
    <w:rsid w:val="00D314FD"/>
    <w:rsid w:val="00D32259"/>
    <w:rsid w:val="00D32369"/>
    <w:rsid w:val="00D32776"/>
    <w:rsid w:val="00D32ED2"/>
    <w:rsid w:val="00D344A3"/>
    <w:rsid w:val="00D34945"/>
    <w:rsid w:val="00D34CD7"/>
    <w:rsid w:val="00D35134"/>
    <w:rsid w:val="00D359DC"/>
    <w:rsid w:val="00D3607F"/>
    <w:rsid w:val="00D36F03"/>
    <w:rsid w:val="00D3712B"/>
    <w:rsid w:val="00D379B8"/>
    <w:rsid w:val="00D37E43"/>
    <w:rsid w:val="00D40F5C"/>
    <w:rsid w:val="00D416E2"/>
    <w:rsid w:val="00D419CB"/>
    <w:rsid w:val="00D41A96"/>
    <w:rsid w:val="00D42298"/>
    <w:rsid w:val="00D425CC"/>
    <w:rsid w:val="00D42D15"/>
    <w:rsid w:val="00D430A0"/>
    <w:rsid w:val="00D4329B"/>
    <w:rsid w:val="00D43CC8"/>
    <w:rsid w:val="00D44DCE"/>
    <w:rsid w:val="00D45027"/>
    <w:rsid w:val="00D45290"/>
    <w:rsid w:val="00D460F3"/>
    <w:rsid w:val="00D46857"/>
    <w:rsid w:val="00D46B67"/>
    <w:rsid w:val="00D47016"/>
    <w:rsid w:val="00D50728"/>
    <w:rsid w:val="00D5096B"/>
    <w:rsid w:val="00D50B6A"/>
    <w:rsid w:val="00D51D65"/>
    <w:rsid w:val="00D51F64"/>
    <w:rsid w:val="00D53CAD"/>
    <w:rsid w:val="00D54303"/>
    <w:rsid w:val="00D544EC"/>
    <w:rsid w:val="00D545B1"/>
    <w:rsid w:val="00D550B2"/>
    <w:rsid w:val="00D565AF"/>
    <w:rsid w:val="00D567C6"/>
    <w:rsid w:val="00D56EF9"/>
    <w:rsid w:val="00D57585"/>
    <w:rsid w:val="00D5796C"/>
    <w:rsid w:val="00D60DF6"/>
    <w:rsid w:val="00D60E12"/>
    <w:rsid w:val="00D61336"/>
    <w:rsid w:val="00D62682"/>
    <w:rsid w:val="00D627A0"/>
    <w:rsid w:val="00D63076"/>
    <w:rsid w:val="00D636B1"/>
    <w:rsid w:val="00D636E2"/>
    <w:rsid w:val="00D63C85"/>
    <w:rsid w:val="00D64353"/>
    <w:rsid w:val="00D64594"/>
    <w:rsid w:val="00D64902"/>
    <w:rsid w:val="00D64C36"/>
    <w:rsid w:val="00D64C46"/>
    <w:rsid w:val="00D64F50"/>
    <w:rsid w:val="00D6544C"/>
    <w:rsid w:val="00D65600"/>
    <w:rsid w:val="00D667FC"/>
    <w:rsid w:val="00D66B46"/>
    <w:rsid w:val="00D67239"/>
    <w:rsid w:val="00D704C3"/>
    <w:rsid w:val="00D7087A"/>
    <w:rsid w:val="00D70AFB"/>
    <w:rsid w:val="00D7119C"/>
    <w:rsid w:val="00D71769"/>
    <w:rsid w:val="00D7197D"/>
    <w:rsid w:val="00D71B6A"/>
    <w:rsid w:val="00D71C48"/>
    <w:rsid w:val="00D71DD4"/>
    <w:rsid w:val="00D720D0"/>
    <w:rsid w:val="00D72469"/>
    <w:rsid w:val="00D726D2"/>
    <w:rsid w:val="00D73980"/>
    <w:rsid w:val="00D739B8"/>
    <w:rsid w:val="00D73AD3"/>
    <w:rsid w:val="00D73ED9"/>
    <w:rsid w:val="00D742FB"/>
    <w:rsid w:val="00D74692"/>
    <w:rsid w:val="00D74A53"/>
    <w:rsid w:val="00D74E9D"/>
    <w:rsid w:val="00D74FB6"/>
    <w:rsid w:val="00D75045"/>
    <w:rsid w:val="00D753E3"/>
    <w:rsid w:val="00D757A6"/>
    <w:rsid w:val="00D75CC8"/>
    <w:rsid w:val="00D75F72"/>
    <w:rsid w:val="00D7603C"/>
    <w:rsid w:val="00D76217"/>
    <w:rsid w:val="00D76398"/>
    <w:rsid w:val="00D76763"/>
    <w:rsid w:val="00D767ED"/>
    <w:rsid w:val="00D76917"/>
    <w:rsid w:val="00D77D6D"/>
    <w:rsid w:val="00D80280"/>
    <w:rsid w:val="00D815B7"/>
    <w:rsid w:val="00D8175D"/>
    <w:rsid w:val="00D82225"/>
    <w:rsid w:val="00D82470"/>
    <w:rsid w:val="00D82EA5"/>
    <w:rsid w:val="00D84205"/>
    <w:rsid w:val="00D8433A"/>
    <w:rsid w:val="00D84526"/>
    <w:rsid w:val="00D84C88"/>
    <w:rsid w:val="00D84E8C"/>
    <w:rsid w:val="00D8558F"/>
    <w:rsid w:val="00D864E1"/>
    <w:rsid w:val="00D86917"/>
    <w:rsid w:val="00D86E2E"/>
    <w:rsid w:val="00D87744"/>
    <w:rsid w:val="00D87A23"/>
    <w:rsid w:val="00D90522"/>
    <w:rsid w:val="00D90C1E"/>
    <w:rsid w:val="00D90DF9"/>
    <w:rsid w:val="00D90EC6"/>
    <w:rsid w:val="00D90EEA"/>
    <w:rsid w:val="00D9192D"/>
    <w:rsid w:val="00D9234B"/>
    <w:rsid w:val="00D92957"/>
    <w:rsid w:val="00D929FC"/>
    <w:rsid w:val="00D93921"/>
    <w:rsid w:val="00D94139"/>
    <w:rsid w:val="00D94459"/>
    <w:rsid w:val="00D94715"/>
    <w:rsid w:val="00D947E6"/>
    <w:rsid w:val="00D94ABB"/>
    <w:rsid w:val="00D95F65"/>
    <w:rsid w:val="00D96478"/>
    <w:rsid w:val="00D96937"/>
    <w:rsid w:val="00D974CD"/>
    <w:rsid w:val="00D976F6"/>
    <w:rsid w:val="00D97A75"/>
    <w:rsid w:val="00DA00A8"/>
    <w:rsid w:val="00DA0883"/>
    <w:rsid w:val="00DA0B45"/>
    <w:rsid w:val="00DA0ED8"/>
    <w:rsid w:val="00DA1240"/>
    <w:rsid w:val="00DA1ACE"/>
    <w:rsid w:val="00DA1CB6"/>
    <w:rsid w:val="00DA1D7C"/>
    <w:rsid w:val="00DA206C"/>
    <w:rsid w:val="00DA22D2"/>
    <w:rsid w:val="00DA2CCA"/>
    <w:rsid w:val="00DA4106"/>
    <w:rsid w:val="00DA45E0"/>
    <w:rsid w:val="00DA4EA5"/>
    <w:rsid w:val="00DA505D"/>
    <w:rsid w:val="00DA506C"/>
    <w:rsid w:val="00DA55D4"/>
    <w:rsid w:val="00DA5F47"/>
    <w:rsid w:val="00DA6120"/>
    <w:rsid w:val="00DA63CA"/>
    <w:rsid w:val="00DA66A3"/>
    <w:rsid w:val="00DA74E8"/>
    <w:rsid w:val="00DA75F1"/>
    <w:rsid w:val="00DA78CF"/>
    <w:rsid w:val="00DA7BC8"/>
    <w:rsid w:val="00DA7FBE"/>
    <w:rsid w:val="00DB0C82"/>
    <w:rsid w:val="00DB0EDB"/>
    <w:rsid w:val="00DB169B"/>
    <w:rsid w:val="00DB1E02"/>
    <w:rsid w:val="00DB242D"/>
    <w:rsid w:val="00DB278C"/>
    <w:rsid w:val="00DB34D7"/>
    <w:rsid w:val="00DB3579"/>
    <w:rsid w:val="00DB36BE"/>
    <w:rsid w:val="00DB3AAA"/>
    <w:rsid w:val="00DB3BC1"/>
    <w:rsid w:val="00DB486C"/>
    <w:rsid w:val="00DB5941"/>
    <w:rsid w:val="00DB5A02"/>
    <w:rsid w:val="00DB642C"/>
    <w:rsid w:val="00DB69A7"/>
    <w:rsid w:val="00DB6B2B"/>
    <w:rsid w:val="00DB707D"/>
    <w:rsid w:val="00DB7C48"/>
    <w:rsid w:val="00DC0EA5"/>
    <w:rsid w:val="00DC16E3"/>
    <w:rsid w:val="00DC2269"/>
    <w:rsid w:val="00DC22D9"/>
    <w:rsid w:val="00DC274A"/>
    <w:rsid w:val="00DC2CAD"/>
    <w:rsid w:val="00DC36FB"/>
    <w:rsid w:val="00DC396B"/>
    <w:rsid w:val="00DC3AB8"/>
    <w:rsid w:val="00DC4361"/>
    <w:rsid w:val="00DC5210"/>
    <w:rsid w:val="00DC5583"/>
    <w:rsid w:val="00DC55F6"/>
    <w:rsid w:val="00DC5664"/>
    <w:rsid w:val="00DC6A91"/>
    <w:rsid w:val="00DC6AE1"/>
    <w:rsid w:val="00DC6C88"/>
    <w:rsid w:val="00DC6D9A"/>
    <w:rsid w:val="00DC7405"/>
    <w:rsid w:val="00DC7E80"/>
    <w:rsid w:val="00DD04FA"/>
    <w:rsid w:val="00DD20F4"/>
    <w:rsid w:val="00DD2428"/>
    <w:rsid w:val="00DD255D"/>
    <w:rsid w:val="00DD3849"/>
    <w:rsid w:val="00DD3D43"/>
    <w:rsid w:val="00DD4486"/>
    <w:rsid w:val="00DD48C4"/>
    <w:rsid w:val="00DD4E67"/>
    <w:rsid w:val="00DD5F44"/>
    <w:rsid w:val="00DD6432"/>
    <w:rsid w:val="00DD683A"/>
    <w:rsid w:val="00DD6B48"/>
    <w:rsid w:val="00DD6D93"/>
    <w:rsid w:val="00DD6E00"/>
    <w:rsid w:val="00DD7357"/>
    <w:rsid w:val="00DE005F"/>
    <w:rsid w:val="00DE0210"/>
    <w:rsid w:val="00DE08DD"/>
    <w:rsid w:val="00DE0ABF"/>
    <w:rsid w:val="00DE1AFB"/>
    <w:rsid w:val="00DE1CEA"/>
    <w:rsid w:val="00DE1D6A"/>
    <w:rsid w:val="00DE1E97"/>
    <w:rsid w:val="00DE2678"/>
    <w:rsid w:val="00DE2BC4"/>
    <w:rsid w:val="00DE2C6C"/>
    <w:rsid w:val="00DE2FFD"/>
    <w:rsid w:val="00DE30DB"/>
    <w:rsid w:val="00DE390A"/>
    <w:rsid w:val="00DE3E70"/>
    <w:rsid w:val="00DE3F33"/>
    <w:rsid w:val="00DE41C0"/>
    <w:rsid w:val="00DE52BB"/>
    <w:rsid w:val="00DE54F4"/>
    <w:rsid w:val="00DE551E"/>
    <w:rsid w:val="00DE55DE"/>
    <w:rsid w:val="00DE5791"/>
    <w:rsid w:val="00DE5C35"/>
    <w:rsid w:val="00DE5C6F"/>
    <w:rsid w:val="00DE60BF"/>
    <w:rsid w:val="00DE65F6"/>
    <w:rsid w:val="00DE6654"/>
    <w:rsid w:val="00DE6C8C"/>
    <w:rsid w:val="00DE74D2"/>
    <w:rsid w:val="00DE7811"/>
    <w:rsid w:val="00DE78C6"/>
    <w:rsid w:val="00DF002B"/>
    <w:rsid w:val="00DF01E1"/>
    <w:rsid w:val="00DF0413"/>
    <w:rsid w:val="00DF15D7"/>
    <w:rsid w:val="00DF214F"/>
    <w:rsid w:val="00DF29C2"/>
    <w:rsid w:val="00DF2EF9"/>
    <w:rsid w:val="00DF310D"/>
    <w:rsid w:val="00DF3287"/>
    <w:rsid w:val="00DF36B3"/>
    <w:rsid w:val="00DF3750"/>
    <w:rsid w:val="00DF4178"/>
    <w:rsid w:val="00DF551F"/>
    <w:rsid w:val="00DF5A9A"/>
    <w:rsid w:val="00DF5FCE"/>
    <w:rsid w:val="00DF7043"/>
    <w:rsid w:val="00DF771E"/>
    <w:rsid w:val="00DF7A47"/>
    <w:rsid w:val="00DF7DE2"/>
    <w:rsid w:val="00E00454"/>
    <w:rsid w:val="00E01540"/>
    <w:rsid w:val="00E01B7F"/>
    <w:rsid w:val="00E01BC8"/>
    <w:rsid w:val="00E01D45"/>
    <w:rsid w:val="00E02011"/>
    <w:rsid w:val="00E0201E"/>
    <w:rsid w:val="00E03143"/>
    <w:rsid w:val="00E03A79"/>
    <w:rsid w:val="00E05772"/>
    <w:rsid w:val="00E0591D"/>
    <w:rsid w:val="00E05C9D"/>
    <w:rsid w:val="00E05D98"/>
    <w:rsid w:val="00E06040"/>
    <w:rsid w:val="00E06409"/>
    <w:rsid w:val="00E06447"/>
    <w:rsid w:val="00E065B1"/>
    <w:rsid w:val="00E06CE4"/>
    <w:rsid w:val="00E079CE"/>
    <w:rsid w:val="00E079FA"/>
    <w:rsid w:val="00E07E1F"/>
    <w:rsid w:val="00E10D19"/>
    <w:rsid w:val="00E114D2"/>
    <w:rsid w:val="00E118FA"/>
    <w:rsid w:val="00E11A93"/>
    <w:rsid w:val="00E11D22"/>
    <w:rsid w:val="00E12257"/>
    <w:rsid w:val="00E12C04"/>
    <w:rsid w:val="00E136FB"/>
    <w:rsid w:val="00E14778"/>
    <w:rsid w:val="00E149D8"/>
    <w:rsid w:val="00E14A1D"/>
    <w:rsid w:val="00E152A4"/>
    <w:rsid w:val="00E152FD"/>
    <w:rsid w:val="00E153EC"/>
    <w:rsid w:val="00E16510"/>
    <w:rsid w:val="00E16738"/>
    <w:rsid w:val="00E16EAF"/>
    <w:rsid w:val="00E1709A"/>
    <w:rsid w:val="00E17153"/>
    <w:rsid w:val="00E17EB1"/>
    <w:rsid w:val="00E206FB"/>
    <w:rsid w:val="00E20767"/>
    <w:rsid w:val="00E20EA8"/>
    <w:rsid w:val="00E2115C"/>
    <w:rsid w:val="00E218EF"/>
    <w:rsid w:val="00E23DA9"/>
    <w:rsid w:val="00E2441B"/>
    <w:rsid w:val="00E24617"/>
    <w:rsid w:val="00E256EC"/>
    <w:rsid w:val="00E26B9C"/>
    <w:rsid w:val="00E26D5A"/>
    <w:rsid w:val="00E26F0C"/>
    <w:rsid w:val="00E2719A"/>
    <w:rsid w:val="00E27A57"/>
    <w:rsid w:val="00E27C33"/>
    <w:rsid w:val="00E3004D"/>
    <w:rsid w:val="00E30254"/>
    <w:rsid w:val="00E30442"/>
    <w:rsid w:val="00E3053C"/>
    <w:rsid w:val="00E30549"/>
    <w:rsid w:val="00E30C5E"/>
    <w:rsid w:val="00E31091"/>
    <w:rsid w:val="00E312C6"/>
    <w:rsid w:val="00E31D8B"/>
    <w:rsid w:val="00E32411"/>
    <w:rsid w:val="00E32561"/>
    <w:rsid w:val="00E346CC"/>
    <w:rsid w:val="00E34EED"/>
    <w:rsid w:val="00E355D6"/>
    <w:rsid w:val="00E35708"/>
    <w:rsid w:val="00E35A85"/>
    <w:rsid w:val="00E36119"/>
    <w:rsid w:val="00E36350"/>
    <w:rsid w:val="00E36546"/>
    <w:rsid w:val="00E36B08"/>
    <w:rsid w:val="00E36E79"/>
    <w:rsid w:val="00E374BE"/>
    <w:rsid w:val="00E4057D"/>
    <w:rsid w:val="00E405B9"/>
    <w:rsid w:val="00E416F6"/>
    <w:rsid w:val="00E41702"/>
    <w:rsid w:val="00E41769"/>
    <w:rsid w:val="00E42492"/>
    <w:rsid w:val="00E428C1"/>
    <w:rsid w:val="00E43C45"/>
    <w:rsid w:val="00E43C76"/>
    <w:rsid w:val="00E43F7C"/>
    <w:rsid w:val="00E4456E"/>
    <w:rsid w:val="00E44E2A"/>
    <w:rsid w:val="00E45241"/>
    <w:rsid w:val="00E45679"/>
    <w:rsid w:val="00E45A44"/>
    <w:rsid w:val="00E46736"/>
    <w:rsid w:val="00E470E6"/>
    <w:rsid w:val="00E501CC"/>
    <w:rsid w:val="00E50750"/>
    <w:rsid w:val="00E51C4A"/>
    <w:rsid w:val="00E51DF0"/>
    <w:rsid w:val="00E52961"/>
    <w:rsid w:val="00E53E6F"/>
    <w:rsid w:val="00E5405C"/>
    <w:rsid w:val="00E544EF"/>
    <w:rsid w:val="00E54A6C"/>
    <w:rsid w:val="00E54EAB"/>
    <w:rsid w:val="00E56718"/>
    <w:rsid w:val="00E56B32"/>
    <w:rsid w:val="00E56F5F"/>
    <w:rsid w:val="00E57B41"/>
    <w:rsid w:val="00E57E86"/>
    <w:rsid w:val="00E600CA"/>
    <w:rsid w:val="00E60319"/>
    <w:rsid w:val="00E6037E"/>
    <w:rsid w:val="00E611D0"/>
    <w:rsid w:val="00E61880"/>
    <w:rsid w:val="00E629B2"/>
    <w:rsid w:val="00E63599"/>
    <w:rsid w:val="00E647A8"/>
    <w:rsid w:val="00E65986"/>
    <w:rsid w:val="00E6622A"/>
    <w:rsid w:val="00E66266"/>
    <w:rsid w:val="00E664D0"/>
    <w:rsid w:val="00E665D9"/>
    <w:rsid w:val="00E672F6"/>
    <w:rsid w:val="00E6769A"/>
    <w:rsid w:val="00E676DD"/>
    <w:rsid w:val="00E67938"/>
    <w:rsid w:val="00E67B50"/>
    <w:rsid w:val="00E70506"/>
    <w:rsid w:val="00E7075A"/>
    <w:rsid w:val="00E707C4"/>
    <w:rsid w:val="00E70CCA"/>
    <w:rsid w:val="00E70E11"/>
    <w:rsid w:val="00E70ED9"/>
    <w:rsid w:val="00E718D4"/>
    <w:rsid w:val="00E727F0"/>
    <w:rsid w:val="00E73F87"/>
    <w:rsid w:val="00E7487B"/>
    <w:rsid w:val="00E74D68"/>
    <w:rsid w:val="00E74FEF"/>
    <w:rsid w:val="00E75F06"/>
    <w:rsid w:val="00E76455"/>
    <w:rsid w:val="00E7662B"/>
    <w:rsid w:val="00E76DFB"/>
    <w:rsid w:val="00E773DE"/>
    <w:rsid w:val="00E77586"/>
    <w:rsid w:val="00E77774"/>
    <w:rsid w:val="00E77B19"/>
    <w:rsid w:val="00E77CED"/>
    <w:rsid w:val="00E77E18"/>
    <w:rsid w:val="00E77E35"/>
    <w:rsid w:val="00E803AB"/>
    <w:rsid w:val="00E80B4C"/>
    <w:rsid w:val="00E8148D"/>
    <w:rsid w:val="00E8158D"/>
    <w:rsid w:val="00E818BD"/>
    <w:rsid w:val="00E81C75"/>
    <w:rsid w:val="00E82956"/>
    <w:rsid w:val="00E82F1E"/>
    <w:rsid w:val="00E83CAC"/>
    <w:rsid w:val="00E84566"/>
    <w:rsid w:val="00E856E6"/>
    <w:rsid w:val="00E85955"/>
    <w:rsid w:val="00E85BEB"/>
    <w:rsid w:val="00E85E04"/>
    <w:rsid w:val="00E86151"/>
    <w:rsid w:val="00E86B72"/>
    <w:rsid w:val="00E8727A"/>
    <w:rsid w:val="00E87C2F"/>
    <w:rsid w:val="00E906CD"/>
    <w:rsid w:val="00E90A47"/>
    <w:rsid w:val="00E9271C"/>
    <w:rsid w:val="00E93443"/>
    <w:rsid w:val="00E9346D"/>
    <w:rsid w:val="00E93815"/>
    <w:rsid w:val="00E93C64"/>
    <w:rsid w:val="00E93DF3"/>
    <w:rsid w:val="00E94571"/>
    <w:rsid w:val="00E94B78"/>
    <w:rsid w:val="00E9579C"/>
    <w:rsid w:val="00E96699"/>
    <w:rsid w:val="00E96B07"/>
    <w:rsid w:val="00E9719D"/>
    <w:rsid w:val="00E97273"/>
    <w:rsid w:val="00E975EE"/>
    <w:rsid w:val="00E97BD1"/>
    <w:rsid w:val="00E97E0E"/>
    <w:rsid w:val="00E97F72"/>
    <w:rsid w:val="00EA097B"/>
    <w:rsid w:val="00EA0B0D"/>
    <w:rsid w:val="00EA0BCD"/>
    <w:rsid w:val="00EA1149"/>
    <w:rsid w:val="00EA1537"/>
    <w:rsid w:val="00EA20C0"/>
    <w:rsid w:val="00EA2679"/>
    <w:rsid w:val="00EA30AD"/>
    <w:rsid w:val="00EA359E"/>
    <w:rsid w:val="00EA3AAE"/>
    <w:rsid w:val="00EA3FAB"/>
    <w:rsid w:val="00EA4E74"/>
    <w:rsid w:val="00EA4EB6"/>
    <w:rsid w:val="00EA51FA"/>
    <w:rsid w:val="00EA536F"/>
    <w:rsid w:val="00EA6520"/>
    <w:rsid w:val="00EA6B91"/>
    <w:rsid w:val="00EB03D4"/>
    <w:rsid w:val="00EB08B4"/>
    <w:rsid w:val="00EB11E1"/>
    <w:rsid w:val="00EB15B8"/>
    <w:rsid w:val="00EB2C27"/>
    <w:rsid w:val="00EB34C8"/>
    <w:rsid w:val="00EB3DB3"/>
    <w:rsid w:val="00EB41FA"/>
    <w:rsid w:val="00EB4C6E"/>
    <w:rsid w:val="00EB54AE"/>
    <w:rsid w:val="00EB67D8"/>
    <w:rsid w:val="00EB7304"/>
    <w:rsid w:val="00EB770C"/>
    <w:rsid w:val="00EC009D"/>
    <w:rsid w:val="00EC01BC"/>
    <w:rsid w:val="00EC0939"/>
    <w:rsid w:val="00EC094C"/>
    <w:rsid w:val="00EC0CA2"/>
    <w:rsid w:val="00EC1409"/>
    <w:rsid w:val="00EC175F"/>
    <w:rsid w:val="00EC19C8"/>
    <w:rsid w:val="00EC1E4B"/>
    <w:rsid w:val="00EC2E9A"/>
    <w:rsid w:val="00EC30CD"/>
    <w:rsid w:val="00EC3922"/>
    <w:rsid w:val="00EC3D4B"/>
    <w:rsid w:val="00EC4D16"/>
    <w:rsid w:val="00EC53C3"/>
    <w:rsid w:val="00EC582D"/>
    <w:rsid w:val="00EC6451"/>
    <w:rsid w:val="00EC6961"/>
    <w:rsid w:val="00EC6CA5"/>
    <w:rsid w:val="00EC6F3E"/>
    <w:rsid w:val="00EC76A2"/>
    <w:rsid w:val="00EC78D0"/>
    <w:rsid w:val="00EC7CE5"/>
    <w:rsid w:val="00EC7D13"/>
    <w:rsid w:val="00ED18DC"/>
    <w:rsid w:val="00ED197D"/>
    <w:rsid w:val="00ED2178"/>
    <w:rsid w:val="00ED2564"/>
    <w:rsid w:val="00ED2CD8"/>
    <w:rsid w:val="00ED3A09"/>
    <w:rsid w:val="00ED3B1A"/>
    <w:rsid w:val="00ED4139"/>
    <w:rsid w:val="00ED4953"/>
    <w:rsid w:val="00ED4C8E"/>
    <w:rsid w:val="00ED500B"/>
    <w:rsid w:val="00ED57F3"/>
    <w:rsid w:val="00ED63AD"/>
    <w:rsid w:val="00ED659C"/>
    <w:rsid w:val="00ED672C"/>
    <w:rsid w:val="00ED6B1A"/>
    <w:rsid w:val="00ED6B70"/>
    <w:rsid w:val="00ED6FE0"/>
    <w:rsid w:val="00ED7544"/>
    <w:rsid w:val="00ED7B18"/>
    <w:rsid w:val="00ED7BC9"/>
    <w:rsid w:val="00EE0E58"/>
    <w:rsid w:val="00EE1BCC"/>
    <w:rsid w:val="00EE1C6D"/>
    <w:rsid w:val="00EE24BE"/>
    <w:rsid w:val="00EE25D5"/>
    <w:rsid w:val="00EE348D"/>
    <w:rsid w:val="00EE388E"/>
    <w:rsid w:val="00EE4304"/>
    <w:rsid w:val="00EE4440"/>
    <w:rsid w:val="00EE4546"/>
    <w:rsid w:val="00EE47EA"/>
    <w:rsid w:val="00EE4F4A"/>
    <w:rsid w:val="00EE610E"/>
    <w:rsid w:val="00EE6573"/>
    <w:rsid w:val="00EE68EA"/>
    <w:rsid w:val="00EE720F"/>
    <w:rsid w:val="00EE730E"/>
    <w:rsid w:val="00EE76FD"/>
    <w:rsid w:val="00EE7FD0"/>
    <w:rsid w:val="00EF0231"/>
    <w:rsid w:val="00EF08FD"/>
    <w:rsid w:val="00EF0CA7"/>
    <w:rsid w:val="00EF15CB"/>
    <w:rsid w:val="00EF2607"/>
    <w:rsid w:val="00EF33EB"/>
    <w:rsid w:val="00EF379D"/>
    <w:rsid w:val="00EF3841"/>
    <w:rsid w:val="00EF3947"/>
    <w:rsid w:val="00EF3CAA"/>
    <w:rsid w:val="00EF406A"/>
    <w:rsid w:val="00EF4670"/>
    <w:rsid w:val="00EF4AE0"/>
    <w:rsid w:val="00EF54C3"/>
    <w:rsid w:val="00EF5B7B"/>
    <w:rsid w:val="00EF6222"/>
    <w:rsid w:val="00EF6694"/>
    <w:rsid w:val="00EF7159"/>
    <w:rsid w:val="00EF766C"/>
    <w:rsid w:val="00EF7878"/>
    <w:rsid w:val="00EF7A1F"/>
    <w:rsid w:val="00EF7AD3"/>
    <w:rsid w:val="00EF7BA9"/>
    <w:rsid w:val="00F00184"/>
    <w:rsid w:val="00F00249"/>
    <w:rsid w:val="00F0077D"/>
    <w:rsid w:val="00F0081B"/>
    <w:rsid w:val="00F00B1F"/>
    <w:rsid w:val="00F00F0C"/>
    <w:rsid w:val="00F00F40"/>
    <w:rsid w:val="00F0107A"/>
    <w:rsid w:val="00F0130D"/>
    <w:rsid w:val="00F0134D"/>
    <w:rsid w:val="00F019AB"/>
    <w:rsid w:val="00F01F71"/>
    <w:rsid w:val="00F02DAF"/>
    <w:rsid w:val="00F02FC4"/>
    <w:rsid w:val="00F04338"/>
    <w:rsid w:val="00F047E6"/>
    <w:rsid w:val="00F04AAB"/>
    <w:rsid w:val="00F053BB"/>
    <w:rsid w:val="00F05718"/>
    <w:rsid w:val="00F05959"/>
    <w:rsid w:val="00F061A6"/>
    <w:rsid w:val="00F06352"/>
    <w:rsid w:val="00F066B4"/>
    <w:rsid w:val="00F072E1"/>
    <w:rsid w:val="00F07539"/>
    <w:rsid w:val="00F0779F"/>
    <w:rsid w:val="00F10070"/>
    <w:rsid w:val="00F113D2"/>
    <w:rsid w:val="00F115D3"/>
    <w:rsid w:val="00F11CF3"/>
    <w:rsid w:val="00F1278B"/>
    <w:rsid w:val="00F12829"/>
    <w:rsid w:val="00F12CB9"/>
    <w:rsid w:val="00F13096"/>
    <w:rsid w:val="00F13B1F"/>
    <w:rsid w:val="00F13BB8"/>
    <w:rsid w:val="00F13DEC"/>
    <w:rsid w:val="00F145FC"/>
    <w:rsid w:val="00F15362"/>
    <w:rsid w:val="00F1635A"/>
    <w:rsid w:val="00F16A98"/>
    <w:rsid w:val="00F16CDE"/>
    <w:rsid w:val="00F16E5D"/>
    <w:rsid w:val="00F17355"/>
    <w:rsid w:val="00F1769E"/>
    <w:rsid w:val="00F17E6F"/>
    <w:rsid w:val="00F20264"/>
    <w:rsid w:val="00F20704"/>
    <w:rsid w:val="00F20F61"/>
    <w:rsid w:val="00F22171"/>
    <w:rsid w:val="00F22A99"/>
    <w:rsid w:val="00F230AE"/>
    <w:rsid w:val="00F24760"/>
    <w:rsid w:val="00F249A5"/>
    <w:rsid w:val="00F2502C"/>
    <w:rsid w:val="00F251A6"/>
    <w:rsid w:val="00F2551F"/>
    <w:rsid w:val="00F25617"/>
    <w:rsid w:val="00F266D5"/>
    <w:rsid w:val="00F272A8"/>
    <w:rsid w:val="00F276E4"/>
    <w:rsid w:val="00F307C1"/>
    <w:rsid w:val="00F31742"/>
    <w:rsid w:val="00F31E96"/>
    <w:rsid w:val="00F321C8"/>
    <w:rsid w:val="00F32C60"/>
    <w:rsid w:val="00F32D46"/>
    <w:rsid w:val="00F33042"/>
    <w:rsid w:val="00F33207"/>
    <w:rsid w:val="00F345FD"/>
    <w:rsid w:val="00F34AC0"/>
    <w:rsid w:val="00F34FB5"/>
    <w:rsid w:val="00F356D0"/>
    <w:rsid w:val="00F363DC"/>
    <w:rsid w:val="00F3667A"/>
    <w:rsid w:val="00F36957"/>
    <w:rsid w:val="00F36B12"/>
    <w:rsid w:val="00F36CE1"/>
    <w:rsid w:val="00F36E4B"/>
    <w:rsid w:val="00F3707F"/>
    <w:rsid w:val="00F3758D"/>
    <w:rsid w:val="00F375BC"/>
    <w:rsid w:val="00F3771F"/>
    <w:rsid w:val="00F407CE"/>
    <w:rsid w:val="00F40B06"/>
    <w:rsid w:val="00F40FF4"/>
    <w:rsid w:val="00F41047"/>
    <w:rsid w:val="00F41A8A"/>
    <w:rsid w:val="00F41B9B"/>
    <w:rsid w:val="00F42251"/>
    <w:rsid w:val="00F4311C"/>
    <w:rsid w:val="00F43955"/>
    <w:rsid w:val="00F4398B"/>
    <w:rsid w:val="00F43A1C"/>
    <w:rsid w:val="00F4630C"/>
    <w:rsid w:val="00F46688"/>
    <w:rsid w:val="00F47074"/>
    <w:rsid w:val="00F47311"/>
    <w:rsid w:val="00F478AB"/>
    <w:rsid w:val="00F47DB8"/>
    <w:rsid w:val="00F50A70"/>
    <w:rsid w:val="00F50DD9"/>
    <w:rsid w:val="00F511B3"/>
    <w:rsid w:val="00F51982"/>
    <w:rsid w:val="00F51C43"/>
    <w:rsid w:val="00F52176"/>
    <w:rsid w:val="00F52980"/>
    <w:rsid w:val="00F52B08"/>
    <w:rsid w:val="00F52C45"/>
    <w:rsid w:val="00F53B91"/>
    <w:rsid w:val="00F5403D"/>
    <w:rsid w:val="00F5432D"/>
    <w:rsid w:val="00F54FB8"/>
    <w:rsid w:val="00F55BD8"/>
    <w:rsid w:val="00F55E49"/>
    <w:rsid w:val="00F55E84"/>
    <w:rsid w:val="00F57C1A"/>
    <w:rsid w:val="00F57FF4"/>
    <w:rsid w:val="00F60501"/>
    <w:rsid w:val="00F6146A"/>
    <w:rsid w:val="00F614F9"/>
    <w:rsid w:val="00F61516"/>
    <w:rsid w:val="00F61624"/>
    <w:rsid w:val="00F6185D"/>
    <w:rsid w:val="00F62393"/>
    <w:rsid w:val="00F62788"/>
    <w:rsid w:val="00F62EF3"/>
    <w:rsid w:val="00F63953"/>
    <w:rsid w:val="00F63B7D"/>
    <w:rsid w:val="00F64605"/>
    <w:rsid w:val="00F646FC"/>
    <w:rsid w:val="00F64BF6"/>
    <w:rsid w:val="00F6522F"/>
    <w:rsid w:val="00F66817"/>
    <w:rsid w:val="00F67434"/>
    <w:rsid w:val="00F67F5B"/>
    <w:rsid w:val="00F70964"/>
    <w:rsid w:val="00F71D89"/>
    <w:rsid w:val="00F73172"/>
    <w:rsid w:val="00F75813"/>
    <w:rsid w:val="00F75972"/>
    <w:rsid w:val="00F75C29"/>
    <w:rsid w:val="00F75D5A"/>
    <w:rsid w:val="00F75F87"/>
    <w:rsid w:val="00F7637C"/>
    <w:rsid w:val="00F76B88"/>
    <w:rsid w:val="00F7776E"/>
    <w:rsid w:val="00F80969"/>
    <w:rsid w:val="00F8165A"/>
    <w:rsid w:val="00F818AE"/>
    <w:rsid w:val="00F82326"/>
    <w:rsid w:val="00F8246D"/>
    <w:rsid w:val="00F8285E"/>
    <w:rsid w:val="00F82F89"/>
    <w:rsid w:val="00F83767"/>
    <w:rsid w:val="00F83E07"/>
    <w:rsid w:val="00F83E66"/>
    <w:rsid w:val="00F848A1"/>
    <w:rsid w:val="00F84F5A"/>
    <w:rsid w:val="00F8525E"/>
    <w:rsid w:val="00F86A67"/>
    <w:rsid w:val="00F87E63"/>
    <w:rsid w:val="00F90842"/>
    <w:rsid w:val="00F908E4"/>
    <w:rsid w:val="00F9091F"/>
    <w:rsid w:val="00F90A36"/>
    <w:rsid w:val="00F91572"/>
    <w:rsid w:val="00F93159"/>
    <w:rsid w:val="00F932A4"/>
    <w:rsid w:val="00F94070"/>
    <w:rsid w:val="00F9497E"/>
    <w:rsid w:val="00F95834"/>
    <w:rsid w:val="00F96093"/>
    <w:rsid w:val="00F96350"/>
    <w:rsid w:val="00F9651C"/>
    <w:rsid w:val="00F97221"/>
    <w:rsid w:val="00F977A2"/>
    <w:rsid w:val="00F97F9C"/>
    <w:rsid w:val="00FA02B7"/>
    <w:rsid w:val="00FA036B"/>
    <w:rsid w:val="00FA0788"/>
    <w:rsid w:val="00FA0C6D"/>
    <w:rsid w:val="00FA12A8"/>
    <w:rsid w:val="00FA169D"/>
    <w:rsid w:val="00FA25DE"/>
    <w:rsid w:val="00FA2E89"/>
    <w:rsid w:val="00FA36B4"/>
    <w:rsid w:val="00FA3F27"/>
    <w:rsid w:val="00FA468E"/>
    <w:rsid w:val="00FA46DD"/>
    <w:rsid w:val="00FA5733"/>
    <w:rsid w:val="00FA5C4D"/>
    <w:rsid w:val="00FA6AE6"/>
    <w:rsid w:val="00FA6C0E"/>
    <w:rsid w:val="00FA7435"/>
    <w:rsid w:val="00FA76E9"/>
    <w:rsid w:val="00FA7751"/>
    <w:rsid w:val="00FA7841"/>
    <w:rsid w:val="00FA789F"/>
    <w:rsid w:val="00FA7CBE"/>
    <w:rsid w:val="00FA7CCD"/>
    <w:rsid w:val="00FB00E4"/>
    <w:rsid w:val="00FB0854"/>
    <w:rsid w:val="00FB1A09"/>
    <w:rsid w:val="00FB2871"/>
    <w:rsid w:val="00FB2DB5"/>
    <w:rsid w:val="00FB2F35"/>
    <w:rsid w:val="00FB31DE"/>
    <w:rsid w:val="00FB3755"/>
    <w:rsid w:val="00FB50A8"/>
    <w:rsid w:val="00FB5476"/>
    <w:rsid w:val="00FB57D9"/>
    <w:rsid w:val="00FB5BB9"/>
    <w:rsid w:val="00FB5E7E"/>
    <w:rsid w:val="00FB5F4C"/>
    <w:rsid w:val="00FB6484"/>
    <w:rsid w:val="00FB6557"/>
    <w:rsid w:val="00FB6CFB"/>
    <w:rsid w:val="00FB7B50"/>
    <w:rsid w:val="00FC0663"/>
    <w:rsid w:val="00FC20D8"/>
    <w:rsid w:val="00FC24EC"/>
    <w:rsid w:val="00FC36EB"/>
    <w:rsid w:val="00FC3765"/>
    <w:rsid w:val="00FC3E52"/>
    <w:rsid w:val="00FC491E"/>
    <w:rsid w:val="00FC4AF2"/>
    <w:rsid w:val="00FC526B"/>
    <w:rsid w:val="00FC571F"/>
    <w:rsid w:val="00FC578E"/>
    <w:rsid w:val="00FC5D58"/>
    <w:rsid w:val="00FC618B"/>
    <w:rsid w:val="00FC6828"/>
    <w:rsid w:val="00FC6BFA"/>
    <w:rsid w:val="00FC7431"/>
    <w:rsid w:val="00FC74B5"/>
    <w:rsid w:val="00FC77D6"/>
    <w:rsid w:val="00FC7D59"/>
    <w:rsid w:val="00FD019E"/>
    <w:rsid w:val="00FD071B"/>
    <w:rsid w:val="00FD17F6"/>
    <w:rsid w:val="00FD2258"/>
    <w:rsid w:val="00FD2D37"/>
    <w:rsid w:val="00FD5463"/>
    <w:rsid w:val="00FD55D1"/>
    <w:rsid w:val="00FD569F"/>
    <w:rsid w:val="00FD629E"/>
    <w:rsid w:val="00FD65A3"/>
    <w:rsid w:val="00FD7064"/>
    <w:rsid w:val="00FD7FC7"/>
    <w:rsid w:val="00FE0B4D"/>
    <w:rsid w:val="00FE36BA"/>
    <w:rsid w:val="00FE3E68"/>
    <w:rsid w:val="00FE3FA4"/>
    <w:rsid w:val="00FE5BE2"/>
    <w:rsid w:val="00FE5C55"/>
    <w:rsid w:val="00FE62A8"/>
    <w:rsid w:val="00FE64D0"/>
    <w:rsid w:val="00FE70E8"/>
    <w:rsid w:val="00FE756B"/>
    <w:rsid w:val="00FE7F57"/>
    <w:rsid w:val="00FF03D6"/>
    <w:rsid w:val="00FF07F5"/>
    <w:rsid w:val="00FF08FB"/>
    <w:rsid w:val="00FF0BC7"/>
    <w:rsid w:val="00FF0CE3"/>
    <w:rsid w:val="00FF1109"/>
    <w:rsid w:val="00FF110F"/>
    <w:rsid w:val="00FF2375"/>
    <w:rsid w:val="00FF27D0"/>
    <w:rsid w:val="00FF2892"/>
    <w:rsid w:val="00FF32E3"/>
    <w:rsid w:val="00FF3B46"/>
    <w:rsid w:val="00FF441F"/>
    <w:rsid w:val="00FF486A"/>
    <w:rsid w:val="00FF53C4"/>
    <w:rsid w:val="00FF543D"/>
    <w:rsid w:val="00FF6091"/>
    <w:rsid w:val="00FF6200"/>
    <w:rsid w:val="00FF697C"/>
    <w:rsid w:val="00FF6F07"/>
    <w:rsid w:val="00FF73C7"/>
    <w:rsid w:val="00FF777E"/>
    <w:rsid w:val="00FF78CD"/>
    <w:rsid w:val="00FF7C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20831"/>
  </w:style>
  <w:style w:type="paragraph" w:styleId="1">
    <w:name w:val="heading 1"/>
    <w:aliases w:val="Заголовок 01"/>
    <w:basedOn w:val="a0"/>
    <w:next w:val="a0"/>
    <w:link w:val="10"/>
    <w:uiPriority w:val="9"/>
    <w:qFormat/>
    <w:rsid w:val="00D86E2E"/>
    <w:pPr>
      <w:pageBreakBefore/>
      <w:pBdr>
        <w:bottom w:val="single" w:sz="12" w:space="1" w:color="365F91"/>
      </w:pBdr>
      <w:spacing w:before="600" w:after="80" w:line="240" w:lineRule="auto"/>
      <w:outlineLvl w:val="0"/>
    </w:pPr>
    <w:rPr>
      <w:rFonts w:ascii="Cambria" w:eastAsia="Times New Roman" w:hAnsi="Cambria" w:cs="Times New Roman"/>
      <w:b/>
      <w:bCs/>
      <w:color w:val="365F91"/>
      <w:sz w:val="32"/>
      <w:szCs w:val="24"/>
      <w:lang w:bidi="en-US"/>
    </w:rPr>
  </w:style>
  <w:style w:type="paragraph" w:styleId="20">
    <w:name w:val="heading 2"/>
    <w:basedOn w:val="a0"/>
    <w:next w:val="a0"/>
    <w:link w:val="21"/>
    <w:uiPriority w:val="9"/>
    <w:unhideWhenUsed/>
    <w:qFormat/>
    <w:rsid w:val="00A36A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unhideWhenUsed/>
    <w:qFormat/>
    <w:rsid w:val="00A36A04"/>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unhideWhenUsed/>
    <w:qFormat/>
    <w:rsid w:val="0037274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3D06F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qFormat/>
    <w:rsid w:val="00615432"/>
    <w:pPr>
      <w:keepNext/>
      <w:spacing w:before="480" w:after="100" w:line="240" w:lineRule="auto"/>
      <w:outlineLvl w:val="5"/>
    </w:pPr>
    <w:rPr>
      <w:rFonts w:ascii="Cambria" w:eastAsia="Times New Roman" w:hAnsi="Cambria" w:cs="Times New Roman"/>
      <w:b/>
      <w:i/>
      <w:iCs/>
      <w:color w:val="000000"/>
      <w:sz w:val="28"/>
      <w:lang w:bidi="en-US"/>
    </w:rPr>
  </w:style>
  <w:style w:type="paragraph" w:styleId="7">
    <w:name w:val="heading 7"/>
    <w:basedOn w:val="11"/>
    <w:next w:val="a0"/>
    <w:link w:val="70"/>
    <w:uiPriority w:val="9"/>
    <w:qFormat/>
    <w:rsid w:val="00AB5F44"/>
    <w:pPr>
      <w:keepNext/>
      <w:tabs>
        <w:tab w:val="right" w:pos="0"/>
        <w:tab w:val="right" w:leader="dot" w:pos="9345"/>
      </w:tabs>
      <w:spacing w:before="140" w:after="0"/>
      <w:jc w:val="left"/>
      <w:outlineLvl w:val="6"/>
    </w:pPr>
    <w:rPr>
      <w:rFonts w:ascii="Calibri" w:eastAsia="Calibri" w:hAnsi="Calibri" w:cs="Times New Roman"/>
      <w:b/>
      <w:bCs w:val="0"/>
      <w:iCs w:val="0"/>
      <w:sz w:val="26"/>
      <w:szCs w:val="22"/>
      <w:lang w:bidi="en-US"/>
    </w:rPr>
  </w:style>
  <w:style w:type="paragraph" w:styleId="8">
    <w:name w:val="heading 8"/>
    <w:basedOn w:val="a0"/>
    <w:next w:val="a0"/>
    <w:link w:val="80"/>
    <w:uiPriority w:val="9"/>
    <w:unhideWhenUsed/>
    <w:qFormat/>
    <w:rsid w:val="00C87C4C"/>
    <w:pPr>
      <w:keepNext/>
      <w:keepLines/>
      <w:spacing w:before="200" w:after="0"/>
      <w:outlineLvl w:val="7"/>
    </w:pPr>
    <w:rPr>
      <w:rFonts w:asciiTheme="majorHAnsi" w:eastAsiaTheme="majorEastAsia" w:hAnsiTheme="majorHAnsi" w:cstheme="majorBidi"/>
      <w:b/>
      <w:i/>
      <w:color w:val="404040" w:themeColor="text1" w:themeTint="BF"/>
      <w:sz w:val="24"/>
      <w:szCs w:val="20"/>
      <w:u w:val="single"/>
    </w:rPr>
  </w:style>
  <w:style w:type="paragraph" w:styleId="9">
    <w:name w:val="heading 9"/>
    <w:basedOn w:val="a0"/>
    <w:next w:val="a0"/>
    <w:link w:val="90"/>
    <w:uiPriority w:val="9"/>
    <w:unhideWhenUsed/>
    <w:qFormat/>
    <w:rsid w:val="00582A62"/>
    <w:pPr>
      <w:keepNext/>
      <w:keepLines/>
      <w:spacing w:before="200" w:after="0"/>
      <w:outlineLvl w:val="8"/>
    </w:pPr>
    <w:rPr>
      <w:rFonts w:ascii="Cambria" w:eastAsia="Times New Roman" w:hAnsi="Cambria"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01 Знак"/>
    <w:basedOn w:val="a1"/>
    <w:link w:val="1"/>
    <w:uiPriority w:val="9"/>
    <w:rsid w:val="00523859"/>
    <w:rPr>
      <w:rFonts w:ascii="Cambria" w:eastAsia="Times New Roman" w:hAnsi="Cambria" w:cs="Times New Roman"/>
      <w:b/>
      <w:bCs/>
      <w:color w:val="365F91"/>
      <w:sz w:val="32"/>
      <w:szCs w:val="24"/>
      <w:lang w:bidi="en-US"/>
    </w:rPr>
  </w:style>
  <w:style w:type="character" w:customStyle="1" w:styleId="21">
    <w:name w:val="Заголовок 2 Знак"/>
    <w:basedOn w:val="a1"/>
    <w:link w:val="20"/>
    <w:uiPriority w:val="9"/>
    <w:rsid w:val="00A36A04"/>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1"/>
    <w:link w:val="30"/>
    <w:uiPriority w:val="9"/>
    <w:rsid w:val="00A36A04"/>
    <w:rPr>
      <w:rFonts w:asciiTheme="majorHAnsi" w:eastAsiaTheme="majorEastAsia" w:hAnsiTheme="majorHAnsi" w:cstheme="majorBidi"/>
      <w:b/>
      <w:bCs/>
      <w:color w:val="4F81BD" w:themeColor="accent1"/>
    </w:rPr>
  </w:style>
  <w:style w:type="character" w:customStyle="1" w:styleId="41">
    <w:name w:val="Заголовок 4 Знак"/>
    <w:basedOn w:val="a1"/>
    <w:link w:val="40"/>
    <w:uiPriority w:val="9"/>
    <w:rsid w:val="0037274F"/>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3D06F8"/>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615432"/>
    <w:rPr>
      <w:rFonts w:ascii="Cambria" w:eastAsia="Times New Roman" w:hAnsi="Cambria" w:cs="Times New Roman"/>
      <w:b/>
      <w:i/>
      <w:iCs/>
      <w:color w:val="000000"/>
      <w:sz w:val="28"/>
      <w:lang w:bidi="en-US"/>
    </w:rPr>
  </w:style>
  <w:style w:type="paragraph" w:styleId="11">
    <w:name w:val="toc 1"/>
    <w:basedOn w:val="a0"/>
    <w:next w:val="a0"/>
    <w:autoRedefine/>
    <w:uiPriority w:val="39"/>
    <w:unhideWhenUsed/>
    <w:qFormat/>
    <w:rsid w:val="001601E3"/>
    <w:pPr>
      <w:spacing w:after="120" w:line="240" w:lineRule="auto"/>
      <w:jc w:val="both"/>
    </w:pPr>
    <w:rPr>
      <w:bCs/>
      <w:iCs/>
      <w:sz w:val="24"/>
      <w:szCs w:val="24"/>
    </w:rPr>
  </w:style>
  <w:style w:type="character" w:customStyle="1" w:styleId="70">
    <w:name w:val="Заголовок 7 Знак"/>
    <w:link w:val="7"/>
    <w:uiPriority w:val="9"/>
    <w:rsid w:val="00AB5F44"/>
    <w:rPr>
      <w:rFonts w:ascii="Calibri" w:eastAsia="Calibri" w:hAnsi="Calibri" w:cs="Times New Roman"/>
      <w:b/>
      <w:sz w:val="26"/>
      <w:lang w:bidi="en-US"/>
    </w:rPr>
  </w:style>
  <w:style w:type="character" w:customStyle="1" w:styleId="80">
    <w:name w:val="Заголовок 8 Знак"/>
    <w:basedOn w:val="a1"/>
    <w:link w:val="8"/>
    <w:uiPriority w:val="9"/>
    <w:rsid w:val="00C87C4C"/>
    <w:rPr>
      <w:rFonts w:asciiTheme="majorHAnsi" w:eastAsiaTheme="majorEastAsia" w:hAnsiTheme="majorHAnsi" w:cstheme="majorBidi"/>
      <w:b/>
      <w:i/>
      <w:color w:val="404040" w:themeColor="text1" w:themeTint="BF"/>
      <w:sz w:val="24"/>
      <w:szCs w:val="20"/>
      <w:u w:val="single"/>
    </w:rPr>
  </w:style>
  <w:style w:type="paragraph" w:customStyle="1" w:styleId="a4">
    <w:name w:val="Примечание"/>
    <w:basedOn w:val="a5"/>
    <w:qFormat/>
    <w:rsid w:val="004576CF"/>
    <w:pPr>
      <w:framePr w:wrap="around" w:vAnchor="text" w:hAnchor="text" w:y="1"/>
      <w:pBdr>
        <w:top w:val="single" w:sz="12" w:space="1" w:color="auto"/>
        <w:left w:val="single" w:sz="12" w:space="4" w:color="auto"/>
        <w:bottom w:val="single" w:sz="12" w:space="1" w:color="auto"/>
        <w:right w:val="single" w:sz="12" w:space="4" w:color="auto"/>
      </w:pBdr>
      <w:spacing w:line="240" w:lineRule="auto"/>
      <w:ind w:firstLine="357"/>
      <w:jc w:val="both"/>
    </w:pPr>
    <w:rPr>
      <w:rFonts w:ascii="Calibri" w:eastAsia="Calibri" w:hAnsi="Calibri" w:cs="Times New Roman"/>
      <w:lang w:bidi="en-US"/>
    </w:rPr>
  </w:style>
  <w:style w:type="paragraph" w:styleId="a5">
    <w:name w:val="Body Text"/>
    <w:basedOn w:val="a0"/>
    <w:link w:val="a6"/>
    <w:uiPriority w:val="99"/>
    <w:unhideWhenUsed/>
    <w:rsid w:val="006E55A8"/>
    <w:pPr>
      <w:spacing w:after="120"/>
    </w:pPr>
  </w:style>
  <w:style w:type="character" w:customStyle="1" w:styleId="a6">
    <w:name w:val="Основной текст Знак"/>
    <w:basedOn w:val="a1"/>
    <w:link w:val="a5"/>
    <w:uiPriority w:val="99"/>
    <w:rsid w:val="006E55A8"/>
  </w:style>
  <w:style w:type="paragraph" w:styleId="2">
    <w:name w:val="List Bullet 2"/>
    <w:basedOn w:val="a0"/>
    <w:uiPriority w:val="99"/>
    <w:unhideWhenUsed/>
    <w:rsid w:val="00940571"/>
    <w:pPr>
      <w:numPr>
        <w:numId w:val="1"/>
      </w:numPr>
      <w:spacing w:after="0" w:line="240" w:lineRule="auto"/>
      <w:contextualSpacing/>
    </w:pPr>
    <w:rPr>
      <w:rFonts w:ascii="Calibri" w:eastAsia="Calibri" w:hAnsi="Calibri" w:cs="Times New Roman"/>
      <w:lang w:val="en-US" w:bidi="en-US"/>
    </w:rPr>
  </w:style>
  <w:style w:type="character" w:styleId="a7">
    <w:name w:val="Emphasis"/>
    <w:basedOn w:val="a1"/>
    <w:uiPriority w:val="20"/>
    <w:qFormat/>
    <w:rsid w:val="00A36A04"/>
    <w:rPr>
      <w:i/>
      <w:iCs/>
    </w:rPr>
  </w:style>
  <w:style w:type="character" w:styleId="a8">
    <w:name w:val="Subtle Emphasis"/>
    <w:basedOn w:val="a1"/>
    <w:uiPriority w:val="19"/>
    <w:qFormat/>
    <w:rsid w:val="00A36A04"/>
    <w:rPr>
      <w:i/>
      <w:iCs/>
      <w:color w:val="808080" w:themeColor="text1" w:themeTint="7F"/>
    </w:rPr>
  </w:style>
  <w:style w:type="character" w:styleId="a9">
    <w:name w:val="Intense Emphasis"/>
    <w:basedOn w:val="a1"/>
    <w:uiPriority w:val="21"/>
    <w:qFormat/>
    <w:rsid w:val="00A36A04"/>
    <w:rPr>
      <w:b/>
      <w:bCs/>
      <w:i/>
      <w:iCs/>
      <w:color w:val="4F81BD" w:themeColor="accent1"/>
    </w:rPr>
  </w:style>
  <w:style w:type="paragraph" w:styleId="aa">
    <w:name w:val="Balloon Text"/>
    <w:basedOn w:val="a0"/>
    <w:link w:val="ab"/>
    <w:uiPriority w:val="99"/>
    <w:semiHidden/>
    <w:unhideWhenUsed/>
    <w:rsid w:val="00A36A04"/>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A36A04"/>
    <w:rPr>
      <w:rFonts w:ascii="Tahoma" w:hAnsi="Tahoma" w:cs="Tahoma"/>
      <w:sz w:val="16"/>
      <w:szCs w:val="16"/>
    </w:rPr>
  </w:style>
  <w:style w:type="paragraph" w:styleId="ac">
    <w:name w:val="caption"/>
    <w:basedOn w:val="a0"/>
    <w:next w:val="a0"/>
    <w:uiPriority w:val="35"/>
    <w:qFormat/>
    <w:rsid w:val="00CE279F"/>
    <w:pPr>
      <w:spacing w:after="240" w:line="240" w:lineRule="auto"/>
      <w:ind w:firstLine="357"/>
    </w:pPr>
    <w:rPr>
      <w:rFonts w:ascii="Calibri" w:eastAsia="Calibri" w:hAnsi="Calibri" w:cs="Times New Roman"/>
      <w:bCs/>
      <w:sz w:val="18"/>
      <w:szCs w:val="18"/>
      <w:lang w:bidi="en-US"/>
    </w:rPr>
  </w:style>
  <w:style w:type="paragraph" w:styleId="ad">
    <w:name w:val="List Bullet"/>
    <w:basedOn w:val="12"/>
    <w:unhideWhenUsed/>
    <w:rsid w:val="00040785"/>
    <w:pPr>
      <w:ind w:firstLine="0"/>
    </w:pPr>
  </w:style>
  <w:style w:type="paragraph" w:styleId="ae">
    <w:name w:val="Document Map"/>
    <w:basedOn w:val="a0"/>
    <w:link w:val="af"/>
    <w:uiPriority w:val="99"/>
    <w:semiHidden/>
    <w:unhideWhenUsed/>
    <w:rsid w:val="00523859"/>
    <w:pPr>
      <w:spacing w:after="0" w:line="240" w:lineRule="auto"/>
    </w:pPr>
    <w:rPr>
      <w:rFonts w:ascii="Tahoma" w:hAnsi="Tahoma" w:cs="Tahoma"/>
      <w:sz w:val="16"/>
      <w:szCs w:val="16"/>
    </w:rPr>
  </w:style>
  <w:style w:type="character" w:customStyle="1" w:styleId="af">
    <w:name w:val="Схема документа Знак"/>
    <w:basedOn w:val="a1"/>
    <w:link w:val="ae"/>
    <w:uiPriority w:val="99"/>
    <w:semiHidden/>
    <w:rsid w:val="00523859"/>
    <w:rPr>
      <w:rFonts w:ascii="Tahoma" w:hAnsi="Tahoma" w:cs="Tahoma"/>
      <w:sz w:val="16"/>
      <w:szCs w:val="16"/>
    </w:rPr>
  </w:style>
  <w:style w:type="paragraph" w:styleId="af0">
    <w:name w:val="No Spacing"/>
    <w:link w:val="af1"/>
    <w:uiPriority w:val="1"/>
    <w:qFormat/>
    <w:rsid w:val="002B07AC"/>
    <w:pPr>
      <w:spacing w:after="0" w:line="240" w:lineRule="auto"/>
    </w:pPr>
    <w:rPr>
      <w:rFonts w:eastAsiaTheme="minorEastAsia"/>
      <w:lang w:eastAsia="ru-RU"/>
    </w:rPr>
  </w:style>
  <w:style w:type="character" w:customStyle="1" w:styleId="af1">
    <w:name w:val="Без интервала Знак"/>
    <w:basedOn w:val="a1"/>
    <w:link w:val="af0"/>
    <w:uiPriority w:val="1"/>
    <w:rsid w:val="002B07AC"/>
    <w:rPr>
      <w:rFonts w:eastAsiaTheme="minorEastAsia"/>
      <w:lang w:eastAsia="ru-RU"/>
    </w:rPr>
  </w:style>
  <w:style w:type="paragraph" w:styleId="22">
    <w:name w:val="toc 2"/>
    <w:basedOn w:val="a0"/>
    <w:next w:val="a0"/>
    <w:autoRedefine/>
    <w:uiPriority w:val="39"/>
    <w:unhideWhenUsed/>
    <w:qFormat/>
    <w:rsid w:val="001601E3"/>
    <w:pPr>
      <w:spacing w:after="0" w:line="240" w:lineRule="auto"/>
      <w:ind w:left="680"/>
    </w:pPr>
    <w:rPr>
      <w:bCs/>
    </w:rPr>
  </w:style>
  <w:style w:type="paragraph" w:styleId="32">
    <w:name w:val="toc 3"/>
    <w:basedOn w:val="a0"/>
    <w:next w:val="a0"/>
    <w:autoRedefine/>
    <w:uiPriority w:val="39"/>
    <w:unhideWhenUsed/>
    <w:qFormat/>
    <w:rsid w:val="002B07AC"/>
    <w:pPr>
      <w:spacing w:after="0"/>
      <w:ind w:left="440"/>
    </w:pPr>
    <w:rPr>
      <w:sz w:val="20"/>
      <w:szCs w:val="20"/>
    </w:rPr>
  </w:style>
  <w:style w:type="paragraph" w:styleId="42">
    <w:name w:val="toc 4"/>
    <w:basedOn w:val="a0"/>
    <w:next w:val="a0"/>
    <w:autoRedefine/>
    <w:uiPriority w:val="39"/>
    <w:unhideWhenUsed/>
    <w:rsid w:val="00090F57"/>
    <w:pPr>
      <w:spacing w:after="0"/>
      <w:ind w:left="660"/>
    </w:pPr>
    <w:rPr>
      <w:sz w:val="20"/>
      <w:szCs w:val="20"/>
    </w:rPr>
  </w:style>
  <w:style w:type="paragraph" w:styleId="51">
    <w:name w:val="toc 5"/>
    <w:basedOn w:val="a0"/>
    <w:next w:val="a0"/>
    <w:autoRedefine/>
    <w:uiPriority w:val="39"/>
    <w:unhideWhenUsed/>
    <w:rsid w:val="002B07AC"/>
    <w:pPr>
      <w:spacing w:after="0"/>
      <w:ind w:left="880"/>
    </w:pPr>
    <w:rPr>
      <w:sz w:val="20"/>
      <w:szCs w:val="20"/>
    </w:rPr>
  </w:style>
  <w:style w:type="paragraph" w:styleId="61">
    <w:name w:val="toc 6"/>
    <w:basedOn w:val="a0"/>
    <w:next w:val="a0"/>
    <w:autoRedefine/>
    <w:uiPriority w:val="39"/>
    <w:unhideWhenUsed/>
    <w:rsid w:val="00090F57"/>
    <w:pPr>
      <w:spacing w:after="0" w:line="240" w:lineRule="auto"/>
      <w:ind w:left="567"/>
    </w:pPr>
    <w:rPr>
      <w:sz w:val="24"/>
      <w:szCs w:val="20"/>
    </w:rPr>
  </w:style>
  <w:style w:type="paragraph" w:styleId="71">
    <w:name w:val="toc 7"/>
    <w:basedOn w:val="a0"/>
    <w:next w:val="a0"/>
    <w:autoRedefine/>
    <w:uiPriority w:val="39"/>
    <w:unhideWhenUsed/>
    <w:rsid w:val="002B07AC"/>
    <w:pPr>
      <w:spacing w:after="0"/>
      <w:ind w:left="1320"/>
    </w:pPr>
    <w:rPr>
      <w:sz w:val="20"/>
      <w:szCs w:val="20"/>
    </w:rPr>
  </w:style>
  <w:style w:type="paragraph" w:styleId="81">
    <w:name w:val="toc 8"/>
    <w:basedOn w:val="a0"/>
    <w:next w:val="a0"/>
    <w:autoRedefine/>
    <w:uiPriority w:val="39"/>
    <w:unhideWhenUsed/>
    <w:rsid w:val="002B07AC"/>
    <w:pPr>
      <w:spacing w:after="0"/>
      <w:ind w:left="1540"/>
    </w:pPr>
    <w:rPr>
      <w:sz w:val="20"/>
      <w:szCs w:val="20"/>
    </w:rPr>
  </w:style>
  <w:style w:type="paragraph" w:styleId="91">
    <w:name w:val="toc 9"/>
    <w:basedOn w:val="a0"/>
    <w:next w:val="a0"/>
    <w:autoRedefine/>
    <w:uiPriority w:val="39"/>
    <w:unhideWhenUsed/>
    <w:rsid w:val="002B07AC"/>
    <w:pPr>
      <w:spacing w:after="0"/>
      <w:ind w:left="1760"/>
    </w:pPr>
    <w:rPr>
      <w:sz w:val="20"/>
      <w:szCs w:val="20"/>
    </w:rPr>
  </w:style>
  <w:style w:type="character" w:styleId="af2">
    <w:name w:val="Hyperlink"/>
    <w:basedOn w:val="a1"/>
    <w:uiPriority w:val="99"/>
    <w:unhideWhenUsed/>
    <w:rsid w:val="002B07AC"/>
    <w:rPr>
      <w:color w:val="0000FF" w:themeColor="hyperlink"/>
      <w:u w:val="single"/>
    </w:rPr>
  </w:style>
  <w:style w:type="paragraph" w:styleId="af3">
    <w:name w:val="header"/>
    <w:basedOn w:val="a0"/>
    <w:link w:val="af4"/>
    <w:uiPriority w:val="99"/>
    <w:unhideWhenUsed/>
    <w:rsid w:val="002B07AC"/>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2B07AC"/>
  </w:style>
  <w:style w:type="paragraph" w:styleId="af5">
    <w:name w:val="footer"/>
    <w:basedOn w:val="a0"/>
    <w:link w:val="af6"/>
    <w:uiPriority w:val="99"/>
    <w:unhideWhenUsed/>
    <w:rsid w:val="002B07AC"/>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2B07AC"/>
  </w:style>
  <w:style w:type="character" w:customStyle="1" w:styleId="af7">
    <w:name w:val="Меню"/>
    <w:uiPriority w:val="1"/>
    <w:qFormat/>
    <w:rsid w:val="003C00EE"/>
    <w:rPr>
      <w:b/>
      <w:bCs/>
      <w:i/>
      <w:iCs/>
      <w:color w:val="000000"/>
      <w:sz w:val="22"/>
      <w:szCs w:val="22"/>
      <w:lang w:val="ru-RU"/>
    </w:rPr>
  </w:style>
  <w:style w:type="character" w:customStyle="1" w:styleId="af8">
    <w:name w:val="Кнопка"/>
    <w:uiPriority w:val="1"/>
    <w:qFormat/>
    <w:rsid w:val="00CF4C1E"/>
    <w:rPr>
      <w:rFonts w:ascii="Calibri" w:hAnsi="Calibri"/>
      <w:b/>
      <w:i/>
      <w:color w:val="4F81BD"/>
      <w:sz w:val="22"/>
    </w:rPr>
  </w:style>
  <w:style w:type="character" w:customStyle="1" w:styleId="af9">
    <w:name w:val="Поле"/>
    <w:uiPriority w:val="1"/>
    <w:qFormat/>
    <w:rsid w:val="003C00EE"/>
    <w:rPr>
      <w:rFonts w:ascii="Cambria" w:hAnsi="Cambria"/>
      <w:b w:val="0"/>
      <w:bCs w:val="0"/>
      <w:i w:val="0"/>
      <w:iCs w:val="0"/>
      <w:color w:val="1F497D"/>
      <w:sz w:val="22"/>
      <w:szCs w:val="22"/>
    </w:rPr>
  </w:style>
  <w:style w:type="paragraph" w:customStyle="1" w:styleId="12">
    <w:name w:val="Стиль1"/>
    <w:basedOn w:val="a5"/>
    <w:link w:val="13"/>
    <w:qFormat/>
    <w:rsid w:val="00D04FD7"/>
    <w:pPr>
      <w:ind w:firstLine="709"/>
      <w:jc w:val="both"/>
    </w:pPr>
  </w:style>
  <w:style w:type="character" w:styleId="afa">
    <w:name w:val="FollowedHyperlink"/>
    <w:basedOn w:val="a1"/>
    <w:uiPriority w:val="99"/>
    <w:semiHidden/>
    <w:unhideWhenUsed/>
    <w:rsid w:val="00B30BF9"/>
    <w:rPr>
      <w:color w:val="800080" w:themeColor="followedHyperlink"/>
      <w:u w:val="single"/>
    </w:rPr>
  </w:style>
  <w:style w:type="paragraph" w:styleId="afb">
    <w:name w:val="TOC Heading"/>
    <w:basedOn w:val="1"/>
    <w:next w:val="a0"/>
    <w:uiPriority w:val="39"/>
    <w:unhideWhenUsed/>
    <w:qFormat/>
    <w:rsid w:val="006D2AAD"/>
    <w:pPr>
      <w:outlineLvl w:val="9"/>
    </w:pPr>
  </w:style>
  <w:style w:type="character" w:styleId="afc">
    <w:name w:val="Intense Reference"/>
    <w:basedOn w:val="a1"/>
    <w:uiPriority w:val="32"/>
    <w:qFormat/>
    <w:rsid w:val="00485A1A"/>
    <w:rPr>
      <w:b/>
      <w:bCs/>
      <w:smallCaps/>
      <w:color w:val="C0504D" w:themeColor="accent2"/>
      <w:spacing w:val="5"/>
      <w:u w:val="single"/>
    </w:rPr>
  </w:style>
  <w:style w:type="character" w:styleId="afd">
    <w:name w:val="Subtle Reference"/>
    <w:basedOn w:val="a1"/>
    <w:uiPriority w:val="31"/>
    <w:qFormat/>
    <w:rsid w:val="00485A1A"/>
    <w:rPr>
      <w:smallCaps/>
      <w:color w:val="C0504D" w:themeColor="accent2"/>
      <w:u w:val="single"/>
    </w:rPr>
  </w:style>
  <w:style w:type="paragraph" w:styleId="afe">
    <w:name w:val="List Paragraph"/>
    <w:basedOn w:val="a0"/>
    <w:uiPriority w:val="34"/>
    <w:qFormat/>
    <w:rsid w:val="00160F7D"/>
    <w:pPr>
      <w:ind w:left="720"/>
      <w:contextualSpacing/>
    </w:pPr>
  </w:style>
  <w:style w:type="paragraph" w:customStyle="1" w:styleId="33">
    <w:name w:val="Список 33"/>
    <w:basedOn w:val="ad"/>
    <w:qFormat/>
    <w:rsid w:val="004B7C94"/>
  </w:style>
  <w:style w:type="paragraph" w:customStyle="1" w:styleId="23">
    <w:name w:val="Стиль2"/>
    <w:qFormat/>
    <w:rsid w:val="00E43F7C"/>
    <w:pPr>
      <w:spacing w:after="120"/>
      <w:ind w:firstLine="709"/>
      <w:jc w:val="both"/>
    </w:pPr>
  </w:style>
  <w:style w:type="paragraph" w:styleId="aff">
    <w:name w:val="Revision"/>
    <w:hidden/>
    <w:uiPriority w:val="99"/>
    <w:semiHidden/>
    <w:rsid w:val="00EF406A"/>
    <w:pPr>
      <w:spacing w:after="0" w:line="240" w:lineRule="auto"/>
    </w:pPr>
  </w:style>
  <w:style w:type="character" w:customStyle="1" w:styleId="90">
    <w:name w:val="Заголовок 9 Знак"/>
    <w:basedOn w:val="a1"/>
    <w:link w:val="9"/>
    <w:uiPriority w:val="9"/>
    <w:rsid w:val="00582A62"/>
    <w:rPr>
      <w:rFonts w:ascii="Cambria" w:eastAsia="Times New Roman" w:hAnsi="Cambria" w:cs="Times New Roman"/>
      <w:i/>
      <w:iCs/>
      <w:color w:val="404040"/>
      <w:sz w:val="20"/>
      <w:szCs w:val="20"/>
    </w:rPr>
  </w:style>
  <w:style w:type="character" w:customStyle="1" w:styleId="110">
    <w:name w:val="Заголовок 1 Знак1"/>
    <w:aliases w:val="Заголовок 01 Знак1"/>
    <w:basedOn w:val="a1"/>
    <w:uiPriority w:val="9"/>
    <w:rsid w:val="00582A62"/>
    <w:rPr>
      <w:rFonts w:asciiTheme="majorHAnsi" w:eastAsiaTheme="majorEastAsia" w:hAnsiTheme="majorHAnsi" w:cstheme="majorBidi"/>
      <w:b/>
      <w:bCs/>
      <w:color w:val="365F91" w:themeColor="accent1" w:themeShade="BF"/>
      <w:sz w:val="28"/>
      <w:szCs w:val="28"/>
      <w:lang w:eastAsia="en-US"/>
    </w:rPr>
  </w:style>
  <w:style w:type="character" w:styleId="aff0">
    <w:name w:val="Strong"/>
    <w:uiPriority w:val="22"/>
    <w:qFormat/>
    <w:rsid w:val="00582A62"/>
    <w:rPr>
      <w:b/>
      <w:bCs/>
      <w:spacing w:val="0"/>
    </w:rPr>
  </w:style>
  <w:style w:type="paragraph" w:styleId="aff1">
    <w:name w:val="annotation text"/>
    <w:basedOn w:val="a0"/>
    <w:link w:val="aff2"/>
    <w:uiPriority w:val="99"/>
    <w:semiHidden/>
    <w:unhideWhenUsed/>
    <w:rsid w:val="00582A62"/>
    <w:pPr>
      <w:spacing w:line="240" w:lineRule="auto"/>
    </w:pPr>
    <w:rPr>
      <w:rFonts w:ascii="Calibri" w:eastAsia="Calibri" w:hAnsi="Calibri" w:cs="Times New Roman"/>
      <w:sz w:val="20"/>
      <w:szCs w:val="20"/>
    </w:rPr>
  </w:style>
  <w:style w:type="character" w:customStyle="1" w:styleId="aff2">
    <w:name w:val="Текст примечания Знак"/>
    <w:basedOn w:val="a1"/>
    <w:link w:val="aff1"/>
    <w:uiPriority w:val="99"/>
    <w:semiHidden/>
    <w:rsid w:val="00582A62"/>
    <w:rPr>
      <w:rFonts w:ascii="Calibri" w:eastAsia="Calibri" w:hAnsi="Calibri" w:cs="Times New Roman"/>
      <w:sz w:val="20"/>
      <w:szCs w:val="20"/>
    </w:rPr>
  </w:style>
  <w:style w:type="paragraph" w:styleId="3">
    <w:name w:val="List Bullet 3"/>
    <w:basedOn w:val="a0"/>
    <w:uiPriority w:val="99"/>
    <w:semiHidden/>
    <w:unhideWhenUsed/>
    <w:rsid w:val="00582A62"/>
    <w:pPr>
      <w:numPr>
        <w:numId w:val="4"/>
      </w:numPr>
      <w:spacing w:after="0" w:line="240" w:lineRule="auto"/>
      <w:contextualSpacing/>
    </w:pPr>
    <w:rPr>
      <w:rFonts w:ascii="Calibri" w:eastAsia="Calibri" w:hAnsi="Calibri" w:cs="Times New Roman"/>
      <w:lang w:val="en-US" w:bidi="en-US"/>
    </w:rPr>
  </w:style>
  <w:style w:type="paragraph" w:styleId="4">
    <w:name w:val="List Bullet 4"/>
    <w:basedOn w:val="a0"/>
    <w:uiPriority w:val="99"/>
    <w:semiHidden/>
    <w:unhideWhenUsed/>
    <w:rsid w:val="00582A62"/>
    <w:pPr>
      <w:numPr>
        <w:numId w:val="5"/>
      </w:numPr>
      <w:spacing w:after="0" w:line="240" w:lineRule="auto"/>
      <w:contextualSpacing/>
    </w:pPr>
    <w:rPr>
      <w:rFonts w:ascii="Calibri" w:eastAsia="Calibri" w:hAnsi="Calibri" w:cs="Times New Roman"/>
      <w:lang w:val="en-US" w:bidi="en-US"/>
    </w:rPr>
  </w:style>
  <w:style w:type="paragraph" w:styleId="aff3">
    <w:name w:val="Title"/>
    <w:basedOn w:val="a0"/>
    <w:next w:val="a0"/>
    <w:link w:val="aff4"/>
    <w:uiPriority w:val="10"/>
    <w:qFormat/>
    <w:rsid w:val="00582A62"/>
    <w:pPr>
      <w:pBdr>
        <w:top w:val="single" w:sz="8" w:space="10" w:color="A7BFDE"/>
        <w:bottom w:val="single" w:sz="24" w:space="15" w:color="9BBB59"/>
      </w:pBdr>
      <w:spacing w:after="0" w:line="240" w:lineRule="auto"/>
      <w:jc w:val="center"/>
    </w:pPr>
    <w:rPr>
      <w:rFonts w:ascii="Cambria" w:eastAsia="Times New Roman" w:hAnsi="Cambria" w:cs="Times New Roman"/>
      <w:i/>
      <w:iCs/>
      <w:color w:val="243F60"/>
      <w:sz w:val="60"/>
      <w:szCs w:val="60"/>
    </w:rPr>
  </w:style>
  <w:style w:type="character" w:customStyle="1" w:styleId="aff4">
    <w:name w:val="Название Знак"/>
    <w:basedOn w:val="a1"/>
    <w:link w:val="aff3"/>
    <w:uiPriority w:val="10"/>
    <w:rsid w:val="00582A62"/>
    <w:rPr>
      <w:rFonts w:ascii="Cambria" w:eastAsia="Times New Roman" w:hAnsi="Cambria" w:cs="Times New Roman"/>
      <w:i/>
      <w:iCs/>
      <w:color w:val="243F60"/>
      <w:sz w:val="60"/>
      <w:szCs w:val="60"/>
    </w:rPr>
  </w:style>
  <w:style w:type="paragraph" w:styleId="aff5">
    <w:name w:val="Signature"/>
    <w:basedOn w:val="a0"/>
    <w:link w:val="aff6"/>
    <w:uiPriority w:val="99"/>
    <w:semiHidden/>
    <w:unhideWhenUsed/>
    <w:rsid w:val="00582A62"/>
    <w:pPr>
      <w:spacing w:after="0" w:line="240" w:lineRule="auto"/>
      <w:ind w:left="4252" w:firstLine="357"/>
    </w:pPr>
    <w:rPr>
      <w:rFonts w:ascii="Calibri" w:eastAsia="Calibri" w:hAnsi="Calibri" w:cs="Times New Roman"/>
      <w:sz w:val="20"/>
      <w:szCs w:val="20"/>
      <w:lang w:val="en-US" w:bidi="en-US"/>
    </w:rPr>
  </w:style>
  <w:style w:type="character" w:customStyle="1" w:styleId="aff6">
    <w:name w:val="Подпись Знак"/>
    <w:basedOn w:val="a1"/>
    <w:link w:val="aff5"/>
    <w:uiPriority w:val="99"/>
    <w:semiHidden/>
    <w:rsid w:val="00582A62"/>
    <w:rPr>
      <w:rFonts w:ascii="Calibri" w:eastAsia="Calibri" w:hAnsi="Calibri" w:cs="Times New Roman"/>
      <w:sz w:val="20"/>
      <w:szCs w:val="20"/>
      <w:lang w:val="en-US" w:bidi="en-US"/>
    </w:rPr>
  </w:style>
  <w:style w:type="paragraph" w:styleId="aff7">
    <w:name w:val="Subtitle"/>
    <w:basedOn w:val="a0"/>
    <w:next w:val="a0"/>
    <w:link w:val="aff8"/>
    <w:uiPriority w:val="11"/>
    <w:qFormat/>
    <w:rsid w:val="00582A62"/>
    <w:pPr>
      <w:spacing w:before="200" w:after="900" w:line="240" w:lineRule="auto"/>
      <w:jc w:val="right"/>
    </w:pPr>
    <w:rPr>
      <w:rFonts w:ascii="Calibri" w:eastAsia="Calibri" w:hAnsi="Calibri" w:cs="Times New Roman"/>
      <w:i/>
      <w:iCs/>
      <w:sz w:val="24"/>
      <w:szCs w:val="24"/>
    </w:rPr>
  </w:style>
  <w:style w:type="character" w:customStyle="1" w:styleId="aff8">
    <w:name w:val="Подзаголовок Знак"/>
    <w:basedOn w:val="a1"/>
    <w:link w:val="aff7"/>
    <w:uiPriority w:val="11"/>
    <w:rsid w:val="00582A62"/>
    <w:rPr>
      <w:rFonts w:ascii="Calibri" w:eastAsia="Calibri" w:hAnsi="Calibri" w:cs="Times New Roman"/>
      <w:i/>
      <w:iCs/>
      <w:sz w:val="24"/>
      <w:szCs w:val="24"/>
    </w:rPr>
  </w:style>
  <w:style w:type="paragraph" w:styleId="24">
    <w:name w:val="Body Text 2"/>
    <w:basedOn w:val="a0"/>
    <w:link w:val="25"/>
    <w:uiPriority w:val="99"/>
    <w:semiHidden/>
    <w:unhideWhenUsed/>
    <w:rsid w:val="00582A62"/>
    <w:pPr>
      <w:spacing w:after="120" w:line="480" w:lineRule="auto"/>
      <w:ind w:firstLine="357"/>
    </w:pPr>
    <w:rPr>
      <w:rFonts w:ascii="Calibri" w:eastAsia="Calibri" w:hAnsi="Calibri" w:cs="Times New Roman"/>
      <w:sz w:val="20"/>
      <w:szCs w:val="20"/>
      <w:lang w:val="en-US" w:bidi="en-US"/>
    </w:rPr>
  </w:style>
  <w:style w:type="character" w:customStyle="1" w:styleId="25">
    <w:name w:val="Основной текст 2 Знак"/>
    <w:basedOn w:val="a1"/>
    <w:link w:val="24"/>
    <w:uiPriority w:val="99"/>
    <w:semiHidden/>
    <w:rsid w:val="00582A62"/>
    <w:rPr>
      <w:rFonts w:ascii="Calibri" w:eastAsia="Calibri" w:hAnsi="Calibri" w:cs="Times New Roman"/>
      <w:sz w:val="20"/>
      <w:szCs w:val="20"/>
      <w:lang w:val="en-US" w:bidi="en-US"/>
    </w:rPr>
  </w:style>
  <w:style w:type="character" w:customStyle="1" w:styleId="aff9">
    <w:name w:val="Тема примечания Знак"/>
    <w:basedOn w:val="aff2"/>
    <w:link w:val="affa"/>
    <w:uiPriority w:val="99"/>
    <w:semiHidden/>
    <w:rsid w:val="00582A62"/>
    <w:rPr>
      <w:rFonts w:ascii="Calibri" w:eastAsia="Calibri" w:hAnsi="Calibri" w:cs="Times New Roman"/>
      <w:b/>
      <w:bCs/>
      <w:sz w:val="20"/>
      <w:szCs w:val="20"/>
      <w:lang w:val="en-US" w:bidi="en-US"/>
    </w:rPr>
  </w:style>
  <w:style w:type="paragraph" w:styleId="affa">
    <w:name w:val="annotation subject"/>
    <w:basedOn w:val="aff1"/>
    <w:next w:val="aff1"/>
    <w:link w:val="aff9"/>
    <w:uiPriority w:val="99"/>
    <w:semiHidden/>
    <w:unhideWhenUsed/>
    <w:rsid w:val="00582A62"/>
    <w:pPr>
      <w:spacing w:after="0"/>
      <w:ind w:firstLine="357"/>
    </w:pPr>
    <w:rPr>
      <w:b/>
      <w:bCs/>
      <w:lang w:val="en-US" w:bidi="en-US"/>
    </w:rPr>
  </w:style>
  <w:style w:type="paragraph" w:styleId="26">
    <w:name w:val="Quote"/>
    <w:basedOn w:val="a0"/>
    <w:next w:val="a0"/>
    <w:link w:val="27"/>
    <w:uiPriority w:val="29"/>
    <w:qFormat/>
    <w:rsid w:val="00582A62"/>
    <w:pPr>
      <w:spacing w:after="0" w:line="240" w:lineRule="auto"/>
      <w:ind w:firstLine="357"/>
    </w:pPr>
    <w:rPr>
      <w:rFonts w:ascii="Cambria" w:eastAsia="Times New Roman" w:hAnsi="Cambria" w:cs="Times New Roman"/>
      <w:i/>
      <w:iCs/>
      <w:color w:val="5A5A5A"/>
      <w:sz w:val="20"/>
      <w:szCs w:val="20"/>
    </w:rPr>
  </w:style>
  <w:style w:type="character" w:customStyle="1" w:styleId="27">
    <w:name w:val="Цитата 2 Знак"/>
    <w:basedOn w:val="a1"/>
    <w:link w:val="26"/>
    <w:uiPriority w:val="29"/>
    <w:rsid w:val="00582A62"/>
    <w:rPr>
      <w:rFonts w:ascii="Cambria" w:eastAsia="Times New Roman" w:hAnsi="Cambria" w:cs="Times New Roman"/>
      <w:i/>
      <w:iCs/>
      <w:color w:val="5A5A5A"/>
      <w:sz w:val="20"/>
      <w:szCs w:val="20"/>
    </w:rPr>
  </w:style>
  <w:style w:type="paragraph" w:styleId="affb">
    <w:name w:val="Intense Quote"/>
    <w:basedOn w:val="a0"/>
    <w:next w:val="a0"/>
    <w:link w:val="affc"/>
    <w:uiPriority w:val="30"/>
    <w:qFormat/>
    <w:rsid w:val="00582A62"/>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57"/>
    </w:pPr>
    <w:rPr>
      <w:rFonts w:ascii="Cambria" w:eastAsia="Times New Roman" w:hAnsi="Cambria" w:cs="Times New Roman"/>
      <w:i/>
      <w:iCs/>
      <w:color w:val="FFFFFF"/>
      <w:sz w:val="24"/>
      <w:szCs w:val="24"/>
    </w:rPr>
  </w:style>
  <w:style w:type="character" w:customStyle="1" w:styleId="affc">
    <w:name w:val="Выделенная цитата Знак"/>
    <w:basedOn w:val="a1"/>
    <w:link w:val="affb"/>
    <w:uiPriority w:val="30"/>
    <w:rsid w:val="00582A62"/>
    <w:rPr>
      <w:rFonts w:ascii="Cambria" w:eastAsia="Times New Roman" w:hAnsi="Cambria" w:cs="Times New Roman"/>
      <w:i/>
      <w:iCs/>
      <w:color w:val="FFFFFF"/>
      <w:sz w:val="24"/>
      <w:szCs w:val="24"/>
      <w:shd w:val="clear" w:color="auto" w:fill="4F81BD"/>
    </w:rPr>
  </w:style>
  <w:style w:type="paragraph" w:customStyle="1" w:styleId="affd">
    <w:name w:val="Подпись рисунка"/>
    <w:basedOn w:val="a0"/>
    <w:qFormat/>
    <w:rsid w:val="00582A62"/>
    <w:pPr>
      <w:keepNext/>
      <w:keepLines/>
      <w:spacing w:after="0" w:line="360" w:lineRule="auto"/>
      <w:jc w:val="center"/>
    </w:pPr>
    <w:rPr>
      <w:rFonts w:ascii="Calibri" w:eastAsia="Calibri" w:hAnsi="Calibri" w:cs="Times New Roman"/>
      <w:sz w:val="20"/>
    </w:rPr>
  </w:style>
  <w:style w:type="paragraph" w:customStyle="1" w:styleId="affe">
    <w:name w:val="Пример"/>
    <w:basedOn w:val="aff1"/>
    <w:qFormat/>
    <w:rsid w:val="00A47BA3"/>
    <w:pPr>
      <w:spacing w:line="276" w:lineRule="auto"/>
      <w:jc w:val="both"/>
    </w:pPr>
    <w:rPr>
      <w:i/>
    </w:rPr>
  </w:style>
  <w:style w:type="paragraph" w:customStyle="1" w:styleId="afff">
    <w:name w:val="Подпись таблицы"/>
    <w:basedOn w:val="aff5"/>
    <w:autoRedefine/>
    <w:qFormat/>
    <w:rsid w:val="00582A62"/>
    <w:pPr>
      <w:ind w:left="0" w:firstLine="0"/>
      <w:jc w:val="center"/>
    </w:pPr>
    <w:rPr>
      <w:sz w:val="24"/>
      <w:lang w:val="ru-RU" w:bidi="ar-SA"/>
    </w:rPr>
  </w:style>
  <w:style w:type="character" w:styleId="afff0">
    <w:name w:val="Book Title"/>
    <w:uiPriority w:val="33"/>
    <w:qFormat/>
    <w:rsid w:val="00582A62"/>
    <w:rPr>
      <w:rFonts w:ascii="Cambria" w:eastAsia="Times New Roman" w:hAnsi="Cambria" w:cs="Times New Roman" w:hint="default"/>
      <w:b/>
      <w:bCs/>
      <w:i/>
      <w:iCs/>
      <w:color w:val="auto"/>
    </w:rPr>
  </w:style>
  <w:style w:type="character" w:customStyle="1" w:styleId="14">
    <w:name w:val="Тема примечания Знак1"/>
    <w:basedOn w:val="aff2"/>
    <w:uiPriority w:val="99"/>
    <w:semiHidden/>
    <w:rsid w:val="00160872"/>
    <w:rPr>
      <w:rFonts w:ascii="Calibri" w:eastAsia="Calibri" w:hAnsi="Calibri" w:cs="Times New Roman"/>
      <w:b/>
      <w:bCs/>
      <w:sz w:val="20"/>
      <w:szCs w:val="20"/>
    </w:rPr>
  </w:style>
  <w:style w:type="paragraph" w:styleId="a">
    <w:name w:val="List Number"/>
    <w:basedOn w:val="a0"/>
    <w:uiPriority w:val="99"/>
    <w:unhideWhenUsed/>
    <w:rsid w:val="00431AD4"/>
    <w:pPr>
      <w:numPr>
        <w:numId w:val="7"/>
      </w:numPr>
      <w:tabs>
        <w:tab w:val="clear" w:pos="360"/>
      </w:tabs>
      <w:spacing w:after="120"/>
      <w:ind w:left="0" w:firstLine="567"/>
      <w:contextualSpacing/>
      <w:jc w:val="both"/>
    </w:pPr>
    <w:rPr>
      <w:rFonts w:ascii="Calibri" w:eastAsia="Calibri" w:hAnsi="Calibri" w:cs="Times New Roman"/>
      <w:lang w:bidi="en-US"/>
    </w:rPr>
  </w:style>
  <w:style w:type="paragraph" w:customStyle="1" w:styleId="afff1">
    <w:name w:val="Нетсписка"/>
    <w:basedOn w:val="ad"/>
    <w:qFormat/>
    <w:rsid w:val="00086A14"/>
    <w:pPr>
      <w:spacing w:after="0" w:line="240" w:lineRule="auto"/>
      <w:ind w:left="397"/>
      <w:contextualSpacing/>
      <w:jc w:val="left"/>
    </w:pPr>
    <w:rPr>
      <w:rFonts w:ascii="Calibri" w:eastAsia="Calibri" w:hAnsi="Calibri" w:cs="Times New Roman"/>
      <w:lang w:bidi="en-US"/>
    </w:rPr>
  </w:style>
  <w:style w:type="paragraph" w:customStyle="1" w:styleId="34">
    <w:name w:val="Стиль3"/>
    <w:basedOn w:val="12"/>
    <w:link w:val="35"/>
    <w:qFormat/>
    <w:rsid w:val="006217E5"/>
    <w:pPr>
      <w:ind w:firstLine="0"/>
      <w:jc w:val="center"/>
    </w:pPr>
  </w:style>
  <w:style w:type="character" w:customStyle="1" w:styleId="13">
    <w:name w:val="Стиль1 Знак"/>
    <w:basedOn w:val="a6"/>
    <w:link w:val="12"/>
    <w:rsid w:val="006217E5"/>
  </w:style>
  <w:style w:type="character" w:customStyle="1" w:styleId="35">
    <w:name w:val="Стиль3 Знак"/>
    <w:basedOn w:val="13"/>
    <w:link w:val="34"/>
    <w:rsid w:val="006217E5"/>
  </w:style>
  <w:style w:type="paragraph" w:customStyle="1" w:styleId="Standard">
    <w:name w:val="Standard"/>
    <w:rsid w:val="0090437F"/>
    <w:pPr>
      <w:widowControl w:val="0"/>
      <w:suppressAutoHyphens/>
      <w:autoSpaceDN w:val="0"/>
      <w:spacing w:after="0" w:line="240" w:lineRule="auto"/>
    </w:pPr>
    <w:rPr>
      <w:rFonts w:ascii="Times New Roman" w:eastAsia="Lucida Sans Unicode" w:hAnsi="Times New Roman" w:cs="Tahoma"/>
      <w:color w:val="000000"/>
      <w:kern w:val="3"/>
      <w:sz w:val="24"/>
      <w:szCs w:val="24"/>
      <w:lang w:eastAsia="ru-RU" w:bidi="ru-RU"/>
    </w:rPr>
  </w:style>
  <w:style w:type="paragraph" w:customStyle="1" w:styleId="ConsPlusNormal">
    <w:name w:val="ConsPlusNormal"/>
    <w:rsid w:val="00551DDD"/>
    <w:pPr>
      <w:autoSpaceDE w:val="0"/>
      <w:autoSpaceDN w:val="0"/>
      <w:adjustRightInd w:val="0"/>
      <w:spacing w:after="0" w:line="240" w:lineRule="auto"/>
      <w:ind w:firstLine="720"/>
    </w:pPr>
    <w:rPr>
      <w:rFonts w:ascii="Arial" w:eastAsia="Calibri" w:hAnsi="Arial" w:cs="Arial"/>
      <w:sz w:val="20"/>
      <w:szCs w:val="20"/>
    </w:rPr>
  </w:style>
  <w:style w:type="table" w:styleId="afff2">
    <w:name w:val="Table Grid"/>
    <w:basedOn w:val="a2"/>
    <w:uiPriority w:val="59"/>
    <w:rsid w:val="002E21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5">
    <w:name w:val="Заголовок6.5"/>
    <w:basedOn w:val="6"/>
    <w:link w:val="650"/>
    <w:qFormat/>
    <w:rsid w:val="00F818AE"/>
    <w:rPr>
      <w:b w:val="0"/>
      <w:i w:val="0"/>
      <w:u w:val="single"/>
    </w:rPr>
  </w:style>
  <w:style w:type="character" w:customStyle="1" w:styleId="650">
    <w:name w:val="Заголовок6.5 Знак"/>
    <w:basedOn w:val="60"/>
    <w:link w:val="65"/>
    <w:rsid w:val="00F818AE"/>
    <w:rPr>
      <w:rFonts w:ascii="Cambria" w:eastAsia="Times New Roman" w:hAnsi="Cambria" w:cs="Times New Roman"/>
      <w:b/>
      <w:i/>
      <w:iCs/>
      <w:color w:val="000000"/>
      <w:sz w:val="28"/>
      <w:u w:val="single"/>
      <w:lang w:bidi="en-US"/>
    </w:rPr>
  </w:style>
  <w:style w:type="paragraph" w:styleId="afff3">
    <w:name w:val="Normal (Web)"/>
    <w:basedOn w:val="a0"/>
    <w:uiPriority w:val="99"/>
    <w:unhideWhenUsed/>
    <w:rsid w:val="00CC64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field">
    <w:name w:val="f_field"/>
    <w:basedOn w:val="a1"/>
    <w:rsid w:val="002A6246"/>
  </w:style>
  <w:style w:type="character" w:customStyle="1" w:styleId="fheading1">
    <w:name w:val="f_heading1"/>
    <w:basedOn w:val="a1"/>
    <w:rsid w:val="002A6246"/>
  </w:style>
  <w:style w:type="paragraph" w:customStyle="1" w:styleId="pheading1">
    <w:name w:val="p_heading1"/>
    <w:basedOn w:val="a0"/>
    <w:rsid w:val="002A62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6">
    <w:name w:val="Заголовок 3 мой"/>
    <w:basedOn w:val="30"/>
    <w:link w:val="37"/>
    <w:qFormat/>
    <w:rsid w:val="005F0C9D"/>
    <w:pPr>
      <w:spacing w:after="120" w:line="240" w:lineRule="auto"/>
      <w:ind w:left="709" w:firstLine="709"/>
      <w:jc w:val="both"/>
    </w:pPr>
    <w:rPr>
      <w:rFonts w:ascii="Myriad Pro" w:hAnsi="Myriad Pro"/>
      <w:b w:val="0"/>
      <w:i/>
      <w:sz w:val="24"/>
      <w:szCs w:val="24"/>
      <w:lang w:eastAsia="ru-RU"/>
    </w:rPr>
  </w:style>
  <w:style w:type="character" w:customStyle="1" w:styleId="37">
    <w:name w:val="Заголовок 3 мой Знак"/>
    <w:basedOn w:val="31"/>
    <w:link w:val="36"/>
    <w:rsid w:val="005F0C9D"/>
    <w:rPr>
      <w:rFonts w:ascii="Myriad Pro" w:hAnsi="Myriad Pro"/>
      <w:bCs/>
      <w:i/>
      <w:sz w:val="24"/>
      <w:szCs w:val="24"/>
      <w:lang w:eastAsia="ru-RU"/>
    </w:rPr>
  </w:style>
  <w:style w:type="paragraph" w:customStyle="1" w:styleId="28">
    <w:name w:val="Заголовок 2 уровня"/>
    <w:basedOn w:val="20"/>
    <w:next w:val="a0"/>
    <w:link w:val="29"/>
    <w:qFormat/>
    <w:rsid w:val="00920831"/>
    <w:pPr>
      <w:keepLines w:val="0"/>
      <w:autoSpaceDE w:val="0"/>
      <w:autoSpaceDN w:val="0"/>
      <w:adjustRightInd w:val="0"/>
      <w:spacing w:before="240" w:after="120" w:line="240" w:lineRule="auto"/>
      <w:ind w:firstLine="709"/>
      <w:jc w:val="both"/>
    </w:pPr>
    <w:rPr>
      <w:rFonts w:ascii="Myriad Pro" w:eastAsia="Times New Roman" w:hAnsi="Myriad Pro" w:cs="Times New Roman"/>
      <w:b w:val="0"/>
      <w:bCs w:val="0"/>
      <w:iCs/>
      <w:color w:val="365F91"/>
      <w:sz w:val="24"/>
      <w:szCs w:val="28"/>
      <w:lang w:eastAsia="ru-RU"/>
    </w:rPr>
  </w:style>
  <w:style w:type="character" w:customStyle="1" w:styleId="29">
    <w:name w:val="Заголовок 2 уровня Знак"/>
    <w:link w:val="28"/>
    <w:rsid w:val="00920831"/>
    <w:rPr>
      <w:rFonts w:ascii="Myriad Pro" w:eastAsia="Times New Roman" w:hAnsi="Myriad Pro" w:cs="Times New Roman"/>
      <w:iCs/>
      <w:color w:val="365F91"/>
      <w:sz w:val="24"/>
      <w:szCs w:val="28"/>
      <w:lang w:eastAsia="ru-RU"/>
    </w:rPr>
  </w:style>
  <w:style w:type="paragraph" w:customStyle="1" w:styleId="pnormal">
    <w:name w:val="p_normal"/>
    <w:basedOn w:val="a0"/>
    <w:rsid w:val="00265B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4">
    <w:name w:val="annotation reference"/>
    <w:basedOn w:val="a1"/>
    <w:uiPriority w:val="99"/>
    <w:semiHidden/>
    <w:unhideWhenUsed/>
    <w:rsid w:val="00EC582D"/>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2979">
      <w:bodyDiv w:val="1"/>
      <w:marLeft w:val="0"/>
      <w:marRight w:val="0"/>
      <w:marTop w:val="0"/>
      <w:marBottom w:val="0"/>
      <w:divBdr>
        <w:top w:val="none" w:sz="0" w:space="0" w:color="auto"/>
        <w:left w:val="none" w:sz="0" w:space="0" w:color="auto"/>
        <w:bottom w:val="none" w:sz="0" w:space="0" w:color="auto"/>
        <w:right w:val="none" w:sz="0" w:space="0" w:color="auto"/>
      </w:divBdr>
    </w:div>
    <w:div w:id="3940381">
      <w:bodyDiv w:val="1"/>
      <w:marLeft w:val="0"/>
      <w:marRight w:val="0"/>
      <w:marTop w:val="0"/>
      <w:marBottom w:val="0"/>
      <w:divBdr>
        <w:top w:val="none" w:sz="0" w:space="0" w:color="auto"/>
        <w:left w:val="none" w:sz="0" w:space="0" w:color="auto"/>
        <w:bottom w:val="none" w:sz="0" w:space="0" w:color="auto"/>
        <w:right w:val="none" w:sz="0" w:space="0" w:color="auto"/>
      </w:divBdr>
    </w:div>
    <w:div w:id="6759272">
      <w:bodyDiv w:val="1"/>
      <w:marLeft w:val="0"/>
      <w:marRight w:val="0"/>
      <w:marTop w:val="0"/>
      <w:marBottom w:val="0"/>
      <w:divBdr>
        <w:top w:val="none" w:sz="0" w:space="0" w:color="auto"/>
        <w:left w:val="none" w:sz="0" w:space="0" w:color="auto"/>
        <w:bottom w:val="none" w:sz="0" w:space="0" w:color="auto"/>
        <w:right w:val="none" w:sz="0" w:space="0" w:color="auto"/>
      </w:divBdr>
    </w:div>
    <w:div w:id="9572965">
      <w:bodyDiv w:val="1"/>
      <w:marLeft w:val="0"/>
      <w:marRight w:val="0"/>
      <w:marTop w:val="0"/>
      <w:marBottom w:val="0"/>
      <w:divBdr>
        <w:top w:val="none" w:sz="0" w:space="0" w:color="auto"/>
        <w:left w:val="none" w:sz="0" w:space="0" w:color="auto"/>
        <w:bottom w:val="none" w:sz="0" w:space="0" w:color="auto"/>
        <w:right w:val="none" w:sz="0" w:space="0" w:color="auto"/>
      </w:divBdr>
    </w:div>
    <w:div w:id="9722520">
      <w:bodyDiv w:val="1"/>
      <w:marLeft w:val="0"/>
      <w:marRight w:val="0"/>
      <w:marTop w:val="0"/>
      <w:marBottom w:val="0"/>
      <w:divBdr>
        <w:top w:val="none" w:sz="0" w:space="0" w:color="auto"/>
        <w:left w:val="none" w:sz="0" w:space="0" w:color="auto"/>
        <w:bottom w:val="none" w:sz="0" w:space="0" w:color="auto"/>
        <w:right w:val="none" w:sz="0" w:space="0" w:color="auto"/>
      </w:divBdr>
    </w:div>
    <w:div w:id="10572746">
      <w:bodyDiv w:val="1"/>
      <w:marLeft w:val="0"/>
      <w:marRight w:val="0"/>
      <w:marTop w:val="0"/>
      <w:marBottom w:val="0"/>
      <w:divBdr>
        <w:top w:val="none" w:sz="0" w:space="0" w:color="auto"/>
        <w:left w:val="none" w:sz="0" w:space="0" w:color="auto"/>
        <w:bottom w:val="none" w:sz="0" w:space="0" w:color="auto"/>
        <w:right w:val="none" w:sz="0" w:space="0" w:color="auto"/>
      </w:divBdr>
    </w:div>
    <w:div w:id="13463333">
      <w:bodyDiv w:val="1"/>
      <w:marLeft w:val="0"/>
      <w:marRight w:val="0"/>
      <w:marTop w:val="0"/>
      <w:marBottom w:val="0"/>
      <w:divBdr>
        <w:top w:val="none" w:sz="0" w:space="0" w:color="auto"/>
        <w:left w:val="none" w:sz="0" w:space="0" w:color="auto"/>
        <w:bottom w:val="none" w:sz="0" w:space="0" w:color="auto"/>
        <w:right w:val="none" w:sz="0" w:space="0" w:color="auto"/>
      </w:divBdr>
    </w:div>
    <w:div w:id="15624265">
      <w:bodyDiv w:val="1"/>
      <w:marLeft w:val="0"/>
      <w:marRight w:val="0"/>
      <w:marTop w:val="0"/>
      <w:marBottom w:val="0"/>
      <w:divBdr>
        <w:top w:val="none" w:sz="0" w:space="0" w:color="auto"/>
        <w:left w:val="none" w:sz="0" w:space="0" w:color="auto"/>
        <w:bottom w:val="none" w:sz="0" w:space="0" w:color="auto"/>
        <w:right w:val="none" w:sz="0" w:space="0" w:color="auto"/>
      </w:divBdr>
    </w:div>
    <w:div w:id="17313400">
      <w:bodyDiv w:val="1"/>
      <w:marLeft w:val="0"/>
      <w:marRight w:val="0"/>
      <w:marTop w:val="0"/>
      <w:marBottom w:val="0"/>
      <w:divBdr>
        <w:top w:val="none" w:sz="0" w:space="0" w:color="auto"/>
        <w:left w:val="none" w:sz="0" w:space="0" w:color="auto"/>
        <w:bottom w:val="none" w:sz="0" w:space="0" w:color="auto"/>
        <w:right w:val="none" w:sz="0" w:space="0" w:color="auto"/>
      </w:divBdr>
    </w:div>
    <w:div w:id="18940971">
      <w:bodyDiv w:val="1"/>
      <w:marLeft w:val="0"/>
      <w:marRight w:val="0"/>
      <w:marTop w:val="0"/>
      <w:marBottom w:val="0"/>
      <w:divBdr>
        <w:top w:val="none" w:sz="0" w:space="0" w:color="auto"/>
        <w:left w:val="none" w:sz="0" w:space="0" w:color="auto"/>
        <w:bottom w:val="none" w:sz="0" w:space="0" w:color="auto"/>
        <w:right w:val="none" w:sz="0" w:space="0" w:color="auto"/>
      </w:divBdr>
    </w:div>
    <w:div w:id="20787154">
      <w:bodyDiv w:val="1"/>
      <w:marLeft w:val="0"/>
      <w:marRight w:val="0"/>
      <w:marTop w:val="0"/>
      <w:marBottom w:val="0"/>
      <w:divBdr>
        <w:top w:val="none" w:sz="0" w:space="0" w:color="auto"/>
        <w:left w:val="none" w:sz="0" w:space="0" w:color="auto"/>
        <w:bottom w:val="none" w:sz="0" w:space="0" w:color="auto"/>
        <w:right w:val="none" w:sz="0" w:space="0" w:color="auto"/>
      </w:divBdr>
    </w:div>
    <w:div w:id="21632129">
      <w:bodyDiv w:val="1"/>
      <w:marLeft w:val="0"/>
      <w:marRight w:val="0"/>
      <w:marTop w:val="0"/>
      <w:marBottom w:val="0"/>
      <w:divBdr>
        <w:top w:val="none" w:sz="0" w:space="0" w:color="auto"/>
        <w:left w:val="none" w:sz="0" w:space="0" w:color="auto"/>
        <w:bottom w:val="none" w:sz="0" w:space="0" w:color="auto"/>
        <w:right w:val="none" w:sz="0" w:space="0" w:color="auto"/>
      </w:divBdr>
    </w:div>
    <w:div w:id="23485510">
      <w:bodyDiv w:val="1"/>
      <w:marLeft w:val="0"/>
      <w:marRight w:val="0"/>
      <w:marTop w:val="0"/>
      <w:marBottom w:val="0"/>
      <w:divBdr>
        <w:top w:val="none" w:sz="0" w:space="0" w:color="auto"/>
        <w:left w:val="none" w:sz="0" w:space="0" w:color="auto"/>
        <w:bottom w:val="none" w:sz="0" w:space="0" w:color="auto"/>
        <w:right w:val="none" w:sz="0" w:space="0" w:color="auto"/>
      </w:divBdr>
    </w:div>
    <w:div w:id="24913485">
      <w:bodyDiv w:val="1"/>
      <w:marLeft w:val="0"/>
      <w:marRight w:val="0"/>
      <w:marTop w:val="0"/>
      <w:marBottom w:val="0"/>
      <w:divBdr>
        <w:top w:val="none" w:sz="0" w:space="0" w:color="auto"/>
        <w:left w:val="none" w:sz="0" w:space="0" w:color="auto"/>
        <w:bottom w:val="none" w:sz="0" w:space="0" w:color="auto"/>
        <w:right w:val="none" w:sz="0" w:space="0" w:color="auto"/>
      </w:divBdr>
    </w:div>
    <w:div w:id="25915024">
      <w:bodyDiv w:val="1"/>
      <w:marLeft w:val="0"/>
      <w:marRight w:val="0"/>
      <w:marTop w:val="0"/>
      <w:marBottom w:val="0"/>
      <w:divBdr>
        <w:top w:val="none" w:sz="0" w:space="0" w:color="auto"/>
        <w:left w:val="none" w:sz="0" w:space="0" w:color="auto"/>
        <w:bottom w:val="none" w:sz="0" w:space="0" w:color="auto"/>
        <w:right w:val="none" w:sz="0" w:space="0" w:color="auto"/>
      </w:divBdr>
    </w:div>
    <w:div w:id="26224042">
      <w:bodyDiv w:val="1"/>
      <w:marLeft w:val="0"/>
      <w:marRight w:val="0"/>
      <w:marTop w:val="0"/>
      <w:marBottom w:val="0"/>
      <w:divBdr>
        <w:top w:val="none" w:sz="0" w:space="0" w:color="auto"/>
        <w:left w:val="none" w:sz="0" w:space="0" w:color="auto"/>
        <w:bottom w:val="none" w:sz="0" w:space="0" w:color="auto"/>
        <w:right w:val="none" w:sz="0" w:space="0" w:color="auto"/>
      </w:divBdr>
    </w:div>
    <w:div w:id="26638797">
      <w:bodyDiv w:val="1"/>
      <w:marLeft w:val="0"/>
      <w:marRight w:val="0"/>
      <w:marTop w:val="0"/>
      <w:marBottom w:val="0"/>
      <w:divBdr>
        <w:top w:val="none" w:sz="0" w:space="0" w:color="auto"/>
        <w:left w:val="none" w:sz="0" w:space="0" w:color="auto"/>
        <w:bottom w:val="none" w:sz="0" w:space="0" w:color="auto"/>
        <w:right w:val="none" w:sz="0" w:space="0" w:color="auto"/>
      </w:divBdr>
    </w:div>
    <w:div w:id="27336275">
      <w:bodyDiv w:val="1"/>
      <w:marLeft w:val="0"/>
      <w:marRight w:val="0"/>
      <w:marTop w:val="0"/>
      <w:marBottom w:val="0"/>
      <w:divBdr>
        <w:top w:val="none" w:sz="0" w:space="0" w:color="auto"/>
        <w:left w:val="none" w:sz="0" w:space="0" w:color="auto"/>
        <w:bottom w:val="none" w:sz="0" w:space="0" w:color="auto"/>
        <w:right w:val="none" w:sz="0" w:space="0" w:color="auto"/>
      </w:divBdr>
    </w:div>
    <w:div w:id="28797825">
      <w:bodyDiv w:val="1"/>
      <w:marLeft w:val="0"/>
      <w:marRight w:val="0"/>
      <w:marTop w:val="0"/>
      <w:marBottom w:val="0"/>
      <w:divBdr>
        <w:top w:val="none" w:sz="0" w:space="0" w:color="auto"/>
        <w:left w:val="none" w:sz="0" w:space="0" w:color="auto"/>
        <w:bottom w:val="none" w:sz="0" w:space="0" w:color="auto"/>
        <w:right w:val="none" w:sz="0" w:space="0" w:color="auto"/>
      </w:divBdr>
    </w:div>
    <w:div w:id="38676263">
      <w:bodyDiv w:val="1"/>
      <w:marLeft w:val="0"/>
      <w:marRight w:val="0"/>
      <w:marTop w:val="0"/>
      <w:marBottom w:val="0"/>
      <w:divBdr>
        <w:top w:val="none" w:sz="0" w:space="0" w:color="auto"/>
        <w:left w:val="none" w:sz="0" w:space="0" w:color="auto"/>
        <w:bottom w:val="none" w:sz="0" w:space="0" w:color="auto"/>
        <w:right w:val="none" w:sz="0" w:space="0" w:color="auto"/>
      </w:divBdr>
    </w:div>
    <w:div w:id="40903720">
      <w:bodyDiv w:val="1"/>
      <w:marLeft w:val="0"/>
      <w:marRight w:val="0"/>
      <w:marTop w:val="0"/>
      <w:marBottom w:val="0"/>
      <w:divBdr>
        <w:top w:val="none" w:sz="0" w:space="0" w:color="auto"/>
        <w:left w:val="none" w:sz="0" w:space="0" w:color="auto"/>
        <w:bottom w:val="none" w:sz="0" w:space="0" w:color="auto"/>
        <w:right w:val="none" w:sz="0" w:space="0" w:color="auto"/>
      </w:divBdr>
    </w:div>
    <w:div w:id="40904705">
      <w:bodyDiv w:val="1"/>
      <w:marLeft w:val="0"/>
      <w:marRight w:val="0"/>
      <w:marTop w:val="0"/>
      <w:marBottom w:val="0"/>
      <w:divBdr>
        <w:top w:val="none" w:sz="0" w:space="0" w:color="auto"/>
        <w:left w:val="none" w:sz="0" w:space="0" w:color="auto"/>
        <w:bottom w:val="none" w:sz="0" w:space="0" w:color="auto"/>
        <w:right w:val="none" w:sz="0" w:space="0" w:color="auto"/>
      </w:divBdr>
    </w:div>
    <w:div w:id="41488392">
      <w:bodyDiv w:val="1"/>
      <w:marLeft w:val="0"/>
      <w:marRight w:val="0"/>
      <w:marTop w:val="0"/>
      <w:marBottom w:val="0"/>
      <w:divBdr>
        <w:top w:val="none" w:sz="0" w:space="0" w:color="auto"/>
        <w:left w:val="none" w:sz="0" w:space="0" w:color="auto"/>
        <w:bottom w:val="none" w:sz="0" w:space="0" w:color="auto"/>
        <w:right w:val="none" w:sz="0" w:space="0" w:color="auto"/>
      </w:divBdr>
    </w:div>
    <w:div w:id="45297286">
      <w:bodyDiv w:val="1"/>
      <w:marLeft w:val="0"/>
      <w:marRight w:val="0"/>
      <w:marTop w:val="0"/>
      <w:marBottom w:val="0"/>
      <w:divBdr>
        <w:top w:val="none" w:sz="0" w:space="0" w:color="auto"/>
        <w:left w:val="none" w:sz="0" w:space="0" w:color="auto"/>
        <w:bottom w:val="none" w:sz="0" w:space="0" w:color="auto"/>
        <w:right w:val="none" w:sz="0" w:space="0" w:color="auto"/>
      </w:divBdr>
    </w:div>
    <w:div w:id="49039274">
      <w:bodyDiv w:val="1"/>
      <w:marLeft w:val="0"/>
      <w:marRight w:val="0"/>
      <w:marTop w:val="0"/>
      <w:marBottom w:val="0"/>
      <w:divBdr>
        <w:top w:val="none" w:sz="0" w:space="0" w:color="auto"/>
        <w:left w:val="none" w:sz="0" w:space="0" w:color="auto"/>
        <w:bottom w:val="none" w:sz="0" w:space="0" w:color="auto"/>
        <w:right w:val="none" w:sz="0" w:space="0" w:color="auto"/>
      </w:divBdr>
    </w:div>
    <w:div w:id="57750813">
      <w:bodyDiv w:val="1"/>
      <w:marLeft w:val="0"/>
      <w:marRight w:val="0"/>
      <w:marTop w:val="0"/>
      <w:marBottom w:val="0"/>
      <w:divBdr>
        <w:top w:val="none" w:sz="0" w:space="0" w:color="auto"/>
        <w:left w:val="none" w:sz="0" w:space="0" w:color="auto"/>
        <w:bottom w:val="none" w:sz="0" w:space="0" w:color="auto"/>
        <w:right w:val="none" w:sz="0" w:space="0" w:color="auto"/>
      </w:divBdr>
    </w:div>
    <w:div w:id="58527039">
      <w:bodyDiv w:val="1"/>
      <w:marLeft w:val="0"/>
      <w:marRight w:val="0"/>
      <w:marTop w:val="0"/>
      <w:marBottom w:val="0"/>
      <w:divBdr>
        <w:top w:val="none" w:sz="0" w:space="0" w:color="auto"/>
        <w:left w:val="none" w:sz="0" w:space="0" w:color="auto"/>
        <w:bottom w:val="none" w:sz="0" w:space="0" w:color="auto"/>
        <w:right w:val="none" w:sz="0" w:space="0" w:color="auto"/>
      </w:divBdr>
    </w:div>
    <w:div w:id="61682980">
      <w:bodyDiv w:val="1"/>
      <w:marLeft w:val="0"/>
      <w:marRight w:val="0"/>
      <w:marTop w:val="0"/>
      <w:marBottom w:val="0"/>
      <w:divBdr>
        <w:top w:val="none" w:sz="0" w:space="0" w:color="auto"/>
        <w:left w:val="none" w:sz="0" w:space="0" w:color="auto"/>
        <w:bottom w:val="none" w:sz="0" w:space="0" w:color="auto"/>
        <w:right w:val="none" w:sz="0" w:space="0" w:color="auto"/>
      </w:divBdr>
    </w:div>
    <w:div w:id="65031323">
      <w:bodyDiv w:val="1"/>
      <w:marLeft w:val="0"/>
      <w:marRight w:val="0"/>
      <w:marTop w:val="0"/>
      <w:marBottom w:val="0"/>
      <w:divBdr>
        <w:top w:val="none" w:sz="0" w:space="0" w:color="auto"/>
        <w:left w:val="none" w:sz="0" w:space="0" w:color="auto"/>
        <w:bottom w:val="none" w:sz="0" w:space="0" w:color="auto"/>
        <w:right w:val="none" w:sz="0" w:space="0" w:color="auto"/>
      </w:divBdr>
    </w:div>
    <w:div w:id="66147313">
      <w:bodyDiv w:val="1"/>
      <w:marLeft w:val="0"/>
      <w:marRight w:val="0"/>
      <w:marTop w:val="0"/>
      <w:marBottom w:val="0"/>
      <w:divBdr>
        <w:top w:val="none" w:sz="0" w:space="0" w:color="auto"/>
        <w:left w:val="none" w:sz="0" w:space="0" w:color="auto"/>
        <w:bottom w:val="none" w:sz="0" w:space="0" w:color="auto"/>
        <w:right w:val="none" w:sz="0" w:space="0" w:color="auto"/>
      </w:divBdr>
    </w:div>
    <w:div w:id="66346164">
      <w:bodyDiv w:val="1"/>
      <w:marLeft w:val="0"/>
      <w:marRight w:val="0"/>
      <w:marTop w:val="0"/>
      <w:marBottom w:val="0"/>
      <w:divBdr>
        <w:top w:val="none" w:sz="0" w:space="0" w:color="auto"/>
        <w:left w:val="none" w:sz="0" w:space="0" w:color="auto"/>
        <w:bottom w:val="none" w:sz="0" w:space="0" w:color="auto"/>
        <w:right w:val="none" w:sz="0" w:space="0" w:color="auto"/>
      </w:divBdr>
    </w:div>
    <w:div w:id="70977019">
      <w:bodyDiv w:val="1"/>
      <w:marLeft w:val="0"/>
      <w:marRight w:val="0"/>
      <w:marTop w:val="0"/>
      <w:marBottom w:val="0"/>
      <w:divBdr>
        <w:top w:val="none" w:sz="0" w:space="0" w:color="auto"/>
        <w:left w:val="none" w:sz="0" w:space="0" w:color="auto"/>
        <w:bottom w:val="none" w:sz="0" w:space="0" w:color="auto"/>
        <w:right w:val="none" w:sz="0" w:space="0" w:color="auto"/>
      </w:divBdr>
    </w:div>
    <w:div w:id="74057606">
      <w:bodyDiv w:val="1"/>
      <w:marLeft w:val="0"/>
      <w:marRight w:val="0"/>
      <w:marTop w:val="0"/>
      <w:marBottom w:val="0"/>
      <w:divBdr>
        <w:top w:val="none" w:sz="0" w:space="0" w:color="auto"/>
        <w:left w:val="none" w:sz="0" w:space="0" w:color="auto"/>
        <w:bottom w:val="none" w:sz="0" w:space="0" w:color="auto"/>
        <w:right w:val="none" w:sz="0" w:space="0" w:color="auto"/>
      </w:divBdr>
    </w:div>
    <w:div w:id="77290595">
      <w:bodyDiv w:val="1"/>
      <w:marLeft w:val="0"/>
      <w:marRight w:val="0"/>
      <w:marTop w:val="0"/>
      <w:marBottom w:val="0"/>
      <w:divBdr>
        <w:top w:val="none" w:sz="0" w:space="0" w:color="auto"/>
        <w:left w:val="none" w:sz="0" w:space="0" w:color="auto"/>
        <w:bottom w:val="none" w:sz="0" w:space="0" w:color="auto"/>
        <w:right w:val="none" w:sz="0" w:space="0" w:color="auto"/>
      </w:divBdr>
    </w:div>
    <w:div w:id="78525970">
      <w:bodyDiv w:val="1"/>
      <w:marLeft w:val="0"/>
      <w:marRight w:val="0"/>
      <w:marTop w:val="0"/>
      <w:marBottom w:val="0"/>
      <w:divBdr>
        <w:top w:val="none" w:sz="0" w:space="0" w:color="auto"/>
        <w:left w:val="none" w:sz="0" w:space="0" w:color="auto"/>
        <w:bottom w:val="none" w:sz="0" w:space="0" w:color="auto"/>
        <w:right w:val="none" w:sz="0" w:space="0" w:color="auto"/>
      </w:divBdr>
    </w:div>
    <w:div w:id="82529148">
      <w:bodyDiv w:val="1"/>
      <w:marLeft w:val="0"/>
      <w:marRight w:val="0"/>
      <w:marTop w:val="0"/>
      <w:marBottom w:val="0"/>
      <w:divBdr>
        <w:top w:val="none" w:sz="0" w:space="0" w:color="auto"/>
        <w:left w:val="none" w:sz="0" w:space="0" w:color="auto"/>
        <w:bottom w:val="none" w:sz="0" w:space="0" w:color="auto"/>
        <w:right w:val="none" w:sz="0" w:space="0" w:color="auto"/>
      </w:divBdr>
    </w:div>
    <w:div w:id="88545311">
      <w:bodyDiv w:val="1"/>
      <w:marLeft w:val="0"/>
      <w:marRight w:val="0"/>
      <w:marTop w:val="0"/>
      <w:marBottom w:val="0"/>
      <w:divBdr>
        <w:top w:val="none" w:sz="0" w:space="0" w:color="auto"/>
        <w:left w:val="none" w:sz="0" w:space="0" w:color="auto"/>
        <w:bottom w:val="none" w:sz="0" w:space="0" w:color="auto"/>
        <w:right w:val="none" w:sz="0" w:space="0" w:color="auto"/>
      </w:divBdr>
    </w:div>
    <w:div w:id="94256163">
      <w:bodyDiv w:val="1"/>
      <w:marLeft w:val="0"/>
      <w:marRight w:val="0"/>
      <w:marTop w:val="0"/>
      <w:marBottom w:val="0"/>
      <w:divBdr>
        <w:top w:val="none" w:sz="0" w:space="0" w:color="auto"/>
        <w:left w:val="none" w:sz="0" w:space="0" w:color="auto"/>
        <w:bottom w:val="none" w:sz="0" w:space="0" w:color="auto"/>
        <w:right w:val="none" w:sz="0" w:space="0" w:color="auto"/>
      </w:divBdr>
    </w:div>
    <w:div w:id="96486380">
      <w:bodyDiv w:val="1"/>
      <w:marLeft w:val="0"/>
      <w:marRight w:val="0"/>
      <w:marTop w:val="0"/>
      <w:marBottom w:val="0"/>
      <w:divBdr>
        <w:top w:val="none" w:sz="0" w:space="0" w:color="auto"/>
        <w:left w:val="none" w:sz="0" w:space="0" w:color="auto"/>
        <w:bottom w:val="none" w:sz="0" w:space="0" w:color="auto"/>
        <w:right w:val="none" w:sz="0" w:space="0" w:color="auto"/>
      </w:divBdr>
    </w:div>
    <w:div w:id="96949656">
      <w:bodyDiv w:val="1"/>
      <w:marLeft w:val="0"/>
      <w:marRight w:val="0"/>
      <w:marTop w:val="0"/>
      <w:marBottom w:val="0"/>
      <w:divBdr>
        <w:top w:val="none" w:sz="0" w:space="0" w:color="auto"/>
        <w:left w:val="none" w:sz="0" w:space="0" w:color="auto"/>
        <w:bottom w:val="none" w:sz="0" w:space="0" w:color="auto"/>
        <w:right w:val="none" w:sz="0" w:space="0" w:color="auto"/>
      </w:divBdr>
    </w:div>
    <w:div w:id="97799751">
      <w:bodyDiv w:val="1"/>
      <w:marLeft w:val="0"/>
      <w:marRight w:val="0"/>
      <w:marTop w:val="0"/>
      <w:marBottom w:val="0"/>
      <w:divBdr>
        <w:top w:val="none" w:sz="0" w:space="0" w:color="auto"/>
        <w:left w:val="none" w:sz="0" w:space="0" w:color="auto"/>
        <w:bottom w:val="none" w:sz="0" w:space="0" w:color="auto"/>
        <w:right w:val="none" w:sz="0" w:space="0" w:color="auto"/>
      </w:divBdr>
    </w:div>
    <w:div w:id="99616642">
      <w:bodyDiv w:val="1"/>
      <w:marLeft w:val="0"/>
      <w:marRight w:val="0"/>
      <w:marTop w:val="0"/>
      <w:marBottom w:val="0"/>
      <w:divBdr>
        <w:top w:val="none" w:sz="0" w:space="0" w:color="auto"/>
        <w:left w:val="none" w:sz="0" w:space="0" w:color="auto"/>
        <w:bottom w:val="none" w:sz="0" w:space="0" w:color="auto"/>
        <w:right w:val="none" w:sz="0" w:space="0" w:color="auto"/>
      </w:divBdr>
    </w:div>
    <w:div w:id="101849779">
      <w:bodyDiv w:val="1"/>
      <w:marLeft w:val="0"/>
      <w:marRight w:val="0"/>
      <w:marTop w:val="0"/>
      <w:marBottom w:val="0"/>
      <w:divBdr>
        <w:top w:val="none" w:sz="0" w:space="0" w:color="auto"/>
        <w:left w:val="none" w:sz="0" w:space="0" w:color="auto"/>
        <w:bottom w:val="none" w:sz="0" w:space="0" w:color="auto"/>
        <w:right w:val="none" w:sz="0" w:space="0" w:color="auto"/>
      </w:divBdr>
    </w:div>
    <w:div w:id="103504243">
      <w:bodyDiv w:val="1"/>
      <w:marLeft w:val="0"/>
      <w:marRight w:val="0"/>
      <w:marTop w:val="0"/>
      <w:marBottom w:val="0"/>
      <w:divBdr>
        <w:top w:val="none" w:sz="0" w:space="0" w:color="auto"/>
        <w:left w:val="none" w:sz="0" w:space="0" w:color="auto"/>
        <w:bottom w:val="none" w:sz="0" w:space="0" w:color="auto"/>
        <w:right w:val="none" w:sz="0" w:space="0" w:color="auto"/>
      </w:divBdr>
    </w:div>
    <w:div w:id="106317955">
      <w:bodyDiv w:val="1"/>
      <w:marLeft w:val="0"/>
      <w:marRight w:val="0"/>
      <w:marTop w:val="0"/>
      <w:marBottom w:val="0"/>
      <w:divBdr>
        <w:top w:val="none" w:sz="0" w:space="0" w:color="auto"/>
        <w:left w:val="none" w:sz="0" w:space="0" w:color="auto"/>
        <w:bottom w:val="none" w:sz="0" w:space="0" w:color="auto"/>
        <w:right w:val="none" w:sz="0" w:space="0" w:color="auto"/>
      </w:divBdr>
    </w:div>
    <w:div w:id="107551100">
      <w:bodyDiv w:val="1"/>
      <w:marLeft w:val="0"/>
      <w:marRight w:val="0"/>
      <w:marTop w:val="0"/>
      <w:marBottom w:val="0"/>
      <w:divBdr>
        <w:top w:val="none" w:sz="0" w:space="0" w:color="auto"/>
        <w:left w:val="none" w:sz="0" w:space="0" w:color="auto"/>
        <w:bottom w:val="none" w:sz="0" w:space="0" w:color="auto"/>
        <w:right w:val="none" w:sz="0" w:space="0" w:color="auto"/>
      </w:divBdr>
    </w:div>
    <w:div w:id="116024737">
      <w:bodyDiv w:val="1"/>
      <w:marLeft w:val="0"/>
      <w:marRight w:val="0"/>
      <w:marTop w:val="0"/>
      <w:marBottom w:val="0"/>
      <w:divBdr>
        <w:top w:val="none" w:sz="0" w:space="0" w:color="auto"/>
        <w:left w:val="none" w:sz="0" w:space="0" w:color="auto"/>
        <w:bottom w:val="none" w:sz="0" w:space="0" w:color="auto"/>
        <w:right w:val="none" w:sz="0" w:space="0" w:color="auto"/>
      </w:divBdr>
    </w:div>
    <w:div w:id="116265039">
      <w:bodyDiv w:val="1"/>
      <w:marLeft w:val="0"/>
      <w:marRight w:val="0"/>
      <w:marTop w:val="0"/>
      <w:marBottom w:val="0"/>
      <w:divBdr>
        <w:top w:val="none" w:sz="0" w:space="0" w:color="auto"/>
        <w:left w:val="none" w:sz="0" w:space="0" w:color="auto"/>
        <w:bottom w:val="none" w:sz="0" w:space="0" w:color="auto"/>
        <w:right w:val="none" w:sz="0" w:space="0" w:color="auto"/>
      </w:divBdr>
    </w:div>
    <w:div w:id="120542324">
      <w:bodyDiv w:val="1"/>
      <w:marLeft w:val="0"/>
      <w:marRight w:val="0"/>
      <w:marTop w:val="0"/>
      <w:marBottom w:val="0"/>
      <w:divBdr>
        <w:top w:val="none" w:sz="0" w:space="0" w:color="auto"/>
        <w:left w:val="none" w:sz="0" w:space="0" w:color="auto"/>
        <w:bottom w:val="none" w:sz="0" w:space="0" w:color="auto"/>
        <w:right w:val="none" w:sz="0" w:space="0" w:color="auto"/>
      </w:divBdr>
    </w:div>
    <w:div w:id="121967857">
      <w:bodyDiv w:val="1"/>
      <w:marLeft w:val="0"/>
      <w:marRight w:val="0"/>
      <w:marTop w:val="0"/>
      <w:marBottom w:val="0"/>
      <w:divBdr>
        <w:top w:val="none" w:sz="0" w:space="0" w:color="auto"/>
        <w:left w:val="none" w:sz="0" w:space="0" w:color="auto"/>
        <w:bottom w:val="none" w:sz="0" w:space="0" w:color="auto"/>
        <w:right w:val="none" w:sz="0" w:space="0" w:color="auto"/>
      </w:divBdr>
    </w:div>
    <w:div w:id="125660478">
      <w:bodyDiv w:val="1"/>
      <w:marLeft w:val="0"/>
      <w:marRight w:val="0"/>
      <w:marTop w:val="0"/>
      <w:marBottom w:val="0"/>
      <w:divBdr>
        <w:top w:val="none" w:sz="0" w:space="0" w:color="auto"/>
        <w:left w:val="none" w:sz="0" w:space="0" w:color="auto"/>
        <w:bottom w:val="none" w:sz="0" w:space="0" w:color="auto"/>
        <w:right w:val="none" w:sz="0" w:space="0" w:color="auto"/>
      </w:divBdr>
    </w:div>
    <w:div w:id="128060844">
      <w:bodyDiv w:val="1"/>
      <w:marLeft w:val="0"/>
      <w:marRight w:val="0"/>
      <w:marTop w:val="0"/>
      <w:marBottom w:val="0"/>
      <w:divBdr>
        <w:top w:val="none" w:sz="0" w:space="0" w:color="auto"/>
        <w:left w:val="none" w:sz="0" w:space="0" w:color="auto"/>
        <w:bottom w:val="none" w:sz="0" w:space="0" w:color="auto"/>
        <w:right w:val="none" w:sz="0" w:space="0" w:color="auto"/>
      </w:divBdr>
    </w:div>
    <w:div w:id="131603073">
      <w:bodyDiv w:val="1"/>
      <w:marLeft w:val="0"/>
      <w:marRight w:val="0"/>
      <w:marTop w:val="0"/>
      <w:marBottom w:val="0"/>
      <w:divBdr>
        <w:top w:val="none" w:sz="0" w:space="0" w:color="auto"/>
        <w:left w:val="none" w:sz="0" w:space="0" w:color="auto"/>
        <w:bottom w:val="none" w:sz="0" w:space="0" w:color="auto"/>
        <w:right w:val="none" w:sz="0" w:space="0" w:color="auto"/>
      </w:divBdr>
    </w:div>
    <w:div w:id="135925365">
      <w:bodyDiv w:val="1"/>
      <w:marLeft w:val="0"/>
      <w:marRight w:val="0"/>
      <w:marTop w:val="0"/>
      <w:marBottom w:val="0"/>
      <w:divBdr>
        <w:top w:val="none" w:sz="0" w:space="0" w:color="auto"/>
        <w:left w:val="none" w:sz="0" w:space="0" w:color="auto"/>
        <w:bottom w:val="none" w:sz="0" w:space="0" w:color="auto"/>
        <w:right w:val="none" w:sz="0" w:space="0" w:color="auto"/>
      </w:divBdr>
    </w:div>
    <w:div w:id="144009760">
      <w:bodyDiv w:val="1"/>
      <w:marLeft w:val="0"/>
      <w:marRight w:val="0"/>
      <w:marTop w:val="0"/>
      <w:marBottom w:val="0"/>
      <w:divBdr>
        <w:top w:val="none" w:sz="0" w:space="0" w:color="auto"/>
        <w:left w:val="none" w:sz="0" w:space="0" w:color="auto"/>
        <w:bottom w:val="none" w:sz="0" w:space="0" w:color="auto"/>
        <w:right w:val="none" w:sz="0" w:space="0" w:color="auto"/>
      </w:divBdr>
    </w:div>
    <w:div w:id="147290287">
      <w:bodyDiv w:val="1"/>
      <w:marLeft w:val="0"/>
      <w:marRight w:val="0"/>
      <w:marTop w:val="0"/>
      <w:marBottom w:val="0"/>
      <w:divBdr>
        <w:top w:val="none" w:sz="0" w:space="0" w:color="auto"/>
        <w:left w:val="none" w:sz="0" w:space="0" w:color="auto"/>
        <w:bottom w:val="none" w:sz="0" w:space="0" w:color="auto"/>
        <w:right w:val="none" w:sz="0" w:space="0" w:color="auto"/>
      </w:divBdr>
    </w:div>
    <w:div w:id="151141065">
      <w:bodyDiv w:val="1"/>
      <w:marLeft w:val="0"/>
      <w:marRight w:val="0"/>
      <w:marTop w:val="0"/>
      <w:marBottom w:val="0"/>
      <w:divBdr>
        <w:top w:val="none" w:sz="0" w:space="0" w:color="auto"/>
        <w:left w:val="none" w:sz="0" w:space="0" w:color="auto"/>
        <w:bottom w:val="none" w:sz="0" w:space="0" w:color="auto"/>
        <w:right w:val="none" w:sz="0" w:space="0" w:color="auto"/>
      </w:divBdr>
    </w:div>
    <w:div w:id="151410374">
      <w:bodyDiv w:val="1"/>
      <w:marLeft w:val="0"/>
      <w:marRight w:val="0"/>
      <w:marTop w:val="0"/>
      <w:marBottom w:val="0"/>
      <w:divBdr>
        <w:top w:val="none" w:sz="0" w:space="0" w:color="auto"/>
        <w:left w:val="none" w:sz="0" w:space="0" w:color="auto"/>
        <w:bottom w:val="none" w:sz="0" w:space="0" w:color="auto"/>
        <w:right w:val="none" w:sz="0" w:space="0" w:color="auto"/>
      </w:divBdr>
    </w:div>
    <w:div w:id="155848144">
      <w:bodyDiv w:val="1"/>
      <w:marLeft w:val="0"/>
      <w:marRight w:val="0"/>
      <w:marTop w:val="0"/>
      <w:marBottom w:val="0"/>
      <w:divBdr>
        <w:top w:val="none" w:sz="0" w:space="0" w:color="auto"/>
        <w:left w:val="none" w:sz="0" w:space="0" w:color="auto"/>
        <w:bottom w:val="none" w:sz="0" w:space="0" w:color="auto"/>
        <w:right w:val="none" w:sz="0" w:space="0" w:color="auto"/>
      </w:divBdr>
    </w:div>
    <w:div w:id="156849201">
      <w:bodyDiv w:val="1"/>
      <w:marLeft w:val="0"/>
      <w:marRight w:val="0"/>
      <w:marTop w:val="0"/>
      <w:marBottom w:val="0"/>
      <w:divBdr>
        <w:top w:val="none" w:sz="0" w:space="0" w:color="auto"/>
        <w:left w:val="none" w:sz="0" w:space="0" w:color="auto"/>
        <w:bottom w:val="none" w:sz="0" w:space="0" w:color="auto"/>
        <w:right w:val="none" w:sz="0" w:space="0" w:color="auto"/>
      </w:divBdr>
    </w:div>
    <w:div w:id="158426180">
      <w:bodyDiv w:val="1"/>
      <w:marLeft w:val="0"/>
      <w:marRight w:val="0"/>
      <w:marTop w:val="0"/>
      <w:marBottom w:val="0"/>
      <w:divBdr>
        <w:top w:val="none" w:sz="0" w:space="0" w:color="auto"/>
        <w:left w:val="none" w:sz="0" w:space="0" w:color="auto"/>
        <w:bottom w:val="none" w:sz="0" w:space="0" w:color="auto"/>
        <w:right w:val="none" w:sz="0" w:space="0" w:color="auto"/>
      </w:divBdr>
    </w:div>
    <w:div w:id="160198573">
      <w:bodyDiv w:val="1"/>
      <w:marLeft w:val="0"/>
      <w:marRight w:val="0"/>
      <w:marTop w:val="0"/>
      <w:marBottom w:val="0"/>
      <w:divBdr>
        <w:top w:val="none" w:sz="0" w:space="0" w:color="auto"/>
        <w:left w:val="none" w:sz="0" w:space="0" w:color="auto"/>
        <w:bottom w:val="none" w:sz="0" w:space="0" w:color="auto"/>
        <w:right w:val="none" w:sz="0" w:space="0" w:color="auto"/>
      </w:divBdr>
    </w:div>
    <w:div w:id="161313629">
      <w:bodyDiv w:val="1"/>
      <w:marLeft w:val="0"/>
      <w:marRight w:val="0"/>
      <w:marTop w:val="0"/>
      <w:marBottom w:val="0"/>
      <w:divBdr>
        <w:top w:val="none" w:sz="0" w:space="0" w:color="auto"/>
        <w:left w:val="none" w:sz="0" w:space="0" w:color="auto"/>
        <w:bottom w:val="none" w:sz="0" w:space="0" w:color="auto"/>
        <w:right w:val="none" w:sz="0" w:space="0" w:color="auto"/>
      </w:divBdr>
    </w:div>
    <w:div w:id="162087707">
      <w:bodyDiv w:val="1"/>
      <w:marLeft w:val="0"/>
      <w:marRight w:val="0"/>
      <w:marTop w:val="0"/>
      <w:marBottom w:val="0"/>
      <w:divBdr>
        <w:top w:val="none" w:sz="0" w:space="0" w:color="auto"/>
        <w:left w:val="none" w:sz="0" w:space="0" w:color="auto"/>
        <w:bottom w:val="none" w:sz="0" w:space="0" w:color="auto"/>
        <w:right w:val="none" w:sz="0" w:space="0" w:color="auto"/>
      </w:divBdr>
    </w:div>
    <w:div w:id="165480057">
      <w:bodyDiv w:val="1"/>
      <w:marLeft w:val="0"/>
      <w:marRight w:val="0"/>
      <w:marTop w:val="0"/>
      <w:marBottom w:val="0"/>
      <w:divBdr>
        <w:top w:val="none" w:sz="0" w:space="0" w:color="auto"/>
        <w:left w:val="none" w:sz="0" w:space="0" w:color="auto"/>
        <w:bottom w:val="none" w:sz="0" w:space="0" w:color="auto"/>
        <w:right w:val="none" w:sz="0" w:space="0" w:color="auto"/>
      </w:divBdr>
    </w:div>
    <w:div w:id="169639835">
      <w:bodyDiv w:val="1"/>
      <w:marLeft w:val="0"/>
      <w:marRight w:val="0"/>
      <w:marTop w:val="0"/>
      <w:marBottom w:val="0"/>
      <w:divBdr>
        <w:top w:val="none" w:sz="0" w:space="0" w:color="auto"/>
        <w:left w:val="none" w:sz="0" w:space="0" w:color="auto"/>
        <w:bottom w:val="none" w:sz="0" w:space="0" w:color="auto"/>
        <w:right w:val="none" w:sz="0" w:space="0" w:color="auto"/>
      </w:divBdr>
    </w:div>
    <w:div w:id="170225414">
      <w:bodyDiv w:val="1"/>
      <w:marLeft w:val="0"/>
      <w:marRight w:val="0"/>
      <w:marTop w:val="0"/>
      <w:marBottom w:val="0"/>
      <w:divBdr>
        <w:top w:val="none" w:sz="0" w:space="0" w:color="auto"/>
        <w:left w:val="none" w:sz="0" w:space="0" w:color="auto"/>
        <w:bottom w:val="none" w:sz="0" w:space="0" w:color="auto"/>
        <w:right w:val="none" w:sz="0" w:space="0" w:color="auto"/>
      </w:divBdr>
    </w:div>
    <w:div w:id="170881131">
      <w:bodyDiv w:val="1"/>
      <w:marLeft w:val="0"/>
      <w:marRight w:val="0"/>
      <w:marTop w:val="0"/>
      <w:marBottom w:val="0"/>
      <w:divBdr>
        <w:top w:val="none" w:sz="0" w:space="0" w:color="auto"/>
        <w:left w:val="none" w:sz="0" w:space="0" w:color="auto"/>
        <w:bottom w:val="none" w:sz="0" w:space="0" w:color="auto"/>
        <w:right w:val="none" w:sz="0" w:space="0" w:color="auto"/>
      </w:divBdr>
    </w:div>
    <w:div w:id="176386960">
      <w:bodyDiv w:val="1"/>
      <w:marLeft w:val="0"/>
      <w:marRight w:val="0"/>
      <w:marTop w:val="0"/>
      <w:marBottom w:val="0"/>
      <w:divBdr>
        <w:top w:val="none" w:sz="0" w:space="0" w:color="auto"/>
        <w:left w:val="none" w:sz="0" w:space="0" w:color="auto"/>
        <w:bottom w:val="none" w:sz="0" w:space="0" w:color="auto"/>
        <w:right w:val="none" w:sz="0" w:space="0" w:color="auto"/>
      </w:divBdr>
    </w:div>
    <w:div w:id="178279439">
      <w:bodyDiv w:val="1"/>
      <w:marLeft w:val="0"/>
      <w:marRight w:val="0"/>
      <w:marTop w:val="0"/>
      <w:marBottom w:val="0"/>
      <w:divBdr>
        <w:top w:val="none" w:sz="0" w:space="0" w:color="auto"/>
        <w:left w:val="none" w:sz="0" w:space="0" w:color="auto"/>
        <w:bottom w:val="none" w:sz="0" w:space="0" w:color="auto"/>
        <w:right w:val="none" w:sz="0" w:space="0" w:color="auto"/>
      </w:divBdr>
    </w:div>
    <w:div w:id="189614251">
      <w:bodyDiv w:val="1"/>
      <w:marLeft w:val="0"/>
      <w:marRight w:val="0"/>
      <w:marTop w:val="0"/>
      <w:marBottom w:val="0"/>
      <w:divBdr>
        <w:top w:val="none" w:sz="0" w:space="0" w:color="auto"/>
        <w:left w:val="none" w:sz="0" w:space="0" w:color="auto"/>
        <w:bottom w:val="none" w:sz="0" w:space="0" w:color="auto"/>
        <w:right w:val="none" w:sz="0" w:space="0" w:color="auto"/>
      </w:divBdr>
    </w:div>
    <w:div w:id="191496413">
      <w:bodyDiv w:val="1"/>
      <w:marLeft w:val="0"/>
      <w:marRight w:val="0"/>
      <w:marTop w:val="0"/>
      <w:marBottom w:val="0"/>
      <w:divBdr>
        <w:top w:val="none" w:sz="0" w:space="0" w:color="auto"/>
        <w:left w:val="none" w:sz="0" w:space="0" w:color="auto"/>
        <w:bottom w:val="none" w:sz="0" w:space="0" w:color="auto"/>
        <w:right w:val="none" w:sz="0" w:space="0" w:color="auto"/>
      </w:divBdr>
    </w:div>
    <w:div w:id="194344839">
      <w:bodyDiv w:val="1"/>
      <w:marLeft w:val="0"/>
      <w:marRight w:val="0"/>
      <w:marTop w:val="0"/>
      <w:marBottom w:val="0"/>
      <w:divBdr>
        <w:top w:val="none" w:sz="0" w:space="0" w:color="auto"/>
        <w:left w:val="none" w:sz="0" w:space="0" w:color="auto"/>
        <w:bottom w:val="none" w:sz="0" w:space="0" w:color="auto"/>
        <w:right w:val="none" w:sz="0" w:space="0" w:color="auto"/>
      </w:divBdr>
    </w:div>
    <w:div w:id="195776792">
      <w:bodyDiv w:val="1"/>
      <w:marLeft w:val="0"/>
      <w:marRight w:val="0"/>
      <w:marTop w:val="0"/>
      <w:marBottom w:val="0"/>
      <w:divBdr>
        <w:top w:val="none" w:sz="0" w:space="0" w:color="auto"/>
        <w:left w:val="none" w:sz="0" w:space="0" w:color="auto"/>
        <w:bottom w:val="none" w:sz="0" w:space="0" w:color="auto"/>
        <w:right w:val="none" w:sz="0" w:space="0" w:color="auto"/>
      </w:divBdr>
    </w:div>
    <w:div w:id="197595529">
      <w:bodyDiv w:val="1"/>
      <w:marLeft w:val="0"/>
      <w:marRight w:val="0"/>
      <w:marTop w:val="0"/>
      <w:marBottom w:val="0"/>
      <w:divBdr>
        <w:top w:val="none" w:sz="0" w:space="0" w:color="auto"/>
        <w:left w:val="none" w:sz="0" w:space="0" w:color="auto"/>
        <w:bottom w:val="none" w:sz="0" w:space="0" w:color="auto"/>
        <w:right w:val="none" w:sz="0" w:space="0" w:color="auto"/>
      </w:divBdr>
    </w:div>
    <w:div w:id="210457776">
      <w:bodyDiv w:val="1"/>
      <w:marLeft w:val="0"/>
      <w:marRight w:val="0"/>
      <w:marTop w:val="0"/>
      <w:marBottom w:val="0"/>
      <w:divBdr>
        <w:top w:val="none" w:sz="0" w:space="0" w:color="auto"/>
        <w:left w:val="none" w:sz="0" w:space="0" w:color="auto"/>
        <w:bottom w:val="none" w:sz="0" w:space="0" w:color="auto"/>
        <w:right w:val="none" w:sz="0" w:space="0" w:color="auto"/>
      </w:divBdr>
    </w:div>
    <w:div w:id="210961181">
      <w:bodyDiv w:val="1"/>
      <w:marLeft w:val="0"/>
      <w:marRight w:val="0"/>
      <w:marTop w:val="0"/>
      <w:marBottom w:val="0"/>
      <w:divBdr>
        <w:top w:val="none" w:sz="0" w:space="0" w:color="auto"/>
        <w:left w:val="none" w:sz="0" w:space="0" w:color="auto"/>
        <w:bottom w:val="none" w:sz="0" w:space="0" w:color="auto"/>
        <w:right w:val="none" w:sz="0" w:space="0" w:color="auto"/>
      </w:divBdr>
    </w:div>
    <w:div w:id="210967770">
      <w:bodyDiv w:val="1"/>
      <w:marLeft w:val="0"/>
      <w:marRight w:val="0"/>
      <w:marTop w:val="0"/>
      <w:marBottom w:val="0"/>
      <w:divBdr>
        <w:top w:val="none" w:sz="0" w:space="0" w:color="auto"/>
        <w:left w:val="none" w:sz="0" w:space="0" w:color="auto"/>
        <w:bottom w:val="none" w:sz="0" w:space="0" w:color="auto"/>
        <w:right w:val="none" w:sz="0" w:space="0" w:color="auto"/>
      </w:divBdr>
    </w:div>
    <w:div w:id="211356743">
      <w:bodyDiv w:val="1"/>
      <w:marLeft w:val="0"/>
      <w:marRight w:val="0"/>
      <w:marTop w:val="0"/>
      <w:marBottom w:val="0"/>
      <w:divBdr>
        <w:top w:val="none" w:sz="0" w:space="0" w:color="auto"/>
        <w:left w:val="none" w:sz="0" w:space="0" w:color="auto"/>
        <w:bottom w:val="none" w:sz="0" w:space="0" w:color="auto"/>
        <w:right w:val="none" w:sz="0" w:space="0" w:color="auto"/>
      </w:divBdr>
    </w:div>
    <w:div w:id="217589524">
      <w:bodyDiv w:val="1"/>
      <w:marLeft w:val="0"/>
      <w:marRight w:val="0"/>
      <w:marTop w:val="0"/>
      <w:marBottom w:val="0"/>
      <w:divBdr>
        <w:top w:val="none" w:sz="0" w:space="0" w:color="auto"/>
        <w:left w:val="none" w:sz="0" w:space="0" w:color="auto"/>
        <w:bottom w:val="none" w:sz="0" w:space="0" w:color="auto"/>
        <w:right w:val="none" w:sz="0" w:space="0" w:color="auto"/>
      </w:divBdr>
    </w:div>
    <w:div w:id="218395703">
      <w:bodyDiv w:val="1"/>
      <w:marLeft w:val="0"/>
      <w:marRight w:val="0"/>
      <w:marTop w:val="0"/>
      <w:marBottom w:val="0"/>
      <w:divBdr>
        <w:top w:val="none" w:sz="0" w:space="0" w:color="auto"/>
        <w:left w:val="none" w:sz="0" w:space="0" w:color="auto"/>
        <w:bottom w:val="none" w:sz="0" w:space="0" w:color="auto"/>
        <w:right w:val="none" w:sz="0" w:space="0" w:color="auto"/>
      </w:divBdr>
    </w:div>
    <w:div w:id="219053485">
      <w:bodyDiv w:val="1"/>
      <w:marLeft w:val="0"/>
      <w:marRight w:val="0"/>
      <w:marTop w:val="0"/>
      <w:marBottom w:val="0"/>
      <w:divBdr>
        <w:top w:val="none" w:sz="0" w:space="0" w:color="auto"/>
        <w:left w:val="none" w:sz="0" w:space="0" w:color="auto"/>
        <w:bottom w:val="none" w:sz="0" w:space="0" w:color="auto"/>
        <w:right w:val="none" w:sz="0" w:space="0" w:color="auto"/>
      </w:divBdr>
    </w:div>
    <w:div w:id="219291866">
      <w:bodyDiv w:val="1"/>
      <w:marLeft w:val="0"/>
      <w:marRight w:val="0"/>
      <w:marTop w:val="0"/>
      <w:marBottom w:val="0"/>
      <w:divBdr>
        <w:top w:val="none" w:sz="0" w:space="0" w:color="auto"/>
        <w:left w:val="none" w:sz="0" w:space="0" w:color="auto"/>
        <w:bottom w:val="none" w:sz="0" w:space="0" w:color="auto"/>
        <w:right w:val="none" w:sz="0" w:space="0" w:color="auto"/>
      </w:divBdr>
    </w:div>
    <w:div w:id="219483100">
      <w:bodyDiv w:val="1"/>
      <w:marLeft w:val="0"/>
      <w:marRight w:val="0"/>
      <w:marTop w:val="0"/>
      <w:marBottom w:val="0"/>
      <w:divBdr>
        <w:top w:val="none" w:sz="0" w:space="0" w:color="auto"/>
        <w:left w:val="none" w:sz="0" w:space="0" w:color="auto"/>
        <w:bottom w:val="none" w:sz="0" w:space="0" w:color="auto"/>
        <w:right w:val="none" w:sz="0" w:space="0" w:color="auto"/>
      </w:divBdr>
    </w:div>
    <w:div w:id="220797177">
      <w:bodyDiv w:val="1"/>
      <w:marLeft w:val="0"/>
      <w:marRight w:val="0"/>
      <w:marTop w:val="0"/>
      <w:marBottom w:val="0"/>
      <w:divBdr>
        <w:top w:val="none" w:sz="0" w:space="0" w:color="auto"/>
        <w:left w:val="none" w:sz="0" w:space="0" w:color="auto"/>
        <w:bottom w:val="none" w:sz="0" w:space="0" w:color="auto"/>
        <w:right w:val="none" w:sz="0" w:space="0" w:color="auto"/>
      </w:divBdr>
    </w:div>
    <w:div w:id="220991295">
      <w:bodyDiv w:val="1"/>
      <w:marLeft w:val="0"/>
      <w:marRight w:val="0"/>
      <w:marTop w:val="0"/>
      <w:marBottom w:val="0"/>
      <w:divBdr>
        <w:top w:val="none" w:sz="0" w:space="0" w:color="auto"/>
        <w:left w:val="none" w:sz="0" w:space="0" w:color="auto"/>
        <w:bottom w:val="none" w:sz="0" w:space="0" w:color="auto"/>
        <w:right w:val="none" w:sz="0" w:space="0" w:color="auto"/>
      </w:divBdr>
    </w:div>
    <w:div w:id="230964612">
      <w:bodyDiv w:val="1"/>
      <w:marLeft w:val="0"/>
      <w:marRight w:val="0"/>
      <w:marTop w:val="0"/>
      <w:marBottom w:val="0"/>
      <w:divBdr>
        <w:top w:val="none" w:sz="0" w:space="0" w:color="auto"/>
        <w:left w:val="none" w:sz="0" w:space="0" w:color="auto"/>
        <w:bottom w:val="none" w:sz="0" w:space="0" w:color="auto"/>
        <w:right w:val="none" w:sz="0" w:space="0" w:color="auto"/>
      </w:divBdr>
    </w:div>
    <w:div w:id="232280830">
      <w:bodyDiv w:val="1"/>
      <w:marLeft w:val="0"/>
      <w:marRight w:val="0"/>
      <w:marTop w:val="0"/>
      <w:marBottom w:val="0"/>
      <w:divBdr>
        <w:top w:val="none" w:sz="0" w:space="0" w:color="auto"/>
        <w:left w:val="none" w:sz="0" w:space="0" w:color="auto"/>
        <w:bottom w:val="none" w:sz="0" w:space="0" w:color="auto"/>
        <w:right w:val="none" w:sz="0" w:space="0" w:color="auto"/>
      </w:divBdr>
    </w:div>
    <w:div w:id="237251951">
      <w:bodyDiv w:val="1"/>
      <w:marLeft w:val="0"/>
      <w:marRight w:val="0"/>
      <w:marTop w:val="0"/>
      <w:marBottom w:val="0"/>
      <w:divBdr>
        <w:top w:val="none" w:sz="0" w:space="0" w:color="auto"/>
        <w:left w:val="none" w:sz="0" w:space="0" w:color="auto"/>
        <w:bottom w:val="none" w:sz="0" w:space="0" w:color="auto"/>
        <w:right w:val="none" w:sz="0" w:space="0" w:color="auto"/>
      </w:divBdr>
    </w:div>
    <w:div w:id="240482796">
      <w:bodyDiv w:val="1"/>
      <w:marLeft w:val="0"/>
      <w:marRight w:val="0"/>
      <w:marTop w:val="0"/>
      <w:marBottom w:val="0"/>
      <w:divBdr>
        <w:top w:val="none" w:sz="0" w:space="0" w:color="auto"/>
        <w:left w:val="none" w:sz="0" w:space="0" w:color="auto"/>
        <w:bottom w:val="none" w:sz="0" w:space="0" w:color="auto"/>
        <w:right w:val="none" w:sz="0" w:space="0" w:color="auto"/>
      </w:divBdr>
    </w:div>
    <w:div w:id="244805422">
      <w:bodyDiv w:val="1"/>
      <w:marLeft w:val="0"/>
      <w:marRight w:val="0"/>
      <w:marTop w:val="0"/>
      <w:marBottom w:val="0"/>
      <w:divBdr>
        <w:top w:val="none" w:sz="0" w:space="0" w:color="auto"/>
        <w:left w:val="none" w:sz="0" w:space="0" w:color="auto"/>
        <w:bottom w:val="none" w:sz="0" w:space="0" w:color="auto"/>
        <w:right w:val="none" w:sz="0" w:space="0" w:color="auto"/>
      </w:divBdr>
    </w:div>
    <w:div w:id="246350531">
      <w:bodyDiv w:val="1"/>
      <w:marLeft w:val="0"/>
      <w:marRight w:val="0"/>
      <w:marTop w:val="0"/>
      <w:marBottom w:val="0"/>
      <w:divBdr>
        <w:top w:val="none" w:sz="0" w:space="0" w:color="auto"/>
        <w:left w:val="none" w:sz="0" w:space="0" w:color="auto"/>
        <w:bottom w:val="none" w:sz="0" w:space="0" w:color="auto"/>
        <w:right w:val="none" w:sz="0" w:space="0" w:color="auto"/>
      </w:divBdr>
    </w:div>
    <w:div w:id="251546311">
      <w:bodyDiv w:val="1"/>
      <w:marLeft w:val="0"/>
      <w:marRight w:val="0"/>
      <w:marTop w:val="0"/>
      <w:marBottom w:val="0"/>
      <w:divBdr>
        <w:top w:val="none" w:sz="0" w:space="0" w:color="auto"/>
        <w:left w:val="none" w:sz="0" w:space="0" w:color="auto"/>
        <w:bottom w:val="none" w:sz="0" w:space="0" w:color="auto"/>
        <w:right w:val="none" w:sz="0" w:space="0" w:color="auto"/>
      </w:divBdr>
    </w:div>
    <w:div w:id="258635368">
      <w:bodyDiv w:val="1"/>
      <w:marLeft w:val="0"/>
      <w:marRight w:val="0"/>
      <w:marTop w:val="0"/>
      <w:marBottom w:val="0"/>
      <w:divBdr>
        <w:top w:val="none" w:sz="0" w:space="0" w:color="auto"/>
        <w:left w:val="none" w:sz="0" w:space="0" w:color="auto"/>
        <w:bottom w:val="none" w:sz="0" w:space="0" w:color="auto"/>
        <w:right w:val="none" w:sz="0" w:space="0" w:color="auto"/>
      </w:divBdr>
    </w:div>
    <w:div w:id="261886026">
      <w:bodyDiv w:val="1"/>
      <w:marLeft w:val="0"/>
      <w:marRight w:val="0"/>
      <w:marTop w:val="0"/>
      <w:marBottom w:val="0"/>
      <w:divBdr>
        <w:top w:val="none" w:sz="0" w:space="0" w:color="auto"/>
        <w:left w:val="none" w:sz="0" w:space="0" w:color="auto"/>
        <w:bottom w:val="none" w:sz="0" w:space="0" w:color="auto"/>
        <w:right w:val="none" w:sz="0" w:space="0" w:color="auto"/>
      </w:divBdr>
    </w:div>
    <w:div w:id="264194760">
      <w:bodyDiv w:val="1"/>
      <w:marLeft w:val="0"/>
      <w:marRight w:val="0"/>
      <w:marTop w:val="0"/>
      <w:marBottom w:val="0"/>
      <w:divBdr>
        <w:top w:val="none" w:sz="0" w:space="0" w:color="auto"/>
        <w:left w:val="none" w:sz="0" w:space="0" w:color="auto"/>
        <w:bottom w:val="none" w:sz="0" w:space="0" w:color="auto"/>
        <w:right w:val="none" w:sz="0" w:space="0" w:color="auto"/>
      </w:divBdr>
    </w:div>
    <w:div w:id="267322181">
      <w:bodyDiv w:val="1"/>
      <w:marLeft w:val="0"/>
      <w:marRight w:val="0"/>
      <w:marTop w:val="0"/>
      <w:marBottom w:val="0"/>
      <w:divBdr>
        <w:top w:val="none" w:sz="0" w:space="0" w:color="auto"/>
        <w:left w:val="none" w:sz="0" w:space="0" w:color="auto"/>
        <w:bottom w:val="none" w:sz="0" w:space="0" w:color="auto"/>
        <w:right w:val="none" w:sz="0" w:space="0" w:color="auto"/>
      </w:divBdr>
    </w:div>
    <w:div w:id="270941981">
      <w:bodyDiv w:val="1"/>
      <w:marLeft w:val="0"/>
      <w:marRight w:val="0"/>
      <w:marTop w:val="0"/>
      <w:marBottom w:val="0"/>
      <w:divBdr>
        <w:top w:val="none" w:sz="0" w:space="0" w:color="auto"/>
        <w:left w:val="none" w:sz="0" w:space="0" w:color="auto"/>
        <w:bottom w:val="none" w:sz="0" w:space="0" w:color="auto"/>
        <w:right w:val="none" w:sz="0" w:space="0" w:color="auto"/>
      </w:divBdr>
    </w:div>
    <w:div w:id="276135033">
      <w:bodyDiv w:val="1"/>
      <w:marLeft w:val="0"/>
      <w:marRight w:val="0"/>
      <w:marTop w:val="0"/>
      <w:marBottom w:val="0"/>
      <w:divBdr>
        <w:top w:val="none" w:sz="0" w:space="0" w:color="auto"/>
        <w:left w:val="none" w:sz="0" w:space="0" w:color="auto"/>
        <w:bottom w:val="none" w:sz="0" w:space="0" w:color="auto"/>
        <w:right w:val="none" w:sz="0" w:space="0" w:color="auto"/>
      </w:divBdr>
    </w:div>
    <w:div w:id="277642786">
      <w:bodyDiv w:val="1"/>
      <w:marLeft w:val="0"/>
      <w:marRight w:val="0"/>
      <w:marTop w:val="0"/>
      <w:marBottom w:val="0"/>
      <w:divBdr>
        <w:top w:val="none" w:sz="0" w:space="0" w:color="auto"/>
        <w:left w:val="none" w:sz="0" w:space="0" w:color="auto"/>
        <w:bottom w:val="none" w:sz="0" w:space="0" w:color="auto"/>
        <w:right w:val="none" w:sz="0" w:space="0" w:color="auto"/>
      </w:divBdr>
    </w:div>
    <w:div w:id="281768889">
      <w:bodyDiv w:val="1"/>
      <w:marLeft w:val="0"/>
      <w:marRight w:val="0"/>
      <w:marTop w:val="0"/>
      <w:marBottom w:val="0"/>
      <w:divBdr>
        <w:top w:val="none" w:sz="0" w:space="0" w:color="auto"/>
        <w:left w:val="none" w:sz="0" w:space="0" w:color="auto"/>
        <w:bottom w:val="none" w:sz="0" w:space="0" w:color="auto"/>
        <w:right w:val="none" w:sz="0" w:space="0" w:color="auto"/>
      </w:divBdr>
    </w:div>
    <w:div w:id="283970209">
      <w:bodyDiv w:val="1"/>
      <w:marLeft w:val="0"/>
      <w:marRight w:val="0"/>
      <w:marTop w:val="0"/>
      <w:marBottom w:val="0"/>
      <w:divBdr>
        <w:top w:val="none" w:sz="0" w:space="0" w:color="auto"/>
        <w:left w:val="none" w:sz="0" w:space="0" w:color="auto"/>
        <w:bottom w:val="none" w:sz="0" w:space="0" w:color="auto"/>
        <w:right w:val="none" w:sz="0" w:space="0" w:color="auto"/>
      </w:divBdr>
    </w:div>
    <w:div w:id="285429388">
      <w:bodyDiv w:val="1"/>
      <w:marLeft w:val="0"/>
      <w:marRight w:val="0"/>
      <w:marTop w:val="0"/>
      <w:marBottom w:val="0"/>
      <w:divBdr>
        <w:top w:val="none" w:sz="0" w:space="0" w:color="auto"/>
        <w:left w:val="none" w:sz="0" w:space="0" w:color="auto"/>
        <w:bottom w:val="none" w:sz="0" w:space="0" w:color="auto"/>
        <w:right w:val="none" w:sz="0" w:space="0" w:color="auto"/>
      </w:divBdr>
    </w:div>
    <w:div w:id="289821845">
      <w:bodyDiv w:val="1"/>
      <w:marLeft w:val="0"/>
      <w:marRight w:val="0"/>
      <w:marTop w:val="0"/>
      <w:marBottom w:val="0"/>
      <w:divBdr>
        <w:top w:val="none" w:sz="0" w:space="0" w:color="auto"/>
        <w:left w:val="none" w:sz="0" w:space="0" w:color="auto"/>
        <w:bottom w:val="none" w:sz="0" w:space="0" w:color="auto"/>
        <w:right w:val="none" w:sz="0" w:space="0" w:color="auto"/>
      </w:divBdr>
    </w:div>
    <w:div w:id="291137296">
      <w:bodyDiv w:val="1"/>
      <w:marLeft w:val="0"/>
      <w:marRight w:val="0"/>
      <w:marTop w:val="0"/>
      <w:marBottom w:val="0"/>
      <w:divBdr>
        <w:top w:val="none" w:sz="0" w:space="0" w:color="auto"/>
        <w:left w:val="none" w:sz="0" w:space="0" w:color="auto"/>
        <w:bottom w:val="none" w:sz="0" w:space="0" w:color="auto"/>
        <w:right w:val="none" w:sz="0" w:space="0" w:color="auto"/>
      </w:divBdr>
    </w:div>
    <w:div w:id="297762558">
      <w:bodyDiv w:val="1"/>
      <w:marLeft w:val="0"/>
      <w:marRight w:val="0"/>
      <w:marTop w:val="0"/>
      <w:marBottom w:val="0"/>
      <w:divBdr>
        <w:top w:val="none" w:sz="0" w:space="0" w:color="auto"/>
        <w:left w:val="none" w:sz="0" w:space="0" w:color="auto"/>
        <w:bottom w:val="none" w:sz="0" w:space="0" w:color="auto"/>
        <w:right w:val="none" w:sz="0" w:space="0" w:color="auto"/>
      </w:divBdr>
    </w:div>
    <w:div w:id="304552827">
      <w:bodyDiv w:val="1"/>
      <w:marLeft w:val="0"/>
      <w:marRight w:val="0"/>
      <w:marTop w:val="0"/>
      <w:marBottom w:val="0"/>
      <w:divBdr>
        <w:top w:val="none" w:sz="0" w:space="0" w:color="auto"/>
        <w:left w:val="none" w:sz="0" w:space="0" w:color="auto"/>
        <w:bottom w:val="none" w:sz="0" w:space="0" w:color="auto"/>
        <w:right w:val="none" w:sz="0" w:space="0" w:color="auto"/>
      </w:divBdr>
    </w:div>
    <w:div w:id="306320101">
      <w:bodyDiv w:val="1"/>
      <w:marLeft w:val="0"/>
      <w:marRight w:val="0"/>
      <w:marTop w:val="0"/>
      <w:marBottom w:val="0"/>
      <w:divBdr>
        <w:top w:val="none" w:sz="0" w:space="0" w:color="auto"/>
        <w:left w:val="none" w:sz="0" w:space="0" w:color="auto"/>
        <w:bottom w:val="none" w:sz="0" w:space="0" w:color="auto"/>
        <w:right w:val="none" w:sz="0" w:space="0" w:color="auto"/>
      </w:divBdr>
    </w:div>
    <w:div w:id="308630808">
      <w:bodyDiv w:val="1"/>
      <w:marLeft w:val="0"/>
      <w:marRight w:val="0"/>
      <w:marTop w:val="0"/>
      <w:marBottom w:val="0"/>
      <w:divBdr>
        <w:top w:val="none" w:sz="0" w:space="0" w:color="auto"/>
        <w:left w:val="none" w:sz="0" w:space="0" w:color="auto"/>
        <w:bottom w:val="none" w:sz="0" w:space="0" w:color="auto"/>
        <w:right w:val="none" w:sz="0" w:space="0" w:color="auto"/>
      </w:divBdr>
    </w:div>
    <w:div w:id="312486580">
      <w:bodyDiv w:val="1"/>
      <w:marLeft w:val="0"/>
      <w:marRight w:val="0"/>
      <w:marTop w:val="0"/>
      <w:marBottom w:val="0"/>
      <w:divBdr>
        <w:top w:val="none" w:sz="0" w:space="0" w:color="auto"/>
        <w:left w:val="none" w:sz="0" w:space="0" w:color="auto"/>
        <w:bottom w:val="none" w:sz="0" w:space="0" w:color="auto"/>
        <w:right w:val="none" w:sz="0" w:space="0" w:color="auto"/>
      </w:divBdr>
    </w:div>
    <w:div w:id="313484642">
      <w:bodyDiv w:val="1"/>
      <w:marLeft w:val="0"/>
      <w:marRight w:val="0"/>
      <w:marTop w:val="0"/>
      <w:marBottom w:val="0"/>
      <w:divBdr>
        <w:top w:val="none" w:sz="0" w:space="0" w:color="auto"/>
        <w:left w:val="none" w:sz="0" w:space="0" w:color="auto"/>
        <w:bottom w:val="none" w:sz="0" w:space="0" w:color="auto"/>
        <w:right w:val="none" w:sz="0" w:space="0" w:color="auto"/>
      </w:divBdr>
    </w:div>
    <w:div w:id="314646989">
      <w:bodyDiv w:val="1"/>
      <w:marLeft w:val="0"/>
      <w:marRight w:val="0"/>
      <w:marTop w:val="0"/>
      <w:marBottom w:val="0"/>
      <w:divBdr>
        <w:top w:val="none" w:sz="0" w:space="0" w:color="auto"/>
        <w:left w:val="none" w:sz="0" w:space="0" w:color="auto"/>
        <w:bottom w:val="none" w:sz="0" w:space="0" w:color="auto"/>
        <w:right w:val="none" w:sz="0" w:space="0" w:color="auto"/>
      </w:divBdr>
    </w:div>
    <w:div w:id="316421350">
      <w:bodyDiv w:val="1"/>
      <w:marLeft w:val="0"/>
      <w:marRight w:val="0"/>
      <w:marTop w:val="0"/>
      <w:marBottom w:val="0"/>
      <w:divBdr>
        <w:top w:val="none" w:sz="0" w:space="0" w:color="auto"/>
        <w:left w:val="none" w:sz="0" w:space="0" w:color="auto"/>
        <w:bottom w:val="none" w:sz="0" w:space="0" w:color="auto"/>
        <w:right w:val="none" w:sz="0" w:space="0" w:color="auto"/>
      </w:divBdr>
    </w:div>
    <w:div w:id="321274697">
      <w:bodyDiv w:val="1"/>
      <w:marLeft w:val="0"/>
      <w:marRight w:val="0"/>
      <w:marTop w:val="0"/>
      <w:marBottom w:val="0"/>
      <w:divBdr>
        <w:top w:val="none" w:sz="0" w:space="0" w:color="auto"/>
        <w:left w:val="none" w:sz="0" w:space="0" w:color="auto"/>
        <w:bottom w:val="none" w:sz="0" w:space="0" w:color="auto"/>
        <w:right w:val="none" w:sz="0" w:space="0" w:color="auto"/>
      </w:divBdr>
    </w:div>
    <w:div w:id="322317039">
      <w:bodyDiv w:val="1"/>
      <w:marLeft w:val="0"/>
      <w:marRight w:val="0"/>
      <w:marTop w:val="0"/>
      <w:marBottom w:val="0"/>
      <w:divBdr>
        <w:top w:val="none" w:sz="0" w:space="0" w:color="auto"/>
        <w:left w:val="none" w:sz="0" w:space="0" w:color="auto"/>
        <w:bottom w:val="none" w:sz="0" w:space="0" w:color="auto"/>
        <w:right w:val="none" w:sz="0" w:space="0" w:color="auto"/>
      </w:divBdr>
    </w:div>
    <w:div w:id="324095163">
      <w:bodyDiv w:val="1"/>
      <w:marLeft w:val="0"/>
      <w:marRight w:val="0"/>
      <w:marTop w:val="0"/>
      <w:marBottom w:val="0"/>
      <w:divBdr>
        <w:top w:val="none" w:sz="0" w:space="0" w:color="auto"/>
        <w:left w:val="none" w:sz="0" w:space="0" w:color="auto"/>
        <w:bottom w:val="none" w:sz="0" w:space="0" w:color="auto"/>
        <w:right w:val="none" w:sz="0" w:space="0" w:color="auto"/>
      </w:divBdr>
    </w:div>
    <w:div w:id="324668228">
      <w:bodyDiv w:val="1"/>
      <w:marLeft w:val="0"/>
      <w:marRight w:val="0"/>
      <w:marTop w:val="0"/>
      <w:marBottom w:val="0"/>
      <w:divBdr>
        <w:top w:val="none" w:sz="0" w:space="0" w:color="auto"/>
        <w:left w:val="none" w:sz="0" w:space="0" w:color="auto"/>
        <w:bottom w:val="none" w:sz="0" w:space="0" w:color="auto"/>
        <w:right w:val="none" w:sz="0" w:space="0" w:color="auto"/>
      </w:divBdr>
    </w:div>
    <w:div w:id="329986277">
      <w:bodyDiv w:val="1"/>
      <w:marLeft w:val="0"/>
      <w:marRight w:val="0"/>
      <w:marTop w:val="0"/>
      <w:marBottom w:val="0"/>
      <w:divBdr>
        <w:top w:val="none" w:sz="0" w:space="0" w:color="auto"/>
        <w:left w:val="none" w:sz="0" w:space="0" w:color="auto"/>
        <w:bottom w:val="none" w:sz="0" w:space="0" w:color="auto"/>
        <w:right w:val="none" w:sz="0" w:space="0" w:color="auto"/>
      </w:divBdr>
    </w:div>
    <w:div w:id="330522783">
      <w:bodyDiv w:val="1"/>
      <w:marLeft w:val="0"/>
      <w:marRight w:val="0"/>
      <w:marTop w:val="0"/>
      <w:marBottom w:val="0"/>
      <w:divBdr>
        <w:top w:val="none" w:sz="0" w:space="0" w:color="auto"/>
        <w:left w:val="none" w:sz="0" w:space="0" w:color="auto"/>
        <w:bottom w:val="none" w:sz="0" w:space="0" w:color="auto"/>
        <w:right w:val="none" w:sz="0" w:space="0" w:color="auto"/>
      </w:divBdr>
    </w:div>
    <w:div w:id="335616344">
      <w:bodyDiv w:val="1"/>
      <w:marLeft w:val="0"/>
      <w:marRight w:val="0"/>
      <w:marTop w:val="0"/>
      <w:marBottom w:val="0"/>
      <w:divBdr>
        <w:top w:val="none" w:sz="0" w:space="0" w:color="auto"/>
        <w:left w:val="none" w:sz="0" w:space="0" w:color="auto"/>
        <w:bottom w:val="none" w:sz="0" w:space="0" w:color="auto"/>
        <w:right w:val="none" w:sz="0" w:space="0" w:color="auto"/>
      </w:divBdr>
    </w:div>
    <w:div w:id="337343149">
      <w:bodyDiv w:val="1"/>
      <w:marLeft w:val="0"/>
      <w:marRight w:val="0"/>
      <w:marTop w:val="0"/>
      <w:marBottom w:val="0"/>
      <w:divBdr>
        <w:top w:val="none" w:sz="0" w:space="0" w:color="auto"/>
        <w:left w:val="none" w:sz="0" w:space="0" w:color="auto"/>
        <w:bottom w:val="none" w:sz="0" w:space="0" w:color="auto"/>
        <w:right w:val="none" w:sz="0" w:space="0" w:color="auto"/>
      </w:divBdr>
    </w:div>
    <w:div w:id="344480155">
      <w:bodyDiv w:val="1"/>
      <w:marLeft w:val="0"/>
      <w:marRight w:val="0"/>
      <w:marTop w:val="0"/>
      <w:marBottom w:val="0"/>
      <w:divBdr>
        <w:top w:val="none" w:sz="0" w:space="0" w:color="auto"/>
        <w:left w:val="none" w:sz="0" w:space="0" w:color="auto"/>
        <w:bottom w:val="none" w:sz="0" w:space="0" w:color="auto"/>
        <w:right w:val="none" w:sz="0" w:space="0" w:color="auto"/>
      </w:divBdr>
    </w:div>
    <w:div w:id="344524200">
      <w:bodyDiv w:val="1"/>
      <w:marLeft w:val="0"/>
      <w:marRight w:val="0"/>
      <w:marTop w:val="0"/>
      <w:marBottom w:val="0"/>
      <w:divBdr>
        <w:top w:val="none" w:sz="0" w:space="0" w:color="auto"/>
        <w:left w:val="none" w:sz="0" w:space="0" w:color="auto"/>
        <w:bottom w:val="none" w:sz="0" w:space="0" w:color="auto"/>
        <w:right w:val="none" w:sz="0" w:space="0" w:color="auto"/>
      </w:divBdr>
    </w:div>
    <w:div w:id="347828405">
      <w:bodyDiv w:val="1"/>
      <w:marLeft w:val="0"/>
      <w:marRight w:val="0"/>
      <w:marTop w:val="0"/>
      <w:marBottom w:val="0"/>
      <w:divBdr>
        <w:top w:val="none" w:sz="0" w:space="0" w:color="auto"/>
        <w:left w:val="none" w:sz="0" w:space="0" w:color="auto"/>
        <w:bottom w:val="none" w:sz="0" w:space="0" w:color="auto"/>
        <w:right w:val="none" w:sz="0" w:space="0" w:color="auto"/>
      </w:divBdr>
    </w:div>
    <w:div w:id="348140029">
      <w:bodyDiv w:val="1"/>
      <w:marLeft w:val="0"/>
      <w:marRight w:val="0"/>
      <w:marTop w:val="0"/>
      <w:marBottom w:val="0"/>
      <w:divBdr>
        <w:top w:val="none" w:sz="0" w:space="0" w:color="auto"/>
        <w:left w:val="none" w:sz="0" w:space="0" w:color="auto"/>
        <w:bottom w:val="none" w:sz="0" w:space="0" w:color="auto"/>
        <w:right w:val="none" w:sz="0" w:space="0" w:color="auto"/>
      </w:divBdr>
    </w:div>
    <w:div w:id="351690282">
      <w:bodyDiv w:val="1"/>
      <w:marLeft w:val="0"/>
      <w:marRight w:val="0"/>
      <w:marTop w:val="0"/>
      <w:marBottom w:val="0"/>
      <w:divBdr>
        <w:top w:val="none" w:sz="0" w:space="0" w:color="auto"/>
        <w:left w:val="none" w:sz="0" w:space="0" w:color="auto"/>
        <w:bottom w:val="none" w:sz="0" w:space="0" w:color="auto"/>
        <w:right w:val="none" w:sz="0" w:space="0" w:color="auto"/>
      </w:divBdr>
    </w:div>
    <w:div w:id="352649851">
      <w:bodyDiv w:val="1"/>
      <w:marLeft w:val="0"/>
      <w:marRight w:val="0"/>
      <w:marTop w:val="0"/>
      <w:marBottom w:val="0"/>
      <w:divBdr>
        <w:top w:val="none" w:sz="0" w:space="0" w:color="auto"/>
        <w:left w:val="none" w:sz="0" w:space="0" w:color="auto"/>
        <w:bottom w:val="none" w:sz="0" w:space="0" w:color="auto"/>
        <w:right w:val="none" w:sz="0" w:space="0" w:color="auto"/>
      </w:divBdr>
    </w:div>
    <w:div w:id="353070153">
      <w:bodyDiv w:val="1"/>
      <w:marLeft w:val="0"/>
      <w:marRight w:val="0"/>
      <w:marTop w:val="0"/>
      <w:marBottom w:val="0"/>
      <w:divBdr>
        <w:top w:val="none" w:sz="0" w:space="0" w:color="auto"/>
        <w:left w:val="none" w:sz="0" w:space="0" w:color="auto"/>
        <w:bottom w:val="none" w:sz="0" w:space="0" w:color="auto"/>
        <w:right w:val="none" w:sz="0" w:space="0" w:color="auto"/>
      </w:divBdr>
    </w:div>
    <w:div w:id="355815782">
      <w:bodyDiv w:val="1"/>
      <w:marLeft w:val="0"/>
      <w:marRight w:val="0"/>
      <w:marTop w:val="0"/>
      <w:marBottom w:val="0"/>
      <w:divBdr>
        <w:top w:val="none" w:sz="0" w:space="0" w:color="auto"/>
        <w:left w:val="none" w:sz="0" w:space="0" w:color="auto"/>
        <w:bottom w:val="none" w:sz="0" w:space="0" w:color="auto"/>
        <w:right w:val="none" w:sz="0" w:space="0" w:color="auto"/>
      </w:divBdr>
    </w:div>
    <w:div w:id="365254665">
      <w:bodyDiv w:val="1"/>
      <w:marLeft w:val="0"/>
      <w:marRight w:val="0"/>
      <w:marTop w:val="0"/>
      <w:marBottom w:val="0"/>
      <w:divBdr>
        <w:top w:val="none" w:sz="0" w:space="0" w:color="auto"/>
        <w:left w:val="none" w:sz="0" w:space="0" w:color="auto"/>
        <w:bottom w:val="none" w:sz="0" w:space="0" w:color="auto"/>
        <w:right w:val="none" w:sz="0" w:space="0" w:color="auto"/>
      </w:divBdr>
    </w:div>
    <w:div w:id="386610047">
      <w:bodyDiv w:val="1"/>
      <w:marLeft w:val="0"/>
      <w:marRight w:val="0"/>
      <w:marTop w:val="0"/>
      <w:marBottom w:val="0"/>
      <w:divBdr>
        <w:top w:val="none" w:sz="0" w:space="0" w:color="auto"/>
        <w:left w:val="none" w:sz="0" w:space="0" w:color="auto"/>
        <w:bottom w:val="none" w:sz="0" w:space="0" w:color="auto"/>
        <w:right w:val="none" w:sz="0" w:space="0" w:color="auto"/>
      </w:divBdr>
    </w:div>
    <w:div w:id="387731855">
      <w:bodyDiv w:val="1"/>
      <w:marLeft w:val="0"/>
      <w:marRight w:val="0"/>
      <w:marTop w:val="0"/>
      <w:marBottom w:val="0"/>
      <w:divBdr>
        <w:top w:val="none" w:sz="0" w:space="0" w:color="auto"/>
        <w:left w:val="none" w:sz="0" w:space="0" w:color="auto"/>
        <w:bottom w:val="none" w:sz="0" w:space="0" w:color="auto"/>
        <w:right w:val="none" w:sz="0" w:space="0" w:color="auto"/>
      </w:divBdr>
    </w:div>
    <w:div w:id="389423651">
      <w:bodyDiv w:val="1"/>
      <w:marLeft w:val="0"/>
      <w:marRight w:val="0"/>
      <w:marTop w:val="0"/>
      <w:marBottom w:val="0"/>
      <w:divBdr>
        <w:top w:val="none" w:sz="0" w:space="0" w:color="auto"/>
        <w:left w:val="none" w:sz="0" w:space="0" w:color="auto"/>
        <w:bottom w:val="none" w:sz="0" w:space="0" w:color="auto"/>
        <w:right w:val="none" w:sz="0" w:space="0" w:color="auto"/>
      </w:divBdr>
    </w:div>
    <w:div w:id="391655312">
      <w:bodyDiv w:val="1"/>
      <w:marLeft w:val="0"/>
      <w:marRight w:val="0"/>
      <w:marTop w:val="0"/>
      <w:marBottom w:val="0"/>
      <w:divBdr>
        <w:top w:val="none" w:sz="0" w:space="0" w:color="auto"/>
        <w:left w:val="none" w:sz="0" w:space="0" w:color="auto"/>
        <w:bottom w:val="none" w:sz="0" w:space="0" w:color="auto"/>
        <w:right w:val="none" w:sz="0" w:space="0" w:color="auto"/>
      </w:divBdr>
    </w:div>
    <w:div w:id="393159217">
      <w:bodyDiv w:val="1"/>
      <w:marLeft w:val="0"/>
      <w:marRight w:val="0"/>
      <w:marTop w:val="0"/>
      <w:marBottom w:val="0"/>
      <w:divBdr>
        <w:top w:val="none" w:sz="0" w:space="0" w:color="auto"/>
        <w:left w:val="none" w:sz="0" w:space="0" w:color="auto"/>
        <w:bottom w:val="none" w:sz="0" w:space="0" w:color="auto"/>
        <w:right w:val="none" w:sz="0" w:space="0" w:color="auto"/>
      </w:divBdr>
    </w:div>
    <w:div w:id="395788775">
      <w:bodyDiv w:val="1"/>
      <w:marLeft w:val="0"/>
      <w:marRight w:val="0"/>
      <w:marTop w:val="0"/>
      <w:marBottom w:val="0"/>
      <w:divBdr>
        <w:top w:val="none" w:sz="0" w:space="0" w:color="auto"/>
        <w:left w:val="none" w:sz="0" w:space="0" w:color="auto"/>
        <w:bottom w:val="none" w:sz="0" w:space="0" w:color="auto"/>
        <w:right w:val="none" w:sz="0" w:space="0" w:color="auto"/>
      </w:divBdr>
    </w:div>
    <w:div w:id="403991170">
      <w:bodyDiv w:val="1"/>
      <w:marLeft w:val="0"/>
      <w:marRight w:val="0"/>
      <w:marTop w:val="0"/>
      <w:marBottom w:val="0"/>
      <w:divBdr>
        <w:top w:val="none" w:sz="0" w:space="0" w:color="auto"/>
        <w:left w:val="none" w:sz="0" w:space="0" w:color="auto"/>
        <w:bottom w:val="none" w:sz="0" w:space="0" w:color="auto"/>
        <w:right w:val="none" w:sz="0" w:space="0" w:color="auto"/>
      </w:divBdr>
    </w:div>
    <w:div w:id="405885166">
      <w:bodyDiv w:val="1"/>
      <w:marLeft w:val="0"/>
      <w:marRight w:val="0"/>
      <w:marTop w:val="0"/>
      <w:marBottom w:val="0"/>
      <w:divBdr>
        <w:top w:val="none" w:sz="0" w:space="0" w:color="auto"/>
        <w:left w:val="none" w:sz="0" w:space="0" w:color="auto"/>
        <w:bottom w:val="none" w:sz="0" w:space="0" w:color="auto"/>
        <w:right w:val="none" w:sz="0" w:space="0" w:color="auto"/>
      </w:divBdr>
    </w:div>
    <w:div w:id="405954366">
      <w:bodyDiv w:val="1"/>
      <w:marLeft w:val="0"/>
      <w:marRight w:val="0"/>
      <w:marTop w:val="0"/>
      <w:marBottom w:val="0"/>
      <w:divBdr>
        <w:top w:val="none" w:sz="0" w:space="0" w:color="auto"/>
        <w:left w:val="none" w:sz="0" w:space="0" w:color="auto"/>
        <w:bottom w:val="none" w:sz="0" w:space="0" w:color="auto"/>
        <w:right w:val="none" w:sz="0" w:space="0" w:color="auto"/>
      </w:divBdr>
    </w:div>
    <w:div w:id="406028073">
      <w:bodyDiv w:val="1"/>
      <w:marLeft w:val="0"/>
      <w:marRight w:val="0"/>
      <w:marTop w:val="0"/>
      <w:marBottom w:val="0"/>
      <w:divBdr>
        <w:top w:val="none" w:sz="0" w:space="0" w:color="auto"/>
        <w:left w:val="none" w:sz="0" w:space="0" w:color="auto"/>
        <w:bottom w:val="none" w:sz="0" w:space="0" w:color="auto"/>
        <w:right w:val="none" w:sz="0" w:space="0" w:color="auto"/>
      </w:divBdr>
    </w:div>
    <w:div w:id="408306092">
      <w:bodyDiv w:val="1"/>
      <w:marLeft w:val="0"/>
      <w:marRight w:val="0"/>
      <w:marTop w:val="0"/>
      <w:marBottom w:val="0"/>
      <w:divBdr>
        <w:top w:val="none" w:sz="0" w:space="0" w:color="auto"/>
        <w:left w:val="none" w:sz="0" w:space="0" w:color="auto"/>
        <w:bottom w:val="none" w:sz="0" w:space="0" w:color="auto"/>
        <w:right w:val="none" w:sz="0" w:space="0" w:color="auto"/>
      </w:divBdr>
    </w:div>
    <w:div w:id="411120377">
      <w:bodyDiv w:val="1"/>
      <w:marLeft w:val="0"/>
      <w:marRight w:val="0"/>
      <w:marTop w:val="0"/>
      <w:marBottom w:val="0"/>
      <w:divBdr>
        <w:top w:val="none" w:sz="0" w:space="0" w:color="auto"/>
        <w:left w:val="none" w:sz="0" w:space="0" w:color="auto"/>
        <w:bottom w:val="none" w:sz="0" w:space="0" w:color="auto"/>
        <w:right w:val="none" w:sz="0" w:space="0" w:color="auto"/>
      </w:divBdr>
    </w:div>
    <w:div w:id="419496263">
      <w:bodyDiv w:val="1"/>
      <w:marLeft w:val="0"/>
      <w:marRight w:val="0"/>
      <w:marTop w:val="0"/>
      <w:marBottom w:val="0"/>
      <w:divBdr>
        <w:top w:val="none" w:sz="0" w:space="0" w:color="auto"/>
        <w:left w:val="none" w:sz="0" w:space="0" w:color="auto"/>
        <w:bottom w:val="none" w:sz="0" w:space="0" w:color="auto"/>
        <w:right w:val="none" w:sz="0" w:space="0" w:color="auto"/>
      </w:divBdr>
    </w:div>
    <w:div w:id="422187192">
      <w:bodyDiv w:val="1"/>
      <w:marLeft w:val="0"/>
      <w:marRight w:val="0"/>
      <w:marTop w:val="0"/>
      <w:marBottom w:val="0"/>
      <w:divBdr>
        <w:top w:val="none" w:sz="0" w:space="0" w:color="auto"/>
        <w:left w:val="none" w:sz="0" w:space="0" w:color="auto"/>
        <w:bottom w:val="none" w:sz="0" w:space="0" w:color="auto"/>
        <w:right w:val="none" w:sz="0" w:space="0" w:color="auto"/>
      </w:divBdr>
    </w:div>
    <w:div w:id="425199754">
      <w:bodyDiv w:val="1"/>
      <w:marLeft w:val="0"/>
      <w:marRight w:val="0"/>
      <w:marTop w:val="0"/>
      <w:marBottom w:val="0"/>
      <w:divBdr>
        <w:top w:val="none" w:sz="0" w:space="0" w:color="auto"/>
        <w:left w:val="none" w:sz="0" w:space="0" w:color="auto"/>
        <w:bottom w:val="none" w:sz="0" w:space="0" w:color="auto"/>
        <w:right w:val="none" w:sz="0" w:space="0" w:color="auto"/>
      </w:divBdr>
    </w:div>
    <w:div w:id="427115119">
      <w:bodyDiv w:val="1"/>
      <w:marLeft w:val="0"/>
      <w:marRight w:val="0"/>
      <w:marTop w:val="0"/>
      <w:marBottom w:val="0"/>
      <w:divBdr>
        <w:top w:val="none" w:sz="0" w:space="0" w:color="auto"/>
        <w:left w:val="none" w:sz="0" w:space="0" w:color="auto"/>
        <w:bottom w:val="none" w:sz="0" w:space="0" w:color="auto"/>
        <w:right w:val="none" w:sz="0" w:space="0" w:color="auto"/>
      </w:divBdr>
    </w:div>
    <w:div w:id="428279067">
      <w:bodyDiv w:val="1"/>
      <w:marLeft w:val="0"/>
      <w:marRight w:val="0"/>
      <w:marTop w:val="0"/>
      <w:marBottom w:val="0"/>
      <w:divBdr>
        <w:top w:val="none" w:sz="0" w:space="0" w:color="auto"/>
        <w:left w:val="none" w:sz="0" w:space="0" w:color="auto"/>
        <w:bottom w:val="none" w:sz="0" w:space="0" w:color="auto"/>
        <w:right w:val="none" w:sz="0" w:space="0" w:color="auto"/>
      </w:divBdr>
    </w:div>
    <w:div w:id="429276506">
      <w:bodyDiv w:val="1"/>
      <w:marLeft w:val="0"/>
      <w:marRight w:val="0"/>
      <w:marTop w:val="0"/>
      <w:marBottom w:val="0"/>
      <w:divBdr>
        <w:top w:val="none" w:sz="0" w:space="0" w:color="auto"/>
        <w:left w:val="none" w:sz="0" w:space="0" w:color="auto"/>
        <w:bottom w:val="none" w:sz="0" w:space="0" w:color="auto"/>
        <w:right w:val="none" w:sz="0" w:space="0" w:color="auto"/>
      </w:divBdr>
    </w:div>
    <w:div w:id="429469750">
      <w:bodyDiv w:val="1"/>
      <w:marLeft w:val="0"/>
      <w:marRight w:val="0"/>
      <w:marTop w:val="0"/>
      <w:marBottom w:val="0"/>
      <w:divBdr>
        <w:top w:val="none" w:sz="0" w:space="0" w:color="auto"/>
        <w:left w:val="none" w:sz="0" w:space="0" w:color="auto"/>
        <w:bottom w:val="none" w:sz="0" w:space="0" w:color="auto"/>
        <w:right w:val="none" w:sz="0" w:space="0" w:color="auto"/>
      </w:divBdr>
    </w:div>
    <w:div w:id="430900609">
      <w:bodyDiv w:val="1"/>
      <w:marLeft w:val="0"/>
      <w:marRight w:val="0"/>
      <w:marTop w:val="0"/>
      <w:marBottom w:val="0"/>
      <w:divBdr>
        <w:top w:val="none" w:sz="0" w:space="0" w:color="auto"/>
        <w:left w:val="none" w:sz="0" w:space="0" w:color="auto"/>
        <w:bottom w:val="none" w:sz="0" w:space="0" w:color="auto"/>
        <w:right w:val="none" w:sz="0" w:space="0" w:color="auto"/>
      </w:divBdr>
    </w:div>
    <w:div w:id="431972975">
      <w:bodyDiv w:val="1"/>
      <w:marLeft w:val="0"/>
      <w:marRight w:val="0"/>
      <w:marTop w:val="0"/>
      <w:marBottom w:val="0"/>
      <w:divBdr>
        <w:top w:val="none" w:sz="0" w:space="0" w:color="auto"/>
        <w:left w:val="none" w:sz="0" w:space="0" w:color="auto"/>
        <w:bottom w:val="none" w:sz="0" w:space="0" w:color="auto"/>
        <w:right w:val="none" w:sz="0" w:space="0" w:color="auto"/>
      </w:divBdr>
    </w:div>
    <w:div w:id="433090077">
      <w:bodyDiv w:val="1"/>
      <w:marLeft w:val="0"/>
      <w:marRight w:val="0"/>
      <w:marTop w:val="0"/>
      <w:marBottom w:val="0"/>
      <w:divBdr>
        <w:top w:val="none" w:sz="0" w:space="0" w:color="auto"/>
        <w:left w:val="none" w:sz="0" w:space="0" w:color="auto"/>
        <w:bottom w:val="none" w:sz="0" w:space="0" w:color="auto"/>
        <w:right w:val="none" w:sz="0" w:space="0" w:color="auto"/>
      </w:divBdr>
    </w:div>
    <w:div w:id="442071135">
      <w:bodyDiv w:val="1"/>
      <w:marLeft w:val="0"/>
      <w:marRight w:val="0"/>
      <w:marTop w:val="0"/>
      <w:marBottom w:val="0"/>
      <w:divBdr>
        <w:top w:val="none" w:sz="0" w:space="0" w:color="auto"/>
        <w:left w:val="none" w:sz="0" w:space="0" w:color="auto"/>
        <w:bottom w:val="none" w:sz="0" w:space="0" w:color="auto"/>
        <w:right w:val="none" w:sz="0" w:space="0" w:color="auto"/>
      </w:divBdr>
    </w:div>
    <w:div w:id="442727754">
      <w:bodyDiv w:val="1"/>
      <w:marLeft w:val="0"/>
      <w:marRight w:val="0"/>
      <w:marTop w:val="0"/>
      <w:marBottom w:val="0"/>
      <w:divBdr>
        <w:top w:val="none" w:sz="0" w:space="0" w:color="auto"/>
        <w:left w:val="none" w:sz="0" w:space="0" w:color="auto"/>
        <w:bottom w:val="none" w:sz="0" w:space="0" w:color="auto"/>
        <w:right w:val="none" w:sz="0" w:space="0" w:color="auto"/>
      </w:divBdr>
    </w:div>
    <w:div w:id="443038003">
      <w:bodyDiv w:val="1"/>
      <w:marLeft w:val="0"/>
      <w:marRight w:val="0"/>
      <w:marTop w:val="0"/>
      <w:marBottom w:val="0"/>
      <w:divBdr>
        <w:top w:val="none" w:sz="0" w:space="0" w:color="auto"/>
        <w:left w:val="none" w:sz="0" w:space="0" w:color="auto"/>
        <w:bottom w:val="none" w:sz="0" w:space="0" w:color="auto"/>
        <w:right w:val="none" w:sz="0" w:space="0" w:color="auto"/>
      </w:divBdr>
    </w:div>
    <w:div w:id="445733032">
      <w:bodyDiv w:val="1"/>
      <w:marLeft w:val="0"/>
      <w:marRight w:val="0"/>
      <w:marTop w:val="0"/>
      <w:marBottom w:val="0"/>
      <w:divBdr>
        <w:top w:val="none" w:sz="0" w:space="0" w:color="auto"/>
        <w:left w:val="none" w:sz="0" w:space="0" w:color="auto"/>
        <w:bottom w:val="none" w:sz="0" w:space="0" w:color="auto"/>
        <w:right w:val="none" w:sz="0" w:space="0" w:color="auto"/>
      </w:divBdr>
    </w:div>
    <w:div w:id="448207160">
      <w:bodyDiv w:val="1"/>
      <w:marLeft w:val="0"/>
      <w:marRight w:val="0"/>
      <w:marTop w:val="0"/>
      <w:marBottom w:val="0"/>
      <w:divBdr>
        <w:top w:val="none" w:sz="0" w:space="0" w:color="auto"/>
        <w:left w:val="none" w:sz="0" w:space="0" w:color="auto"/>
        <w:bottom w:val="none" w:sz="0" w:space="0" w:color="auto"/>
        <w:right w:val="none" w:sz="0" w:space="0" w:color="auto"/>
      </w:divBdr>
    </w:div>
    <w:div w:id="456722130">
      <w:bodyDiv w:val="1"/>
      <w:marLeft w:val="0"/>
      <w:marRight w:val="0"/>
      <w:marTop w:val="0"/>
      <w:marBottom w:val="0"/>
      <w:divBdr>
        <w:top w:val="none" w:sz="0" w:space="0" w:color="auto"/>
        <w:left w:val="none" w:sz="0" w:space="0" w:color="auto"/>
        <w:bottom w:val="none" w:sz="0" w:space="0" w:color="auto"/>
        <w:right w:val="none" w:sz="0" w:space="0" w:color="auto"/>
      </w:divBdr>
    </w:div>
    <w:div w:id="460265073">
      <w:bodyDiv w:val="1"/>
      <w:marLeft w:val="0"/>
      <w:marRight w:val="0"/>
      <w:marTop w:val="0"/>
      <w:marBottom w:val="0"/>
      <w:divBdr>
        <w:top w:val="none" w:sz="0" w:space="0" w:color="auto"/>
        <w:left w:val="none" w:sz="0" w:space="0" w:color="auto"/>
        <w:bottom w:val="none" w:sz="0" w:space="0" w:color="auto"/>
        <w:right w:val="none" w:sz="0" w:space="0" w:color="auto"/>
      </w:divBdr>
    </w:div>
    <w:div w:id="461579118">
      <w:bodyDiv w:val="1"/>
      <w:marLeft w:val="0"/>
      <w:marRight w:val="0"/>
      <w:marTop w:val="0"/>
      <w:marBottom w:val="0"/>
      <w:divBdr>
        <w:top w:val="none" w:sz="0" w:space="0" w:color="auto"/>
        <w:left w:val="none" w:sz="0" w:space="0" w:color="auto"/>
        <w:bottom w:val="none" w:sz="0" w:space="0" w:color="auto"/>
        <w:right w:val="none" w:sz="0" w:space="0" w:color="auto"/>
      </w:divBdr>
    </w:div>
    <w:div w:id="461846442">
      <w:bodyDiv w:val="1"/>
      <w:marLeft w:val="0"/>
      <w:marRight w:val="0"/>
      <w:marTop w:val="0"/>
      <w:marBottom w:val="0"/>
      <w:divBdr>
        <w:top w:val="none" w:sz="0" w:space="0" w:color="auto"/>
        <w:left w:val="none" w:sz="0" w:space="0" w:color="auto"/>
        <w:bottom w:val="none" w:sz="0" w:space="0" w:color="auto"/>
        <w:right w:val="none" w:sz="0" w:space="0" w:color="auto"/>
      </w:divBdr>
    </w:div>
    <w:div w:id="464158590">
      <w:bodyDiv w:val="1"/>
      <w:marLeft w:val="0"/>
      <w:marRight w:val="0"/>
      <w:marTop w:val="0"/>
      <w:marBottom w:val="0"/>
      <w:divBdr>
        <w:top w:val="none" w:sz="0" w:space="0" w:color="auto"/>
        <w:left w:val="none" w:sz="0" w:space="0" w:color="auto"/>
        <w:bottom w:val="none" w:sz="0" w:space="0" w:color="auto"/>
        <w:right w:val="none" w:sz="0" w:space="0" w:color="auto"/>
      </w:divBdr>
    </w:div>
    <w:div w:id="468011497">
      <w:bodyDiv w:val="1"/>
      <w:marLeft w:val="0"/>
      <w:marRight w:val="0"/>
      <w:marTop w:val="0"/>
      <w:marBottom w:val="0"/>
      <w:divBdr>
        <w:top w:val="none" w:sz="0" w:space="0" w:color="auto"/>
        <w:left w:val="none" w:sz="0" w:space="0" w:color="auto"/>
        <w:bottom w:val="none" w:sz="0" w:space="0" w:color="auto"/>
        <w:right w:val="none" w:sz="0" w:space="0" w:color="auto"/>
      </w:divBdr>
    </w:div>
    <w:div w:id="468014952">
      <w:bodyDiv w:val="1"/>
      <w:marLeft w:val="0"/>
      <w:marRight w:val="0"/>
      <w:marTop w:val="0"/>
      <w:marBottom w:val="0"/>
      <w:divBdr>
        <w:top w:val="none" w:sz="0" w:space="0" w:color="auto"/>
        <w:left w:val="none" w:sz="0" w:space="0" w:color="auto"/>
        <w:bottom w:val="none" w:sz="0" w:space="0" w:color="auto"/>
        <w:right w:val="none" w:sz="0" w:space="0" w:color="auto"/>
      </w:divBdr>
    </w:div>
    <w:div w:id="469174846">
      <w:bodyDiv w:val="1"/>
      <w:marLeft w:val="0"/>
      <w:marRight w:val="0"/>
      <w:marTop w:val="0"/>
      <w:marBottom w:val="0"/>
      <w:divBdr>
        <w:top w:val="none" w:sz="0" w:space="0" w:color="auto"/>
        <w:left w:val="none" w:sz="0" w:space="0" w:color="auto"/>
        <w:bottom w:val="none" w:sz="0" w:space="0" w:color="auto"/>
        <w:right w:val="none" w:sz="0" w:space="0" w:color="auto"/>
      </w:divBdr>
    </w:div>
    <w:div w:id="472333917">
      <w:bodyDiv w:val="1"/>
      <w:marLeft w:val="0"/>
      <w:marRight w:val="0"/>
      <w:marTop w:val="0"/>
      <w:marBottom w:val="0"/>
      <w:divBdr>
        <w:top w:val="none" w:sz="0" w:space="0" w:color="auto"/>
        <w:left w:val="none" w:sz="0" w:space="0" w:color="auto"/>
        <w:bottom w:val="none" w:sz="0" w:space="0" w:color="auto"/>
        <w:right w:val="none" w:sz="0" w:space="0" w:color="auto"/>
      </w:divBdr>
    </w:div>
    <w:div w:id="472675120">
      <w:bodyDiv w:val="1"/>
      <w:marLeft w:val="0"/>
      <w:marRight w:val="0"/>
      <w:marTop w:val="0"/>
      <w:marBottom w:val="0"/>
      <w:divBdr>
        <w:top w:val="none" w:sz="0" w:space="0" w:color="auto"/>
        <w:left w:val="none" w:sz="0" w:space="0" w:color="auto"/>
        <w:bottom w:val="none" w:sz="0" w:space="0" w:color="auto"/>
        <w:right w:val="none" w:sz="0" w:space="0" w:color="auto"/>
      </w:divBdr>
    </w:div>
    <w:div w:id="477694232">
      <w:bodyDiv w:val="1"/>
      <w:marLeft w:val="0"/>
      <w:marRight w:val="0"/>
      <w:marTop w:val="0"/>
      <w:marBottom w:val="0"/>
      <w:divBdr>
        <w:top w:val="none" w:sz="0" w:space="0" w:color="auto"/>
        <w:left w:val="none" w:sz="0" w:space="0" w:color="auto"/>
        <w:bottom w:val="none" w:sz="0" w:space="0" w:color="auto"/>
        <w:right w:val="none" w:sz="0" w:space="0" w:color="auto"/>
      </w:divBdr>
    </w:div>
    <w:div w:id="484511688">
      <w:bodyDiv w:val="1"/>
      <w:marLeft w:val="0"/>
      <w:marRight w:val="0"/>
      <w:marTop w:val="0"/>
      <w:marBottom w:val="0"/>
      <w:divBdr>
        <w:top w:val="none" w:sz="0" w:space="0" w:color="auto"/>
        <w:left w:val="none" w:sz="0" w:space="0" w:color="auto"/>
        <w:bottom w:val="none" w:sz="0" w:space="0" w:color="auto"/>
        <w:right w:val="none" w:sz="0" w:space="0" w:color="auto"/>
      </w:divBdr>
    </w:div>
    <w:div w:id="488834712">
      <w:bodyDiv w:val="1"/>
      <w:marLeft w:val="0"/>
      <w:marRight w:val="0"/>
      <w:marTop w:val="0"/>
      <w:marBottom w:val="0"/>
      <w:divBdr>
        <w:top w:val="none" w:sz="0" w:space="0" w:color="auto"/>
        <w:left w:val="none" w:sz="0" w:space="0" w:color="auto"/>
        <w:bottom w:val="none" w:sz="0" w:space="0" w:color="auto"/>
        <w:right w:val="none" w:sz="0" w:space="0" w:color="auto"/>
      </w:divBdr>
    </w:div>
    <w:div w:id="488986158">
      <w:bodyDiv w:val="1"/>
      <w:marLeft w:val="0"/>
      <w:marRight w:val="0"/>
      <w:marTop w:val="0"/>
      <w:marBottom w:val="0"/>
      <w:divBdr>
        <w:top w:val="none" w:sz="0" w:space="0" w:color="auto"/>
        <w:left w:val="none" w:sz="0" w:space="0" w:color="auto"/>
        <w:bottom w:val="none" w:sz="0" w:space="0" w:color="auto"/>
        <w:right w:val="none" w:sz="0" w:space="0" w:color="auto"/>
      </w:divBdr>
    </w:div>
    <w:div w:id="489448951">
      <w:bodyDiv w:val="1"/>
      <w:marLeft w:val="0"/>
      <w:marRight w:val="0"/>
      <w:marTop w:val="0"/>
      <w:marBottom w:val="0"/>
      <w:divBdr>
        <w:top w:val="none" w:sz="0" w:space="0" w:color="auto"/>
        <w:left w:val="none" w:sz="0" w:space="0" w:color="auto"/>
        <w:bottom w:val="none" w:sz="0" w:space="0" w:color="auto"/>
        <w:right w:val="none" w:sz="0" w:space="0" w:color="auto"/>
      </w:divBdr>
    </w:div>
    <w:div w:id="491877502">
      <w:bodyDiv w:val="1"/>
      <w:marLeft w:val="0"/>
      <w:marRight w:val="0"/>
      <w:marTop w:val="0"/>
      <w:marBottom w:val="0"/>
      <w:divBdr>
        <w:top w:val="none" w:sz="0" w:space="0" w:color="auto"/>
        <w:left w:val="none" w:sz="0" w:space="0" w:color="auto"/>
        <w:bottom w:val="none" w:sz="0" w:space="0" w:color="auto"/>
        <w:right w:val="none" w:sz="0" w:space="0" w:color="auto"/>
      </w:divBdr>
    </w:div>
    <w:div w:id="493228244">
      <w:bodyDiv w:val="1"/>
      <w:marLeft w:val="0"/>
      <w:marRight w:val="0"/>
      <w:marTop w:val="0"/>
      <w:marBottom w:val="0"/>
      <w:divBdr>
        <w:top w:val="none" w:sz="0" w:space="0" w:color="auto"/>
        <w:left w:val="none" w:sz="0" w:space="0" w:color="auto"/>
        <w:bottom w:val="none" w:sz="0" w:space="0" w:color="auto"/>
        <w:right w:val="none" w:sz="0" w:space="0" w:color="auto"/>
      </w:divBdr>
    </w:div>
    <w:div w:id="493835351">
      <w:bodyDiv w:val="1"/>
      <w:marLeft w:val="0"/>
      <w:marRight w:val="0"/>
      <w:marTop w:val="0"/>
      <w:marBottom w:val="0"/>
      <w:divBdr>
        <w:top w:val="none" w:sz="0" w:space="0" w:color="auto"/>
        <w:left w:val="none" w:sz="0" w:space="0" w:color="auto"/>
        <w:bottom w:val="none" w:sz="0" w:space="0" w:color="auto"/>
        <w:right w:val="none" w:sz="0" w:space="0" w:color="auto"/>
      </w:divBdr>
    </w:div>
    <w:div w:id="497505031">
      <w:bodyDiv w:val="1"/>
      <w:marLeft w:val="0"/>
      <w:marRight w:val="0"/>
      <w:marTop w:val="0"/>
      <w:marBottom w:val="0"/>
      <w:divBdr>
        <w:top w:val="none" w:sz="0" w:space="0" w:color="auto"/>
        <w:left w:val="none" w:sz="0" w:space="0" w:color="auto"/>
        <w:bottom w:val="none" w:sz="0" w:space="0" w:color="auto"/>
        <w:right w:val="none" w:sz="0" w:space="0" w:color="auto"/>
      </w:divBdr>
    </w:div>
    <w:div w:id="497889042">
      <w:bodyDiv w:val="1"/>
      <w:marLeft w:val="0"/>
      <w:marRight w:val="0"/>
      <w:marTop w:val="0"/>
      <w:marBottom w:val="0"/>
      <w:divBdr>
        <w:top w:val="none" w:sz="0" w:space="0" w:color="auto"/>
        <w:left w:val="none" w:sz="0" w:space="0" w:color="auto"/>
        <w:bottom w:val="none" w:sz="0" w:space="0" w:color="auto"/>
        <w:right w:val="none" w:sz="0" w:space="0" w:color="auto"/>
      </w:divBdr>
    </w:div>
    <w:div w:id="502814907">
      <w:bodyDiv w:val="1"/>
      <w:marLeft w:val="0"/>
      <w:marRight w:val="0"/>
      <w:marTop w:val="0"/>
      <w:marBottom w:val="0"/>
      <w:divBdr>
        <w:top w:val="none" w:sz="0" w:space="0" w:color="auto"/>
        <w:left w:val="none" w:sz="0" w:space="0" w:color="auto"/>
        <w:bottom w:val="none" w:sz="0" w:space="0" w:color="auto"/>
        <w:right w:val="none" w:sz="0" w:space="0" w:color="auto"/>
      </w:divBdr>
    </w:div>
    <w:div w:id="506755496">
      <w:bodyDiv w:val="1"/>
      <w:marLeft w:val="0"/>
      <w:marRight w:val="0"/>
      <w:marTop w:val="0"/>
      <w:marBottom w:val="0"/>
      <w:divBdr>
        <w:top w:val="none" w:sz="0" w:space="0" w:color="auto"/>
        <w:left w:val="none" w:sz="0" w:space="0" w:color="auto"/>
        <w:bottom w:val="none" w:sz="0" w:space="0" w:color="auto"/>
        <w:right w:val="none" w:sz="0" w:space="0" w:color="auto"/>
      </w:divBdr>
    </w:div>
    <w:div w:id="508132194">
      <w:bodyDiv w:val="1"/>
      <w:marLeft w:val="0"/>
      <w:marRight w:val="0"/>
      <w:marTop w:val="0"/>
      <w:marBottom w:val="0"/>
      <w:divBdr>
        <w:top w:val="none" w:sz="0" w:space="0" w:color="auto"/>
        <w:left w:val="none" w:sz="0" w:space="0" w:color="auto"/>
        <w:bottom w:val="none" w:sz="0" w:space="0" w:color="auto"/>
        <w:right w:val="none" w:sz="0" w:space="0" w:color="auto"/>
      </w:divBdr>
    </w:div>
    <w:div w:id="510679451">
      <w:bodyDiv w:val="1"/>
      <w:marLeft w:val="0"/>
      <w:marRight w:val="0"/>
      <w:marTop w:val="0"/>
      <w:marBottom w:val="0"/>
      <w:divBdr>
        <w:top w:val="none" w:sz="0" w:space="0" w:color="auto"/>
        <w:left w:val="none" w:sz="0" w:space="0" w:color="auto"/>
        <w:bottom w:val="none" w:sz="0" w:space="0" w:color="auto"/>
        <w:right w:val="none" w:sz="0" w:space="0" w:color="auto"/>
      </w:divBdr>
    </w:div>
    <w:div w:id="512762544">
      <w:bodyDiv w:val="1"/>
      <w:marLeft w:val="0"/>
      <w:marRight w:val="0"/>
      <w:marTop w:val="0"/>
      <w:marBottom w:val="0"/>
      <w:divBdr>
        <w:top w:val="none" w:sz="0" w:space="0" w:color="auto"/>
        <w:left w:val="none" w:sz="0" w:space="0" w:color="auto"/>
        <w:bottom w:val="none" w:sz="0" w:space="0" w:color="auto"/>
        <w:right w:val="none" w:sz="0" w:space="0" w:color="auto"/>
      </w:divBdr>
    </w:div>
    <w:div w:id="512886462">
      <w:bodyDiv w:val="1"/>
      <w:marLeft w:val="0"/>
      <w:marRight w:val="0"/>
      <w:marTop w:val="0"/>
      <w:marBottom w:val="0"/>
      <w:divBdr>
        <w:top w:val="none" w:sz="0" w:space="0" w:color="auto"/>
        <w:left w:val="none" w:sz="0" w:space="0" w:color="auto"/>
        <w:bottom w:val="none" w:sz="0" w:space="0" w:color="auto"/>
        <w:right w:val="none" w:sz="0" w:space="0" w:color="auto"/>
      </w:divBdr>
    </w:div>
    <w:div w:id="513808245">
      <w:bodyDiv w:val="1"/>
      <w:marLeft w:val="0"/>
      <w:marRight w:val="0"/>
      <w:marTop w:val="0"/>
      <w:marBottom w:val="0"/>
      <w:divBdr>
        <w:top w:val="none" w:sz="0" w:space="0" w:color="auto"/>
        <w:left w:val="none" w:sz="0" w:space="0" w:color="auto"/>
        <w:bottom w:val="none" w:sz="0" w:space="0" w:color="auto"/>
        <w:right w:val="none" w:sz="0" w:space="0" w:color="auto"/>
      </w:divBdr>
    </w:div>
    <w:div w:id="516308019">
      <w:bodyDiv w:val="1"/>
      <w:marLeft w:val="0"/>
      <w:marRight w:val="0"/>
      <w:marTop w:val="0"/>
      <w:marBottom w:val="0"/>
      <w:divBdr>
        <w:top w:val="none" w:sz="0" w:space="0" w:color="auto"/>
        <w:left w:val="none" w:sz="0" w:space="0" w:color="auto"/>
        <w:bottom w:val="none" w:sz="0" w:space="0" w:color="auto"/>
        <w:right w:val="none" w:sz="0" w:space="0" w:color="auto"/>
      </w:divBdr>
    </w:div>
    <w:div w:id="524253499">
      <w:bodyDiv w:val="1"/>
      <w:marLeft w:val="0"/>
      <w:marRight w:val="0"/>
      <w:marTop w:val="0"/>
      <w:marBottom w:val="0"/>
      <w:divBdr>
        <w:top w:val="none" w:sz="0" w:space="0" w:color="auto"/>
        <w:left w:val="none" w:sz="0" w:space="0" w:color="auto"/>
        <w:bottom w:val="none" w:sz="0" w:space="0" w:color="auto"/>
        <w:right w:val="none" w:sz="0" w:space="0" w:color="auto"/>
      </w:divBdr>
    </w:div>
    <w:div w:id="524908383">
      <w:bodyDiv w:val="1"/>
      <w:marLeft w:val="0"/>
      <w:marRight w:val="0"/>
      <w:marTop w:val="0"/>
      <w:marBottom w:val="0"/>
      <w:divBdr>
        <w:top w:val="none" w:sz="0" w:space="0" w:color="auto"/>
        <w:left w:val="none" w:sz="0" w:space="0" w:color="auto"/>
        <w:bottom w:val="none" w:sz="0" w:space="0" w:color="auto"/>
        <w:right w:val="none" w:sz="0" w:space="0" w:color="auto"/>
      </w:divBdr>
    </w:div>
    <w:div w:id="525798323">
      <w:bodyDiv w:val="1"/>
      <w:marLeft w:val="0"/>
      <w:marRight w:val="0"/>
      <w:marTop w:val="0"/>
      <w:marBottom w:val="0"/>
      <w:divBdr>
        <w:top w:val="none" w:sz="0" w:space="0" w:color="auto"/>
        <w:left w:val="none" w:sz="0" w:space="0" w:color="auto"/>
        <w:bottom w:val="none" w:sz="0" w:space="0" w:color="auto"/>
        <w:right w:val="none" w:sz="0" w:space="0" w:color="auto"/>
      </w:divBdr>
    </w:div>
    <w:div w:id="526600162">
      <w:bodyDiv w:val="1"/>
      <w:marLeft w:val="0"/>
      <w:marRight w:val="0"/>
      <w:marTop w:val="0"/>
      <w:marBottom w:val="0"/>
      <w:divBdr>
        <w:top w:val="none" w:sz="0" w:space="0" w:color="auto"/>
        <w:left w:val="none" w:sz="0" w:space="0" w:color="auto"/>
        <w:bottom w:val="none" w:sz="0" w:space="0" w:color="auto"/>
        <w:right w:val="none" w:sz="0" w:space="0" w:color="auto"/>
      </w:divBdr>
    </w:div>
    <w:div w:id="535896991">
      <w:bodyDiv w:val="1"/>
      <w:marLeft w:val="0"/>
      <w:marRight w:val="0"/>
      <w:marTop w:val="0"/>
      <w:marBottom w:val="0"/>
      <w:divBdr>
        <w:top w:val="none" w:sz="0" w:space="0" w:color="auto"/>
        <w:left w:val="none" w:sz="0" w:space="0" w:color="auto"/>
        <w:bottom w:val="none" w:sz="0" w:space="0" w:color="auto"/>
        <w:right w:val="none" w:sz="0" w:space="0" w:color="auto"/>
      </w:divBdr>
    </w:div>
    <w:div w:id="544683882">
      <w:bodyDiv w:val="1"/>
      <w:marLeft w:val="0"/>
      <w:marRight w:val="0"/>
      <w:marTop w:val="0"/>
      <w:marBottom w:val="0"/>
      <w:divBdr>
        <w:top w:val="none" w:sz="0" w:space="0" w:color="auto"/>
        <w:left w:val="none" w:sz="0" w:space="0" w:color="auto"/>
        <w:bottom w:val="none" w:sz="0" w:space="0" w:color="auto"/>
        <w:right w:val="none" w:sz="0" w:space="0" w:color="auto"/>
      </w:divBdr>
    </w:div>
    <w:div w:id="553779793">
      <w:bodyDiv w:val="1"/>
      <w:marLeft w:val="0"/>
      <w:marRight w:val="0"/>
      <w:marTop w:val="0"/>
      <w:marBottom w:val="0"/>
      <w:divBdr>
        <w:top w:val="none" w:sz="0" w:space="0" w:color="auto"/>
        <w:left w:val="none" w:sz="0" w:space="0" w:color="auto"/>
        <w:bottom w:val="none" w:sz="0" w:space="0" w:color="auto"/>
        <w:right w:val="none" w:sz="0" w:space="0" w:color="auto"/>
      </w:divBdr>
    </w:div>
    <w:div w:id="556403173">
      <w:bodyDiv w:val="1"/>
      <w:marLeft w:val="0"/>
      <w:marRight w:val="0"/>
      <w:marTop w:val="0"/>
      <w:marBottom w:val="0"/>
      <w:divBdr>
        <w:top w:val="none" w:sz="0" w:space="0" w:color="auto"/>
        <w:left w:val="none" w:sz="0" w:space="0" w:color="auto"/>
        <w:bottom w:val="none" w:sz="0" w:space="0" w:color="auto"/>
        <w:right w:val="none" w:sz="0" w:space="0" w:color="auto"/>
      </w:divBdr>
    </w:div>
    <w:div w:id="556624483">
      <w:bodyDiv w:val="1"/>
      <w:marLeft w:val="0"/>
      <w:marRight w:val="0"/>
      <w:marTop w:val="0"/>
      <w:marBottom w:val="0"/>
      <w:divBdr>
        <w:top w:val="none" w:sz="0" w:space="0" w:color="auto"/>
        <w:left w:val="none" w:sz="0" w:space="0" w:color="auto"/>
        <w:bottom w:val="none" w:sz="0" w:space="0" w:color="auto"/>
        <w:right w:val="none" w:sz="0" w:space="0" w:color="auto"/>
      </w:divBdr>
    </w:div>
    <w:div w:id="558783641">
      <w:bodyDiv w:val="1"/>
      <w:marLeft w:val="0"/>
      <w:marRight w:val="0"/>
      <w:marTop w:val="0"/>
      <w:marBottom w:val="0"/>
      <w:divBdr>
        <w:top w:val="none" w:sz="0" w:space="0" w:color="auto"/>
        <w:left w:val="none" w:sz="0" w:space="0" w:color="auto"/>
        <w:bottom w:val="none" w:sz="0" w:space="0" w:color="auto"/>
        <w:right w:val="none" w:sz="0" w:space="0" w:color="auto"/>
      </w:divBdr>
    </w:div>
    <w:div w:id="559026577">
      <w:bodyDiv w:val="1"/>
      <w:marLeft w:val="0"/>
      <w:marRight w:val="0"/>
      <w:marTop w:val="0"/>
      <w:marBottom w:val="0"/>
      <w:divBdr>
        <w:top w:val="none" w:sz="0" w:space="0" w:color="auto"/>
        <w:left w:val="none" w:sz="0" w:space="0" w:color="auto"/>
        <w:bottom w:val="none" w:sz="0" w:space="0" w:color="auto"/>
        <w:right w:val="none" w:sz="0" w:space="0" w:color="auto"/>
      </w:divBdr>
    </w:div>
    <w:div w:id="566380655">
      <w:bodyDiv w:val="1"/>
      <w:marLeft w:val="0"/>
      <w:marRight w:val="0"/>
      <w:marTop w:val="0"/>
      <w:marBottom w:val="0"/>
      <w:divBdr>
        <w:top w:val="none" w:sz="0" w:space="0" w:color="auto"/>
        <w:left w:val="none" w:sz="0" w:space="0" w:color="auto"/>
        <w:bottom w:val="none" w:sz="0" w:space="0" w:color="auto"/>
        <w:right w:val="none" w:sz="0" w:space="0" w:color="auto"/>
      </w:divBdr>
    </w:div>
    <w:div w:id="572130847">
      <w:bodyDiv w:val="1"/>
      <w:marLeft w:val="0"/>
      <w:marRight w:val="0"/>
      <w:marTop w:val="0"/>
      <w:marBottom w:val="0"/>
      <w:divBdr>
        <w:top w:val="none" w:sz="0" w:space="0" w:color="auto"/>
        <w:left w:val="none" w:sz="0" w:space="0" w:color="auto"/>
        <w:bottom w:val="none" w:sz="0" w:space="0" w:color="auto"/>
        <w:right w:val="none" w:sz="0" w:space="0" w:color="auto"/>
      </w:divBdr>
    </w:div>
    <w:div w:id="580481453">
      <w:bodyDiv w:val="1"/>
      <w:marLeft w:val="0"/>
      <w:marRight w:val="0"/>
      <w:marTop w:val="0"/>
      <w:marBottom w:val="0"/>
      <w:divBdr>
        <w:top w:val="none" w:sz="0" w:space="0" w:color="auto"/>
        <w:left w:val="none" w:sz="0" w:space="0" w:color="auto"/>
        <w:bottom w:val="none" w:sz="0" w:space="0" w:color="auto"/>
        <w:right w:val="none" w:sz="0" w:space="0" w:color="auto"/>
      </w:divBdr>
    </w:div>
    <w:div w:id="588081574">
      <w:bodyDiv w:val="1"/>
      <w:marLeft w:val="0"/>
      <w:marRight w:val="0"/>
      <w:marTop w:val="0"/>
      <w:marBottom w:val="0"/>
      <w:divBdr>
        <w:top w:val="none" w:sz="0" w:space="0" w:color="auto"/>
        <w:left w:val="none" w:sz="0" w:space="0" w:color="auto"/>
        <w:bottom w:val="none" w:sz="0" w:space="0" w:color="auto"/>
        <w:right w:val="none" w:sz="0" w:space="0" w:color="auto"/>
      </w:divBdr>
    </w:div>
    <w:div w:id="599916710">
      <w:bodyDiv w:val="1"/>
      <w:marLeft w:val="0"/>
      <w:marRight w:val="0"/>
      <w:marTop w:val="0"/>
      <w:marBottom w:val="0"/>
      <w:divBdr>
        <w:top w:val="none" w:sz="0" w:space="0" w:color="auto"/>
        <w:left w:val="none" w:sz="0" w:space="0" w:color="auto"/>
        <w:bottom w:val="none" w:sz="0" w:space="0" w:color="auto"/>
        <w:right w:val="none" w:sz="0" w:space="0" w:color="auto"/>
      </w:divBdr>
    </w:div>
    <w:div w:id="607471275">
      <w:bodyDiv w:val="1"/>
      <w:marLeft w:val="0"/>
      <w:marRight w:val="0"/>
      <w:marTop w:val="0"/>
      <w:marBottom w:val="0"/>
      <w:divBdr>
        <w:top w:val="none" w:sz="0" w:space="0" w:color="auto"/>
        <w:left w:val="none" w:sz="0" w:space="0" w:color="auto"/>
        <w:bottom w:val="none" w:sz="0" w:space="0" w:color="auto"/>
        <w:right w:val="none" w:sz="0" w:space="0" w:color="auto"/>
      </w:divBdr>
    </w:div>
    <w:div w:id="608052901">
      <w:bodyDiv w:val="1"/>
      <w:marLeft w:val="0"/>
      <w:marRight w:val="0"/>
      <w:marTop w:val="0"/>
      <w:marBottom w:val="0"/>
      <w:divBdr>
        <w:top w:val="none" w:sz="0" w:space="0" w:color="auto"/>
        <w:left w:val="none" w:sz="0" w:space="0" w:color="auto"/>
        <w:bottom w:val="none" w:sz="0" w:space="0" w:color="auto"/>
        <w:right w:val="none" w:sz="0" w:space="0" w:color="auto"/>
      </w:divBdr>
    </w:div>
    <w:div w:id="612136103">
      <w:bodyDiv w:val="1"/>
      <w:marLeft w:val="0"/>
      <w:marRight w:val="0"/>
      <w:marTop w:val="0"/>
      <w:marBottom w:val="0"/>
      <w:divBdr>
        <w:top w:val="none" w:sz="0" w:space="0" w:color="auto"/>
        <w:left w:val="none" w:sz="0" w:space="0" w:color="auto"/>
        <w:bottom w:val="none" w:sz="0" w:space="0" w:color="auto"/>
        <w:right w:val="none" w:sz="0" w:space="0" w:color="auto"/>
      </w:divBdr>
    </w:div>
    <w:div w:id="612369363">
      <w:bodyDiv w:val="1"/>
      <w:marLeft w:val="0"/>
      <w:marRight w:val="0"/>
      <w:marTop w:val="0"/>
      <w:marBottom w:val="0"/>
      <w:divBdr>
        <w:top w:val="none" w:sz="0" w:space="0" w:color="auto"/>
        <w:left w:val="none" w:sz="0" w:space="0" w:color="auto"/>
        <w:bottom w:val="none" w:sz="0" w:space="0" w:color="auto"/>
        <w:right w:val="none" w:sz="0" w:space="0" w:color="auto"/>
      </w:divBdr>
    </w:div>
    <w:div w:id="612785410">
      <w:bodyDiv w:val="1"/>
      <w:marLeft w:val="0"/>
      <w:marRight w:val="0"/>
      <w:marTop w:val="0"/>
      <w:marBottom w:val="0"/>
      <w:divBdr>
        <w:top w:val="none" w:sz="0" w:space="0" w:color="auto"/>
        <w:left w:val="none" w:sz="0" w:space="0" w:color="auto"/>
        <w:bottom w:val="none" w:sz="0" w:space="0" w:color="auto"/>
        <w:right w:val="none" w:sz="0" w:space="0" w:color="auto"/>
      </w:divBdr>
    </w:div>
    <w:div w:id="617840127">
      <w:bodyDiv w:val="1"/>
      <w:marLeft w:val="0"/>
      <w:marRight w:val="0"/>
      <w:marTop w:val="0"/>
      <w:marBottom w:val="0"/>
      <w:divBdr>
        <w:top w:val="none" w:sz="0" w:space="0" w:color="auto"/>
        <w:left w:val="none" w:sz="0" w:space="0" w:color="auto"/>
        <w:bottom w:val="none" w:sz="0" w:space="0" w:color="auto"/>
        <w:right w:val="none" w:sz="0" w:space="0" w:color="auto"/>
      </w:divBdr>
    </w:div>
    <w:div w:id="618026497">
      <w:bodyDiv w:val="1"/>
      <w:marLeft w:val="0"/>
      <w:marRight w:val="0"/>
      <w:marTop w:val="0"/>
      <w:marBottom w:val="0"/>
      <w:divBdr>
        <w:top w:val="none" w:sz="0" w:space="0" w:color="auto"/>
        <w:left w:val="none" w:sz="0" w:space="0" w:color="auto"/>
        <w:bottom w:val="none" w:sz="0" w:space="0" w:color="auto"/>
        <w:right w:val="none" w:sz="0" w:space="0" w:color="auto"/>
      </w:divBdr>
    </w:div>
    <w:div w:id="624390787">
      <w:bodyDiv w:val="1"/>
      <w:marLeft w:val="0"/>
      <w:marRight w:val="0"/>
      <w:marTop w:val="0"/>
      <w:marBottom w:val="0"/>
      <w:divBdr>
        <w:top w:val="none" w:sz="0" w:space="0" w:color="auto"/>
        <w:left w:val="none" w:sz="0" w:space="0" w:color="auto"/>
        <w:bottom w:val="none" w:sz="0" w:space="0" w:color="auto"/>
        <w:right w:val="none" w:sz="0" w:space="0" w:color="auto"/>
      </w:divBdr>
    </w:div>
    <w:div w:id="624893098">
      <w:bodyDiv w:val="1"/>
      <w:marLeft w:val="0"/>
      <w:marRight w:val="0"/>
      <w:marTop w:val="0"/>
      <w:marBottom w:val="0"/>
      <w:divBdr>
        <w:top w:val="none" w:sz="0" w:space="0" w:color="auto"/>
        <w:left w:val="none" w:sz="0" w:space="0" w:color="auto"/>
        <w:bottom w:val="none" w:sz="0" w:space="0" w:color="auto"/>
        <w:right w:val="none" w:sz="0" w:space="0" w:color="auto"/>
      </w:divBdr>
    </w:div>
    <w:div w:id="627589575">
      <w:bodyDiv w:val="1"/>
      <w:marLeft w:val="0"/>
      <w:marRight w:val="0"/>
      <w:marTop w:val="0"/>
      <w:marBottom w:val="0"/>
      <w:divBdr>
        <w:top w:val="none" w:sz="0" w:space="0" w:color="auto"/>
        <w:left w:val="none" w:sz="0" w:space="0" w:color="auto"/>
        <w:bottom w:val="none" w:sz="0" w:space="0" w:color="auto"/>
        <w:right w:val="none" w:sz="0" w:space="0" w:color="auto"/>
      </w:divBdr>
    </w:div>
    <w:div w:id="628248860">
      <w:bodyDiv w:val="1"/>
      <w:marLeft w:val="0"/>
      <w:marRight w:val="0"/>
      <w:marTop w:val="0"/>
      <w:marBottom w:val="0"/>
      <w:divBdr>
        <w:top w:val="none" w:sz="0" w:space="0" w:color="auto"/>
        <w:left w:val="none" w:sz="0" w:space="0" w:color="auto"/>
        <w:bottom w:val="none" w:sz="0" w:space="0" w:color="auto"/>
        <w:right w:val="none" w:sz="0" w:space="0" w:color="auto"/>
      </w:divBdr>
    </w:div>
    <w:div w:id="629822751">
      <w:bodyDiv w:val="1"/>
      <w:marLeft w:val="0"/>
      <w:marRight w:val="0"/>
      <w:marTop w:val="0"/>
      <w:marBottom w:val="0"/>
      <w:divBdr>
        <w:top w:val="none" w:sz="0" w:space="0" w:color="auto"/>
        <w:left w:val="none" w:sz="0" w:space="0" w:color="auto"/>
        <w:bottom w:val="none" w:sz="0" w:space="0" w:color="auto"/>
        <w:right w:val="none" w:sz="0" w:space="0" w:color="auto"/>
      </w:divBdr>
    </w:div>
    <w:div w:id="661395166">
      <w:bodyDiv w:val="1"/>
      <w:marLeft w:val="0"/>
      <w:marRight w:val="0"/>
      <w:marTop w:val="0"/>
      <w:marBottom w:val="0"/>
      <w:divBdr>
        <w:top w:val="none" w:sz="0" w:space="0" w:color="auto"/>
        <w:left w:val="none" w:sz="0" w:space="0" w:color="auto"/>
        <w:bottom w:val="none" w:sz="0" w:space="0" w:color="auto"/>
        <w:right w:val="none" w:sz="0" w:space="0" w:color="auto"/>
      </w:divBdr>
    </w:div>
    <w:div w:id="662779412">
      <w:bodyDiv w:val="1"/>
      <w:marLeft w:val="0"/>
      <w:marRight w:val="0"/>
      <w:marTop w:val="0"/>
      <w:marBottom w:val="0"/>
      <w:divBdr>
        <w:top w:val="none" w:sz="0" w:space="0" w:color="auto"/>
        <w:left w:val="none" w:sz="0" w:space="0" w:color="auto"/>
        <w:bottom w:val="none" w:sz="0" w:space="0" w:color="auto"/>
        <w:right w:val="none" w:sz="0" w:space="0" w:color="auto"/>
      </w:divBdr>
    </w:div>
    <w:div w:id="665090364">
      <w:bodyDiv w:val="1"/>
      <w:marLeft w:val="0"/>
      <w:marRight w:val="0"/>
      <w:marTop w:val="0"/>
      <w:marBottom w:val="0"/>
      <w:divBdr>
        <w:top w:val="none" w:sz="0" w:space="0" w:color="auto"/>
        <w:left w:val="none" w:sz="0" w:space="0" w:color="auto"/>
        <w:bottom w:val="none" w:sz="0" w:space="0" w:color="auto"/>
        <w:right w:val="none" w:sz="0" w:space="0" w:color="auto"/>
      </w:divBdr>
    </w:div>
    <w:div w:id="665938962">
      <w:bodyDiv w:val="1"/>
      <w:marLeft w:val="0"/>
      <w:marRight w:val="0"/>
      <w:marTop w:val="0"/>
      <w:marBottom w:val="0"/>
      <w:divBdr>
        <w:top w:val="none" w:sz="0" w:space="0" w:color="auto"/>
        <w:left w:val="none" w:sz="0" w:space="0" w:color="auto"/>
        <w:bottom w:val="none" w:sz="0" w:space="0" w:color="auto"/>
        <w:right w:val="none" w:sz="0" w:space="0" w:color="auto"/>
      </w:divBdr>
    </w:div>
    <w:div w:id="667756574">
      <w:bodyDiv w:val="1"/>
      <w:marLeft w:val="0"/>
      <w:marRight w:val="0"/>
      <w:marTop w:val="0"/>
      <w:marBottom w:val="0"/>
      <w:divBdr>
        <w:top w:val="none" w:sz="0" w:space="0" w:color="auto"/>
        <w:left w:val="none" w:sz="0" w:space="0" w:color="auto"/>
        <w:bottom w:val="none" w:sz="0" w:space="0" w:color="auto"/>
        <w:right w:val="none" w:sz="0" w:space="0" w:color="auto"/>
      </w:divBdr>
    </w:div>
    <w:div w:id="673075246">
      <w:bodyDiv w:val="1"/>
      <w:marLeft w:val="0"/>
      <w:marRight w:val="0"/>
      <w:marTop w:val="0"/>
      <w:marBottom w:val="0"/>
      <w:divBdr>
        <w:top w:val="none" w:sz="0" w:space="0" w:color="auto"/>
        <w:left w:val="none" w:sz="0" w:space="0" w:color="auto"/>
        <w:bottom w:val="none" w:sz="0" w:space="0" w:color="auto"/>
        <w:right w:val="none" w:sz="0" w:space="0" w:color="auto"/>
      </w:divBdr>
    </w:div>
    <w:div w:id="673923895">
      <w:bodyDiv w:val="1"/>
      <w:marLeft w:val="0"/>
      <w:marRight w:val="0"/>
      <w:marTop w:val="0"/>
      <w:marBottom w:val="0"/>
      <w:divBdr>
        <w:top w:val="none" w:sz="0" w:space="0" w:color="auto"/>
        <w:left w:val="none" w:sz="0" w:space="0" w:color="auto"/>
        <w:bottom w:val="none" w:sz="0" w:space="0" w:color="auto"/>
        <w:right w:val="none" w:sz="0" w:space="0" w:color="auto"/>
      </w:divBdr>
    </w:div>
    <w:div w:id="674890329">
      <w:bodyDiv w:val="1"/>
      <w:marLeft w:val="0"/>
      <w:marRight w:val="0"/>
      <w:marTop w:val="0"/>
      <w:marBottom w:val="0"/>
      <w:divBdr>
        <w:top w:val="none" w:sz="0" w:space="0" w:color="auto"/>
        <w:left w:val="none" w:sz="0" w:space="0" w:color="auto"/>
        <w:bottom w:val="none" w:sz="0" w:space="0" w:color="auto"/>
        <w:right w:val="none" w:sz="0" w:space="0" w:color="auto"/>
      </w:divBdr>
    </w:div>
    <w:div w:id="675038412">
      <w:bodyDiv w:val="1"/>
      <w:marLeft w:val="0"/>
      <w:marRight w:val="0"/>
      <w:marTop w:val="0"/>
      <w:marBottom w:val="0"/>
      <w:divBdr>
        <w:top w:val="none" w:sz="0" w:space="0" w:color="auto"/>
        <w:left w:val="none" w:sz="0" w:space="0" w:color="auto"/>
        <w:bottom w:val="none" w:sz="0" w:space="0" w:color="auto"/>
        <w:right w:val="none" w:sz="0" w:space="0" w:color="auto"/>
      </w:divBdr>
    </w:div>
    <w:div w:id="677080130">
      <w:bodyDiv w:val="1"/>
      <w:marLeft w:val="0"/>
      <w:marRight w:val="0"/>
      <w:marTop w:val="0"/>
      <w:marBottom w:val="0"/>
      <w:divBdr>
        <w:top w:val="none" w:sz="0" w:space="0" w:color="auto"/>
        <w:left w:val="none" w:sz="0" w:space="0" w:color="auto"/>
        <w:bottom w:val="none" w:sz="0" w:space="0" w:color="auto"/>
        <w:right w:val="none" w:sz="0" w:space="0" w:color="auto"/>
      </w:divBdr>
    </w:div>
    <w:div w:id="681978493">
      <w:bodyDiv w:val="1"/>
      <w:marLeft w:val="0"/>
      <w:marRight w:val="0"/>
      <w:marTop w:val="0"/>
      <w:marBottom w:val="0"/>
      <w:divBdr>
        <w:top w:val="none" w:sz="0" w:space="0" w:color="auto"/>
        <w:left w:val="none" w:sz="0" w:space="0" w:color="auto"/>
        <w:bottom w:val="none" w:sz="0" w:space="0" w:color="auto"/>
        <w:right w:val="none" w:sz="0" w:space="0" w:color="auto"/>
      </w:divBdr>
    </w:div>
    <w:div w:id="687218236">
      <w:bodyDiv w:val="1"/>
      <w:marLeft w:val="0"/>
      <w:marRight w:val="0"/>
      <w:marTop w:val="0"/>
      <w:marBottom w:val="0"/>
      <w:divBdr>
        <w:top w:val="none" w:sz="0" w:space="0" w:color="auto"/>
        <w:left w:val="none" w:sz="0" w:space="0" w:color="auto"/>
        <w:bottom w:val="none" w:sz="0" w:space="0" w:color="auto"/>
        <w:right w:val="none" w:sz="0" w:space="0" w:color="auto"/>
      </w:divBdr>
    </w:div>
    <w:div w:id="687633701">
      <w:bodyDiv w:val="1"/>
      <w:marLeft w:val="0"/>
      <w:marRight w:val="0"/>
      <w:marTop w:val="0"/>
      <w:marBottom w:val="0"/>
      <w:divBdr>
        <w:top w:val="none" w:sz="0" w:space="0" w:color="auto"/>
        <w:left w:val="none" w:sz="0" w:space="0" w:color="auto"/>
        <w:bottom w:val="none" w:sz="0" w:space="0" w:color="auto"/>
        <w:right w:val="none" w:sz="0" w:space="0" w:color="auto"/>
      </w:divBdr>
    </w:div>
    <w:div w:id="689917451">
      <w:bodyDiv w:val="1"/>
      <w:marLeft w:val="0"/>
      <w:marRight w:val="0"/>
      <w:marTop w:val="0"/>
      <w:marBottom w:val="0"/>
      <w:divBdr>
        <w:top w:val="none" w:sz="0" w:space="0" w:color="auto"/>
        <w:left w:val="none" w:sz="0" w:space="0" w:color="auto"/>
        <w:bottom w:val="none" w:sz="0" w:space="0" w:color="auto"/>
        <w:right w:val="none" w:sz="0" w:space="0" w:color="auto"/>
      </w:divBdr>
    </w:div>
    <w:div w:id="696466484">
      <w:bodyDiv w:val="1"/>
      <w:marLeft w:val="0"/>
      <w:marRight w:val="0"/>
      <w:marTop w:val="0"/>
      <w:marBottom w:val="0"/>
      <w:divBdr>
        <w:top w:val="none" w:sz="0" w:space="0" w:color="auto"/>
        <w:left w:val="none" w:sz="0" w:space="0" w:color="auto"/>
        <w:bottom w:val="none" w:sz="0" w:space="0" w:color="auto"/>
        <w:right w:val="none" w:sz="0" w:space="0" w:color="auto"/>
      </w:divBdr>
    </w:div>
    <w:div w:id="703292661">
      <w:bodyDiv w:val="1"/>
      <w:marLeft w:val="0"/>
      <w:marRight w:val="0"/>
      <w:marTop w:val="0"/>
      <w:marBottom w:val="0"/>
      <w:divBdr>
        <w:top w:val="none" w:sz="0" w:space="0" w:color="auto"/>
        <w:left w:val="none" w:sz="0" w:space="0" w:color="auto"/>
        <w:bottom w:val="none" w:sz="0" w:space="0" w:color="auto"/>
        <w:right w:val="none" w:sz="0" w:space="0" w:color="auto"/>
      </w:divBdr>
    </w:div>
    <w:div w:id="704015334">
      <w:bodyDiv w:val="1"/>
      <w:marLeft w:val="0"/>
      <w:marRight w:val="0"/>
      <w:marTop w:val="0"/>
      <w:marBottom w:val="0"/>
      <w:divBdr>
        <w:top w:val="none" w:sz="0" w:space="0" w:color="auto"/>
        <w:left w:val="none" w:sz="0" w:space="0" w:color="auto"/>
        <w:bottom w:val="none" w:sz="0" w:space="0" w:color="auto"/>
        <w:right w:val="none" w:sz="0" w:space="0" w:color="auto"/>
      </w:divBdr>
    </w:div>
    <w:div w:id="707295713">
      <w:bodyDiv w:val="1"/>
      <w:marLeft w:val="0"/>
      <w:marRight w:val="0"/>
      <w:marTop w:val="0"/>
      <w:marBottom w:val="0"/>
      <w:divBdr>
        <w:top w:val="none" w:sz="0" w:space="0" w:color="auto"/>
        <w:left w:val="none" w:sz="0" w:space="0" w:color="auto"/>
        <w:bottom w:val="none" w:sz="0" w:space="0" w:color="auto"/>
        <w:right w:val="none" w:sz="0" w:space="0" w:color="auto"/>
      </w:divBdr>
    </w:div>
    <w:div w:id="707341485">
      <w:bodyDiv w:val="1"/>
      <w:marLeft w:val="0"/>
      <w:marRight w:val="0"/>
      <w:marTop w:val="0"/>
      <w:marBottom w:val="0"/>
      <w:divBdr>
        <w:top w:val="none" w:sz="0" w:space="0" w:color="auto"/>
        <w:left w:val="none" w:sz="0" w:space="0" w:color="auto"/>
        <w:bottom w:val="none" w:sz="0" w:space="0" w:color="auto"/>
        <w:right w:val="none" w:sz="0" w:space="0" w:color="auto"/>
      </w:divBdr>
    </w:div>
    <w:div w:id="712077486">
      <w:bodyDiv w:val="1"/>
      <w:marLeft w:val="0"/>
      <w:marRight w:val="0"/>
      <w:marTop w:val="0"/>
      <w:marBottom w:val="0"/>
      <w:divBdr>
        <w:top w:val="none" w:sz="0" w:space="0" w:color="auto"/>
        <w:left w:val="none" w:sz="0" w:space="0" w:color="auto"/>
        <w:bottom w:val="none" w:sz="0" w:space="0" w:color="auto"/>
        <w:right w:val="none" w:sz="0" w:space="0" w:color="auto"/>
      </w:divBdr>
    </w:div>
    <w:div w:id="720058435">
      <w:bodyDiv w:val="1"/>
      <w:marLeft w:val="0"/>
      <w:marRight w:val="0"/>
      <w:marTop w:val="0"/>
      <w:marBottom w:val="0"/>
      <w:divBdr>
        <w:top w:val="none" w:sz="0" w:space="0" w:color="auto"/>
        <w:left w:val="none" w:sz="0" w:space="0" w:color="auto"/>
        <w:bottom w:val="none" w:sz="0" w:space="0" w:color="auto"/>
        <w:right w:val="none" w:sz="0" w:space="0" w:color="auto"/>
      </w:divBdr>
    </w:div>
    <w:div w:id="721176102">
      <w:bodyDiv w:val="1"/>
      <w:marLeft w:val="0"/>
      <w:marRight w:val="0"/>
      <w:marTop w:val="0"/>
      <w:marBottom w:val="0"/>
      <w:divBdr>
        <w:top w:val="none" w:sz="0" w:space="0" w:color="auto"/>
        <w:left w:val="none" w:sz="0" w:space="0" w:color="auto"/>
        <w:bottom w:val="none" w:sz="0" w:space="0" w:color="auto"/>
        <w:right w:val="none" w:sz="0" w:space="0" w:color="auto"/>
      </w:divBdr>
    </w:div>
    <w:div w:id="722674223">
      <w:bodyDiv w:val="1"/>
      <w:marLeft w:val="0"/>
      <w:marRight w:val="0"/>
      <w:marTop w:val="0"/>
      <w:marBottom w:val="0"/>
      <w:divBdr>
        <w:top w:val="none" w:sz="0" w:space="0" w:color="auto"/>
        <w:left w:val="none" w:sz="0" w:space="0" w:color="auto"/>
        <w:bottom w:val="none" w:sz="0" w:space="0" w:color="auto"/>
        <w:right w:val="none" w:sz="0" w:space="0" w:color="auto"/>
      </w:divBdr>
    </w:div>
    <w:div w:id="729840935">
      <w:bodyDiv w:val="1"/>
      <w:marLeft w:val="0"/>
      <w:marRight w:val="0"/>
      <w:marTop w:val="0"/>
      <w:marBottom w:val="0"/>
      <w:divBdr>
        <w:top w:val="none" w:sz="0" w:space="0" w:color="auto"/>
        <w:left w:val="none" w:sz="0" w:space="0" w:color="auto"/>
        <w:bottom w:val="none" w:sz="0" w:space="0" w:color="auto"/>
        <w:right w:val="none" w:sz="0" w:space="0" w:color="auto"/>
      </w:divBdr>
    </w:div>
    <w:div w:id="731080865">
      <w:bodyDiv w:val="1"/>
      <w:marLeft w:val="0"/>
      <w:marRight w:val="0"/>
      <w:marTop w:val="0"/>
      <w:marBottom w:val="0"/>
      <w:divBdr>
        <w:top w:val="none" w:sz="0" w:space="0" w:color="auto"/>
        <w:left w:val="none" w:sz="0" w:space="0" w:color="auto"/>
        <w:bottom w:val="none" w:sz="0" w:space="0" w:color="auto"/>
        <w:right w:val="none" w:sz="0" w:space="0" w:color="auto"/>
      </w:divBdr>
    </w:div>
    <w:div w:id="736321799">
      <w:bodyDiv w:val="1"/>
      <w:marLeft w:val="0"/>
      <w:marRight w:val="0"/>
      <w:marTop w:val="0"/>
      <w:marBottom w:val="0"/>
      <w:divBdr>
        <w:top w:val="none" w:sz="0" w:space="0" w:color="auto"/>
        <w:left w:val="none" w:sz="0" w:space="0" w:color="auto"/>
        <w:bottom w:val="none" w:sz="0" w:space="0" w:color="auto"/>
        <w:right w:val="none" w:sz="0" w:space="0" w:color="auto"/>
      </w:divBdr>
    </w:div>
    <w:div w:id="742530088">
      <w:bodyDiv w:val="1"/>
      <w:marLeft w:val="0"/>
      <w:marRight w:val="0"/>
      <w:marTop w:val="0"/>
      <w:marBottom w:val="0"/>
      <w:divBdr>
        <w:top w:val="none" w:sz="0" w:space="0" w:color="auto"/>
        <w:left w:val="none" w:sz="0" w:space="0" w:color="auto"/>
        <w:bottom w:val="none" w:sz="0" w:space="0" w:color="auto"/>
        <w:right w:val="none" w:sz="0" w:space="0" w:color="auto"/>
      </w:divBdr>
    </w:div>
    <w:div w:id="744033213">
      <w:bodyDiv w:val="1"/>
      <w:marLeft w:val="0"/>
      <w:marRight w:val="0"/>
      <w:marTop w:val="0"/>
      <w:marBottom w:val="0"/>
      <w:divBdr>
        <w:top w:val="none" w:sz="0" w:space="0" w:color="auto"/>
        <w:left w:val="none" w:sz="0" w:space="0" w:color="auto"/>
        <w:bottom w:val="none" w:sz="0" w:space="0" w:color="auto"/>
        <w:right w:val="none" w:sz="0" w:space="0" w:color="auto"/>
      </w:divBdr>
    </w:div>
    <w:div w:id="744110551">
      <w:bodyDiv w:val="1"/>
      <w:marLeft w:val="0"/>
      <w:marRight w:val="0"/>
      <w:marTop w:val="0"/>
      <w:marBottom w:val="0"/>
      <w:divBdr>
        <w:top w:val="none" w:sz="0" w:space="0" w:color="auto"/>
        <w:left w:val="none" w:sz="0" w:space="0" w:color="auto"/>
        <w:bottom w:val="none" w:sz="0" w:space="0" w:color="auto"/>
        <w:right w:val="none" w:sz="0" w:space="0" w:color="auto"/>
      </w:divBdr>
    </w:div>
    <w:div w:id="747583107">
      <w:bodyDiv w:val="1"/>
      <w:marLeft w:val="0"/>
      <w:marRight w:val="0"/>
      <w:marTop w:val="0"/>
      <w:marBottom w:val="0"/>
      <w:divBdr>
        <w:top w:val="none" w:sz="0" w:space="0" w:color="auto"/>
        <w:left w:val="none" w:sz="0" w:space="0" w:color="auto"/>
        <w:bottom w:val="none" w:sz="0" w:space="0" w:color="auto"/>
        <w:right w:val="none" w:sz="0" w:space="0" w:color="auto"/>
      </w:divBdr>
    </w:div>
    <w:div w:id="750083203">
      <w:bodyDiv w:val="1"/>
      <w:marLeft w:val="0"/>
      <w:marRight w:val="0"/>
      <w:marTop w:val="0"/>
      <w:marBottom w:val="0"/>
      <w:divBdr>
        <w:top w:val="none" w:sz="0" w:space="0" w:color="auto"/>
        <w:left w:val="none" w:sz="0" w:space="0" w:color="auto"/>
        <w:bottom w:val="none" w:sz="0" w:space="0" w:color="auto"/>
        <w:right w:val="none" w:sz="0" w:space="0" w:color="auto"/>
      </w:divBdr>
    </w:div>
    <w:div w:id="755059754">
      <w:bodyDiv w:val="1"/>
      <w:marLeft w:val="0"/>
      <w:marRight w:val="0"/>
      <w:marTop w:val="0"/>
      <w:marBottom w:val="0"/>
      <w:divBdr>
        <w:top w:val="none" w:sz="0" w:space="0" w:color="auto"/>
        <w:left w:val="none" w:sz="0" w:space="0" w:color="auto"/>
        <w:bottom w:val="none" w:sz="0" w:space="0" w:color="auto"/>
        <w:right w:val="none" w:sz="0" w:space="0" w:color="auto"/>
      </w:divBdr>
    </w:div>
    <w:div w:id="759251239">
      <w:bodyDiv w:val="1"/>
      <w:marLeft w:val="0"/>
      <w:marRight w:val="0"/>
      <w:marTop w:val="0"/>
      <w:marBottom w:val="0"/>
      <w:divBdr>
        <w:top w:val="none" w:sz="0" w:space="0" w:color="auto"/>
        <w:left w:val="none" w:sz="0" w:space="0" w:color="auto"/>
        <w:bottom w:val="none" w:sz="0" w:space="0" w:color="auto"/>
        <w:right w:val="none" w:sz="0" w:space="0" w:color="auto"/>
      </w:divBdr>
    </w:div>
    <w:div w:id="761145443">
      <w:bodyDiv w:val="1"/>
      <w:marLeft w:val="0"/>
      <w:marRight w:val="0"/>
      <w:marTop w:val="0"/>
      <w:marBottom w:val="0"/>
      <w:divBdr>
        <w:top w:val="none" w:sz="0" w:space="0" w:color="auto"/>
        <w:left w:val="none" w:sz="0" w:space="0" w:color="auto"/>
        <w:bottom w:val="none" w:sz="0" w:space="0" w:color="auto"/>
        <w:right w:val="none" w:sz="0" w:space="0" w:color="auto"/>
      </w:divBdr>
    </w:div>
    <w:div w:id="775053607">
      <w:bodyDiv w:val="1"/>
      <w:marLeft w:val="0"/>
      <w:marRight w:val="0"/>
      <w:marTop w:val="0"/>
      <w:marBottom w:val="0"/>
      <w:divBdr>
        <w:top w:val="none" w:sz="0" w:space="0" w:color="auto"/>
        <w:left w:val="none" w:sz="0" w:space="0" w:color="auto"/>
        <w:bottom w:val="none" w:sz="0" w:space="0" w:color="auto"/>
        <w:right w:val="none" w:sz="0" w:space="0" w:color="auto"/>
      </w:divBdr>
    </w:div>
    <w:div w:id="781731387">
      <w:bodyDiv w:val="1"/>
      <w:marLeft w:val="0"/>
      <w:marRight w:val="0"/>
      <w:marTop w:val="0"/>
      <w:marBottom w:val="0"/>
      <w:divBdr>
        <w:top w:val="none" w:sz="0" w:space="0" w:color="auto"/>
        <w:left w:val="none" w:sz="0" w:space="0" w:color="auto"/>
        <w:bottom w:val="none" w:sz="0" w:space="0" w:color="auto"/>
        <w:right w:val="none" w:sz="0" w:space="0" w:color="auto"/>
      </w:divBdr>
    </w:div>
    <w:div w:id="784422903">
      <w:bodyDiv w:val="1"/>
      <w:marLeft w:val="0"/>
      <w:marRight w:val="0"/>
      <w:marTop w:val="0"/>
      <w:marBottom w:val="0"/>
      <w:divBdr>
        <w:top w:val="none" w:sz="0" w:space="0" w:color="auto"/>
        <w:left w:val="none" w:sz="0" w:space="0" w:color="auto"/>
        <w:bottom w:val="none" w:sz="0" w:space="0" w:color="auto"/>
        <w:right w:val="none" w:sz="0" w:space="0" w:color="auto"/>
      </w:divBdr>
    </w:div>
    <w:div w:id="784429444">
      <w:bodyDiv w:val="1"/>
      <w:marLeft w:val="0"/>
      <w:marRight w:val="0"/>
      <w:marTop w:val="0"/>
      <w:marBottom w:val="0"/>
      <w:divBdr>
        <w:top w:val="none" w:sz="0" w:space="0" w:color="auto"/>
        <w:left w:val="none" w:sz="0" w:space="0" w:color="auto"/>
        <w:bottom w:val="none" w:sz="0" w:space="0" w:color="auto"/>
        <w:right w:val="none" w:sz="0" w:space="0" w:color="auto"/>
      </w:divBdr>
    </w:div>
    <w:div w:id="792016183">
      <w:bodyDiv w:val="1"/>
      <w:marLeft w:val="0"/>
      <w:marRight w:val="0"/>
      <w:marTop w:val="0"/>
      <w:marBottom w:val="0"/>
      <w:divBdr>
        <w:top w:val="none" w:sz="0" w:space="0" w:color="auto"/>
        <w:left w:val="none" w:sz="0" w:space="0" w:color="auto"/>
        <w:bottom w:val="none" w:sz="0" w:space="0" w:color="auto"/>
        <w:right w:val="none" w:sz="0" w:space="0" w:color="auto"/>
      </w:divBdr>
    </w:div>
    <w:div w:id="795223543">
      <w:bodyDiv w:val="1"/>
      <w:marLeft w:val="0"/>
      <w:marRight w:val="0"/>
      <w:marTop w:val="0"/>
      <w:marBottom w:val="0"/>
      <w:divBdr>
        <w:top w:val="none" w:sz="0" w:space="0" w:color="auto"/>
        <w:left w:val="none" w:sz="0" w:space="0" w:color="auto"/>
        <w:bottom w:val="none" w:sz="0" w:space="0" w:color="auto"/>
        <w:right w:val="none" w:sz="0" w:space="0" w:color="auto"/>
      </w:divBdr>
    </w:div>
    <w:div w:id="796290880">
      <w:bodyDiv w:val="1"/>
      <w:marLeft w:val="0"/>
      <w:marRight w:val="0"/>
      <w:marTop w:val="0"/>
      <w:marBottom w:val="0"/>
      <w:divBdr>
        <w:top w:val="none" w:sz="0" w:space="0" w:color="auto"/>
        <w:left w:val="none" w:sz="0" w:space="0" w:color="auto"/>
        <w:bottom w:val="none" w:sz="0" w:space="0" w:color="auto"/>
        <w:right w:val="none" w:sz="0" w:space="0" w:color="auto"/>
      </w:divBdr>
    </w:div>
    <w:div w:id="796291842">
      <w:bodyDiv w:val="1"/>
      <w:marLeft w:val="0"/>
      <w:marRight w:val="0"/>
      <w:marTop w:val="0"/>
      <w:marBottom w:val="0"/>
      <w:divBdr>
        <w:top w:val="none" w:sz="0" w:space="0" w:color="auto"/>
        <w:left w:val="none" w:sz="0" w:space="0" w:color="auto"/>
        <w:bottom w:val="none" w:sz="0" w:space="0" w:color="auto"/>
        <w:right w:val="none" w:sz="0" w:space="0" w:color="auto"/>
      </w:divBdr>
    </w:div>
    <w:div w:id="798957755">
      <w:bodyDiv w:val="1"/>
      <w:marLeft w:val="0"/>
      <w:marRight w:val="0"/>
      <w:marTop w:val="0"/>
      <w:marBottom w:val="0"/>
      <w:divBdr>
        <w:top w:val="none" w:sz="0" w:space="0" w:color="auto"/>
        <w:left w:val="none" w:sz="0" w:space="0" w:color="auto"/>
        <w:bottom w:val="none" w:sz="0" w:space="0" w:color="auto"/>
        <w:right w:val="none" w:sz="0" w:space="0" w:color="auto"/>
      </w:divBdr>
    </w:div>
    <w:div w:id="800271202">
      <w:bodyDiv w:val="1"/>
      <w:marLeft w:val="0"/>
      <w:marRight w:val="0"/>
      <w:marTop w:val="0"/>
      <w:marBottom w:val="0"/>
      <w:divBdr>
        <w:top w:val="none" w:sz="0" w:space="0" w:color="auto"/>
        <w:left w:val="none" w:sz="0" w:space="0" w:color="auto"/>
        <w:bottom w:val="none" w:sz="0" w:space="0" w:color="auto"/>
        <w:right w:val="none" w:sz="0" w:space="0" w:color="auto"/>
      </w:divBdr>
    </w:div>
    <w:div w:id="800272014">
      <w:bodyDiv w:val="1"/>
      <w:marLeft w:val="0"/>
      <w:marRight w:val="0"/>
      <w:marTop w:val="0"/>
      <w:marBottom w:val="0"/>
      <w:divBdr>
        <w:top w:val="none" w:sz="0" w:space="0" w:color="auto"/>
        <w:left w:val="none" w:sz="0" w:space="0" w:color="auto"/>
        <w:bottom w:val="none" w:sz="0" w:space="0" w:color="auto"/>
        <w:right w:val="none" w:sz="0" w:space="0" w:color="auto"/>
      </w:divBdr>
    </w:div>
    <w:div w:id="804782459">
      <w:bodyDiv w:val="1"/>
      <w:marLeft w:val="0"/>
      <w:marRight w:val="0"/>
      <w:marTop w:val="0"/>
      <w:marBottom w:val="0"/>
      <w:divBdr>
        <w:top w:val="none" w:sz="0" w:space="0" w:color="auto"/>
        <w:left w:val="none" w:sz="0" w:space="0" w:color="auto"/>
        <w:bottom w:val="none" w:sz="0" w:space="0" w:color="auto"/>
        <w:right w:val="none" w:sz="0" w:space="0" w:color="auto"/>
      </w:divBdr>
    </w:div>
    <w:div w:id="807863183">
      <w:bodyDiv w:val="1"/>
      <w:marLeft w:val="0"/>
      <w:marRight w:val="0"/>
      <w:marTop w:val="0"/>
      <w:marBottom w:val="0"/>
      <w:divBdr>
        <w:top w:val="none" w:sz="0" w:space="0" w:color="auto"/>
        <w:left w:val="none" w:sz="0" w:space="0" w:color="auto"/>
        <w:bottom w:val="none" w:sz="0" w:space="0" w:color="auto"/>
        <w:right w:val="none" w:sz="0" w:space="0" w:color="auto"/>
      </w:divBdr>
    </w:div>
    <w:div w:id="808786725">
      <w:bodyDiv w:val="1"/>
      <w:marLeft w:val="0"/>
      <w:marRight w:val="0"/>
      <w:marTop w:val="0"/>
      <w:marBottom w:val="0"/>
      <w:divBdr>
        <w:top w:val="none" w:sz="0" w:space="0" w:color="auto"/>
        <w:left w:val="none" w:sz="0" w:space="0" w:color="auto"/>
        <w:bottom w:val="none" w:sz="0" w:space="0" w:color="auto"/>
        <w:right w:val="none" w:sz="0" w:space="0" w:color="auto"/>
      </w:divBdr>
    </w:div>
    <w:div w:id="810101755">
      <w:bodyDiv w:val="1"/>
      <w:marLeft w:val="0"/>
      <w:marRight w:val="0"/>
      <w:marTop w:val="0"/>
      <w:marBottom w:val="0"/>
      <w:divBdr>
        <w:top w:val="none" w:sz="0" w:space="0" w:color="auto"/>
        <w:left w:val="none" w:sz="0" w:space="0" w:color="auto"/>
        <w:bottom w:val="none" w:sz="0" w:space="0" w:color="auto"/>
        <w:right w:val="none" w:sz="0" w:space="0" w:color="auto"/>
      </w:divBdr>
    </w:div>
    <w:div w:id="810637377">
      <w:bodyDiv w:val="1"/>
      <w:marLeft w:val="0"/>
      <w:marRight w:val="0"/>
      <w:marTop w:val="0"/>
      <w:marBottom w:val="0"/>
      <w:divBdr>
        <w:top w:val="none" w:sz="0" w:space="0" w:color="auto"/>
        <w:left w:val="none" w:sz="0" w:space="0" w:color="auto"/>
        <w:bottom w:val="none" w:sz="0" w:space="0" w:color="auto"/>
        <w:right w:val="none" w:sz="0" w:space="0" w:color="auto"/>
      </w:divBdr>
    </w:div>
    <w:div w:id="816654585">
      <w:bodyDiv w:val="1"/>
      <w:marLeft w:val="0"/>
      <w:marRight w:val="0"/>
      <w:marTop w:val="0"/>
      <w:marBottom w:val="0"/>
      <w:divBdr>
        <w:top w:val="none" w:sz="0" w:space="0" w:color="auto"/>
        <w:left w:val="none" w:sz="0" w:space="0" w:color="auto"/>
        <w:bottom w:val="none" w:sz="0" w:space="0" w:color="auto"/>
        <w:right w:val="none" w:sz="0" w:space="0" w:color="auto"/>
      </w:divBdr>
    </w:div>
    <w:div w:id="821242311">
      <w:bodyDiv w:val="1"/>
      <w:marLeft w:val="0"/>
      <w:marRight w:val="0"/>
      <w:marTop w:val="0"/>
      <w:marBottom w:val="0"/>
      <w:divBdr>
        <w:top w:val="none" w:sz="0" w:space="0" w:color="auto"/>
        <w:left w:val="none" w:sz="0" w:space="0" w:color="auto"/>
        <w:bottom w:val="none" w:sz="0" w:space="0" w:color="auto"/>
        <w:right w:val="none" w:sz="0" w:space="0" w:color="auto"/>
      </w:divBdr>
    </w:div>
    <w:div w:id="825247433">
      <w:bodyDiv w:val="1"/>
      <w:marLeft w:val="0"/>
      <w:marRight w:val="0"/>
      <w:marTop w:val="0"/>
      <w:marBottom w:val="0"/>
      <w:divBdr>
        <w:top w:val="none" w:sz="0" w:space="0" w:color="auto"/>
        <w:left w:val="none" w:sz="0" w:space="0" w:color="auto"/>
        <w:bottom w:val="none" w:sz="0" w:space="0" w:color="auto"/>
        <w:right w:val="none" w:sz="0" w:space="0" w:color="auto"/>
      </w:divBdr>
    </w:div>
    <w:div w:id="825321402">
      <w:bodyDiv w:val="1"/>
      <w:marLeft w:val="0"/>
      <w:marRight w:val="0"/>
      <w:marTop w:val="0"/>
      <w:marBottom w:val="0"/>
      <w:divBdr>
        <w:top w:val="none" w:sz="0" w:space="0" w:color="auto"/>
        <w:left w:val="none" w:sz="0" w:space="0" w:color="auto"/>
        <w:bottom w:val="none" w:sz="0" w:space="0" w:color="auto"/>
        <w:right w:val="none" w:sz="0" w:space="0" w:color="auto"/>
      </w:divBdr>
    </w:div>
    <w:div w:id="826096800">
      <w:bodyDiv w:val="1"/>
      <w:marLeft w:val="0"/>
      <w:marRight w:val="0"/>
      <w:marTop w:val="0"/>
      <w:marBottom w:val="0"/>
      <w:divBdr>
        <w:top w:val="none" w:sz="0" w:space="0" w:color="auto"/>
        <w:left w:val="none" w:sz="0" w:space="0" w:color="auto"/>
        <w:bottom w:val="none" w:sz="0" w:space="0" w:color="auto"/>
        <w:right w:val="none" w:sz="0" w:space="0" w:color="auto"/>
      </w:divBdr>
    </w:div>
    <w:div w:id="835073621">
      <w:bodyDiv w:val="1"/>
      <w:marLeft w:val="0"/>
      <w:marRight w:val="0"/>
      <w:marTop w:val="0"/>
      <w:marBottom w:val="0"/>
      <w:divBdr>
        <w:top w:val="none" w:sz="0" w:space="0" w:color="auto"/>
        <w:left w:val="none" w:sz="0" w:space="0" w:color="auto"/>
        <w:bottom w:val="none" w:sz="0" w:space="0" w:color="auto"/>
        <w:right w:val="none" w:sz="0" w:space="0" w:color="auto"/>
      </w:divBdr>
    </w:div>
    <w:div w:id="837576898">
      <w:bodyDiv w:val="1"/>
      <w:marLeft w:val="0"/>
      <w:marRight w:val="0"/>
      <w:marTop w:val="0"/>
      <w:marBottom w:val="0"/>
      <w:divBdr>
        <w:top w:val="none" w:sz="0" w:space="0" w:color="auto"/>
        <w:left w:val="none" w:sz="0" w:space="0" w:color="auto"/>
        <w:bottom w:val="none" w:sz="0" w:space="0" w:color="auto"/>
        <w:right w:val="none" w:sz="0" w:space="0" w:color="auto"/>
      </w:divBdr>
    </w:div>
    <w:div w:id="838354259">
      <w:bodyDiv w:val="1"/>
      <w:marLeft w:val="0"/>
      <w:marRight w:val="0"/>
      <w:marTop w:val="0"/>
      <w:marBottom w:val="0"/>
      <w:divBdr>
        <w:top w:val="none" w:sz="0" w:space="0" w:color="auto"/>
        <w:left w:val="none" w:sz="0" w:space="0" w:color="auto"/>
        <w:bottom w:val="none" w:sz="0" w:space="0" w:color="auto"/>
        <w:right w:val="none" w:sz="0" w:space="0" w:color="auto"/>
      </w:divBdr>
    </w:div>
    <w:div w:id="839659946">
      <w:bodyDiv w:val="1"/>
      <w:marLeft w:val="0"/>
      <w:marRight w:val="0"/>
      <w:marTop w:val="0"/>
      <w:marBottom w:val="0"/>
      <w:divBdr>
        <w:top w:val="none" w:sz="0" w:space="0" w:color="auto"/>
        <w:left w:val="none" w:sz="0" w:space="0" w:color="auto"/>
        <w:bottom w:val="none" w:sz="0" w:space="0" w:color="auto"/>
        <w:right w:val="none" w:sz="0" w:space="0" w:color="auto"/>
      </w:divBdr>
    </w:div>
    <w:div w:id="841117620">
      <w:bodyDiv w:val="1"/>
      <w:marLeft w:val="0"/>
      <w:marRight w:val="0"/>
      <w:marTop w:val="0"/>
      <w:marBottom w:val="0"/>
      <w:divBdr>
        <w:top w:val="none" w:sz="0" w:space="0" w:color="auto"/>
        <w:left w:val="none" w:sz="0" w:space="0" w:color="auto"/>
        <w:bottom w:val="none" w:sz="0" w:space="0" w:color="auto"/>
        <w:right w:val="none" w:sz="0" w:space="0" w:color="auto"/>
      </w:divBdr>
    </w:div>
    <w:div w:id="841285976">
      <w:bodyDiv w:val="1"/>
      <w:marLeft w:val="0"/>
      <w:marRight w:val="0"/>
      <w:marTop w:val="0"/>
      <w:marBottom w:val="0"/>
      <w:divBdr>
        <w:top w:val="none" w:sz="0" w:space="0" w:color="auto"/>
        <w:left w:val="none" w:sz="0" w:space="0" w:color="auto"/>
        <w:bottom w:val="none" w:sz="0" w:space="0" w:color="auto"/>
        <w:right w:val="none" w:sz="0" w:space="0" w:color="auto"/>
      </w:divBdr>
    </w:div>
    <w:div w:id="843010725">
      <w:bodyDiv w:val="1"/>
      <w:marLeft w:val="0"/>
      <w:marRight w:val="0"/>
      <w:marTop w:val="0"/>
      <w:marBottom w:val="0"/>
      <w:divBdr>
        <w:top w:val="none" w:sz="0" w:space="0" w:color="auto"/>
        <w:left w:val="none" w:sz="0" w:space="0" w:color="auto"/>
        <w:bottom w:val="none" w:sz="0" w:space="0" w:color="auto"/>
        <w:right w:val="none" w:sz="0" w:space="0" w:color="auto"/>
      </w:divBdr>
    </w:div>
    <w:div w:id="845678997">
      <w:bodyDiv w:val="1"/>
      <w:marLeft w:val="0"/>
      <w:marRight w:val="0"/>
      <w:marTop w:val="0"/>
      <w:marBottom w:val="0"/>
      <w:divBdr>
        <w:top w:val="none" w:sz="0" w:space="0" w:color="auto"/>
        <w:left w:val="none" w:sz="0" w:space="0" w:color="auto"/>
        <w:bottom w:val="none" w:sz="0" w:space="0" w:color="auto"/>
        <w:right w:val="none" w:sz="0" w:space="0" w:color="auto"/>
      </w:divBdr>
    </w:div>
    <w:div w:id="849879902">
      <w:bodyDiv w:val="1"/>
      <w:marLeft w:val="0"/>
      <w:marRight w:val="0"/>
      <w:marTop w:val="0"/>
      <w:marBottom w:val="0"/>
      <w:divBdr>
        <w:top w:val="none" w:sz="0" w:space="0" w:color="auto"/>
        <w:left w:val="none" w:sz="0" w:space="0" w:color="auto"/>
        <w:bottom w:val="none" w:sz="0" w:space="0" w:color="auto"/>
        <w:right w:val="none" w:sz="0" w:space="0" w:color="auto"/>
      </w:divBdr>
    </w:div>
    <w:div w:id="851066587">
      <w:bodyDiv w:val="1"/>
      <w:marLeft w:val="0"/>
      <w:marRight w:val="0"/>
      <w:marTop w:val="0"/>
      <w:marBottom w:val="0"/>
      <w:divBdr>
        <w:top w:val="none" w:sz="0" w:space="0" w:color="auto"/>
        <w:left w:val="none" w:sz="0" w:space="0" w:color="auto"/>
        <w:bottom w:val="none" w:sz="0" w:space="0" w:color="auto"/>
        <w:right w:val="none" w:sz="0" w:space="0" w:color="auto"/>
      </w:divBdr>
    </w:div>
    <w:div w:id="856582944">
      <w:bodyDiv w:val="1"/>
      <w:marLeft w:val="0"/>
      <w:marRight w:val="0"/>
      <w:marTop w:val="0"/>
      <w:marBottom w:val="0"/>
      <w:divBdr>
        <w:top w:val="none" w:sz="0" w:space="0" w:color="auto"/>
        <w:left w:val="none" w:sz="0" w:space="0" w:color="auto"/>
        <w:bottom w:val="none" w:sz="0" w:space="0" w:color="auto"/>
        <w:right w:val="none" w:sz="0" w:space="0" w:color="auto"/>
      </w:divBdr>
    </w:div>
    <w:div w:id="858204226">
      <w:bodyDiv w:val="1"/>
      <w:marLeft w:val="0"/>
      <w:marRight w:val="0"/>
      <w:marTop w:val="0"/>
      <w:marBottom w:val="0"/>
      <w:divBdr>
        <w:top w:val="none" w:sz="0" w:space="0" w:color="auto"/>
        <w:left w:val="none" w:sz="0" w:space="0" w:color="auto"/>
        <w:bottom w:val="none" w:sz="0" w:space="0" w:color="auto"/>
        <w:right w:val="none" w:sz="0" w:space="0" w:color="auto"/>
      </w:divBdr>
    </w:div>
    <w:div w:id="858349490">
      <w:bodyDiv w:val="1"/>
      <w:marLeft w:val="0"/>
      <w:marRight w:val="0"/>
      <w:marTop w:val="0"/>
      <w:marBottom w:val="0"/>
      <w:divBdr>
        <w:top w:val="none" w:sz="0" w:space="0" w:color="auto"/>
        <w:left w:val="none" w:sz="0" w:space="0" w:color="auto"/>
        <w:bottom w:val="none" w:sz="0" w:space="0" w:color="auto"/>
        <w:right w:val="none" w:sz="0" w:space="0" w:color="auto"/>
      </w:divBdr>
    </w:div>
    <w:div w:id="862061494">
      <w:bodyDiv w:val="1"/>
      <w:marLeft w:val="0"/>
      <w:marRight w:val="0"/>
      <w:marTop w:val="0"/>
      <w:marBottom w:val="0"/>
      <w:divBdr>
        <w:top w:val="none" w:sz="0" w:space="0" w:color="auto"/>
        <w:left w:val="none" w:sz="0" w:space="0" w:color="auto"/>
        <w:bottom w:val="none" w:sz="0" w:space="0" w:color="auto"/>
        <w:right w:val="none" w:sz="0" w:space="0" w:color="auto"/>
      </w:divBdr>
    </w:div>
    <w:div w:id="869103417">
      <w:bodyDiv w:val="1"/>
      <w:marLeft w:val="0"/>
      <w:marRight w:val="0"/>
      <w:marTop w:val="0"/>
      <w:marBottom w:val="0"/>
      <w:divBdr>
        <w:top w:val="none" w:sz="0" w:space="0" w:color="auto"/>
        <w:left w:val="none" w:sz="0" w:space="0" w:color="auto"/>
        <w:bottom w:val="none" w:sz="0" w:space="0" w:color="auto"/>
        <w:right w:val="none" w:sz="0" w:space="0" w:color="auto"/>
      </w:divBdr>
    </w:div>
    <w:div w:id="872770672">
      <w:bodyDiv w:val="1"/>
      <w:marLeft w:val="0"/>
      <w:marRight w:val="0"/>
      <w:marTop w:val="0"/>
      <w:marBottom w:val="0"/>
      <w:divBdr>
        <w:top w:val="none" w:sz="0" w:space="0" w:color="auto"/>
        <w:left w:val="none" w:sz="0" w:space="0" w:color="auto"/>
        <w:bottom w:val="none" w:sz="0" w:space="0" w:color="auto"/>
        <w:right w:val="none" w:sz="0" w:space="0" w:color="auto"/>
      </w:divBdr>
    </w:div>
    <w:div w:id="876426542">
      <w:bodyDiv w:val="1"/>
      <w:marLeft w:val="0"/>
      <w:marRight w:val="0"/>
      <w:marTop w:val="0"/>
      <w:marBottom w:val="0"/>
      <w:divBdr>
        <w:top w:val="none" w:sz="0" w:space="0" w:color="auto"/>
        <w:left w:val="none" w:sz="0" w:space="0" w:color="auto"/>
        <w:bottom w:val="none" w:sz="0" w:space="0" w:color="auto"/>
        <w:right w:val="none" w:sz="0" w:space="0" w:color="auto"/>
      </w:divBdr>
    </w:div>
    <w:div w:id="876627662">
      <w:bodyDiv w:val="1"/>
      <w:marLeft w:val="0"/>
      <w:marRight w:val="0"/>
      <w:marTop w:val="0"/>
      <w:marBottom w:val="0"/>
      <w:divBdr>
        <w:top w:val="none" w:sz="0" w:space="0" w:color="auto"/>
        <w:left w:val="none" w:sz="0" w:space="0" w:color="auto"/>
        <w:bottom w:val="none" w:sz="0" w:space="0" w:color="auto"/>
        <w:right w:val="none" w:sz="0" w:space="0" w:color="auto"/>
      </w:divBdr>
    </w:div>
    <w:div w:id="882599427">
      <w:bodyDiv w:val="1"/>
      <w:marLeft w:val="0"/>
      <w:marRight w:val="0"/>
      <w:marTop w:val="0"/>
      <w:marBottom w:val="0"/>
      <w:divBdr>
        <w:top w:val="none" w:sz="0" w:space="0" w:color="auto"/>
        <w:left w:val="none" w:sz="0" w:space="0" w:color="auto"/>
        <w:bottom w:val="none" w:sz="0" w:space="0" w:color="auto"/>
        <w:right w:val="none" w:sz="0" w:space="0" w:color="auto"/>
      </w:divBdr>
    </w:div>
    <w:div w:id="883371635">
      <w:bodyDiv w:val="1"/>
      <w:marLeft w:val="0"/>
      <w:marRight w:val="0"/>
      <w:marTop w:val="0"/>
      <w:marBottom w:val="0"/>
      <w:divBdr>
        <w:top w:val="none" w:sz="0" w:space="0" w:color="auto"/>
        <w:left w:val="none" w:sz="0" w:space="0" w:color="auto"/>
        <w:bottom w:val="none" w:sz="0" w:space="0" w:color="auto"/>
        <w:right w:val="none" w:sz="0" w:space="0" w:color="auto"/>
      </w:divBdr>
    </w:div>
    <w:div w:id="888104439">
      <w:bodyDiv w:val="1"/>
      <w:marLeft w:val="0"/>
      <w:marRight w:val="0"/>
      <w:marTop w:val="0"/>
      <w:marBottom w:val="0"/>
      <w:divBdr>
        <w:top w:val="none" w:sz="0" w:space="0" w:color="auto"/>
        <w:left w:val="none" w:sz="0" w:space="0" w:color="auto"/>
        <w:bottom w:val="none" w:sz="0" w:space="0" w:color="auto"/>
        <w:right w:val="none" w:sz="0" w:space="0" w:color="auto"/>
      </w:divBdr>
    </w:div>
    <w:div w:id="892273782">
      <w:bodyDiv w:val="1"/>
      <w:marLeft w:val="0"/>
      <w:marRight w:val="0"/>
      <w:marTop w:val="0"/>
      <w:marBottom w:val="0"/>
      <w:divBdr>
        <w:top w:val="none" w:sz="0" w:space="0" w:color="auto"/>
        <w:left w:val="none" w:sz="0" w:space="0" w:color="auto"/>
        <w:bottom w:val="none" w:sz="0" w:space="0" w:color="auto"/>
        <w:right w:val="none" w:sz="0" w:space="0" w:color="auto"/>
      </w:divBdr>
    </w:div>
    <w:div w:id="897979047">
      <w:bodyDiv w:val="1"/>
      <w:marLeft w:val="0"/>
      <w:marRight w:val="0"/>
      <w:marTop w:val="0"/>
      <w:marBottom w:val="0"/>
      <w:divBdr>
        <w:top w:val="none" w:sz="0" w:space="0" w:color="auto"/>
        <w:left w:val="none" w:sz="0" w:space="0" w:color="auto"/>
        <w:bottom w:val="none" w:sz="0" w:space="0" w:color="auto"/>
        <w:right w:val="none" w:sz="0" w:space="0" w:color="auto"/>
      </w:divBdr>
    </w:div>
    <w:div w:id="904224022">
      <w:bodyDiv w:val="1"/>
      <w:marLeft w:val="0"/>
      <w:marRight w:val="0"/>
      <w:marTop w:val="0"/>
      <w:marBottom w:val="0"/>
      <w:divBdr>
        <w:top w:val="none" w:sz="0" w:space="0" w:color="auto"/>
        <w:left w:val="none" w:sz="0" w:space="0" w:color="auto"/>
        <w:bottom w:val="none" w:sz="0" w:space="0" w:color="auto"/>
        <w:right w:val="none" w:sz="0" w:space="0" w:color="auto"/>
      </w:divBdr>
    </w:div>
    <w:div w:id="906574393">
      <w:bodyDiv w:val="1"/>
      <w:marLeft w:val="0"/>
      <w:marRight w:val="0"/>
      <w:marTop w:val="0"/>
      <w:marBottom w:val="0"/>
      <w:divBdr>
        <w:top w:val="none" w:sz="0" w:space="0" w:color="auto"/>
        <w:left w:val="none" w:sz="0" w:space="0" w:color="auto"/>
        <w:bottom w:val="none" w:sz="0" w:space="0" w:color="auto"/>
        <w:right w:val="none" w:sz="0" w:space="0" w:color="auto"/>
      </w:divBdr>
    </w:div>
    <w:div w:id="908996985">
      <w:bodyDiv w:val="1"/>
      <w:marLeft w:val="0"/>
      <w:marRight w:val="0"/>
      <w:marTop w:val="0"/>
      <w:marBottom w:val="0"/>
      <w:divBdr>
        <w:top w:val="none" w:sz="0" w:space="0" w:color="auto"/>
        <w:left w:val="none" w:sz="0" w:space="0" w:color="auto"/>
        <w:bottom w:val="none" w:sz="0" w:space="0" w:color="auto"/>
        <w:right w:val="none" w:sz="0" w:space="0" w:color="auto"/>
      </w:divBdr>
    </w:div>
    <w:div w:id="911743240">
      <w:bodyDiv w:val="1"/>
      <w:marLeft w:val="0"/>
      <w:marRight w:val="0"/>
      <w:marTop w:val="0"/>
      <w:marBottom w:val="0"/>
      <w:divBdr>
        <w:top w:val="none" w:sz="0" w:space="0" w:color="auto"/>
        <w:left w:val="none" w:sz="0" w:space="0" w:color="auto"/>
        <w:bottom w:val="none" w:sz="0" w:space="0" w:color="auto"/>
        <w:right w:val="none" w:sz="0" w:space="0" w:color="auto"/>
      </w:divBdr>
    </w:div>
    <w:div w:id="918253650">
      <w:bodyDiv w:val="1"/>
      <w:marLeft w:val="0"/>
      <w:marRight w:val="0"/>
      <w:marTop w:val="0"/>
      <w:marBottom w:val="0"/>
      <w:divBdr>
        <w:top w:val="none" w:sz="0" w:space="0" w:color="auto"/>
        <w:left w:val="none" w:sz="0" w:space="0" w:color="auto"/>
        <w:bottom w:val="none" w:sz="0" w:space="0" w:color="auto"/>
        <w:right w:val="none" w:sz="0" w:space="0" w:color="auto"/>
      </w:divBdr>
    </w:div>
    <w:div w:id="924996568">
      <w:bodyDiv w:val="1"/>
      <w:marLeft w:val="0"/>
      <w:marRight w:val="0"/>
      <w:marTop w:val="0"/>
      <w:marBottom w:val="0"/>
      <w:divBdr>
        <w:top w:val="none" w:sz="0" w:space="0" w:color="auto"/>
        <w:left w:val="none" w:sz="0" w:space="0" w:color="auto"/>
        <w:bottom w:val="none" w:sz="0" w:space="0" w:color="auto"/>
        <w:right w:val="none" w:sz="0" w:space="0" w:color="auto"/>
      </w:divBdr>
    </w:div>
    <w:div w:id="925575991">
      <w:bodyDiv w:val="1"/>
      <w:marLeft w:val="0"/>
      <w:marRight w:val="0"/>
      <w:marTop w:val="0"/>
      <w:marBottom w:val="0"/>
      <w:divBdr>
        <w:top w:val="none" w:sz="0" w:space="0" w:color="auto"/>
        <w:left w:val="none" w:sz="0" w:space="0" w:color="auto"/>
        <w:bottom w:val="none" w:sz="0" w:space="0" w:color="auto"/>
        <w:right w:val="none" w:sz="0" w:space="0" w:color="auto"/>
      </w:divBdr>
    </w:div>
    <w:div w:id="929385180">
      <w:bodyDiv w:val="1"/>
      <w:marLeft w:val="0"/>
      <w:marRight w:val="0"/>
      <w:marTop w:val="0"/>
      <w:marBottom w:val="0"/>
      <w:divBdr>
        <w:top w:val="none" w:sz="0" w:space="0" w:color="auto"/>
        <w:left w:val="none" w:sz="0" w:space="0" w:color="auto"/>
        <w:bottom w:val="none" w:sz="0" w:space="0" w:color="auto"/>
        <w:right w:val="none" w:sz="0" w:space="0" w:color="auto"/>
      </w:divBdr>
    </w:div>
    <w:div w:id="945767781">
      <w:bodyDiv w:val="1"/>
      <w:marLeft w:val="0"/>
      <w:marRight w:val="0"/>
      <w:marTop w:val="0"/>
      <w:marBottom w:val="0"/>
      <w:divBdr>
        <w:top w:val="none" w:sz="0" w:space="0" w:color="auto"/>
        <w:left w:val="none" w:sz="0" w:space="0" w:color="auto"/>
        <w:bottom w:val="none" w:sz="0" w:space="0" w:color="auto"/>
        <w:right w:val="none" w:sz="0" w:space="0" w:color="auto"/>
      </w:divBdr>
    </w:div>
    <w:div w:id="946472115">
      <w:bodyDiv w:val="1"/>
      <w:marLeft w:val="0"/>
      <w:marRight w:val="0"/>
      <w:marTop w:val="0"/>
      <w:marBottom w:val="0"/>
      <w:divBdr>
        <w:top w:val="none" w:sz="0" w:space="0" w:color="auto"/>
        <w:left w:val="none" w:sz="0" w:space="0" w:color="auto"/>
        <w:bottom w:val="none" w:sz="0" w:space="0" w:color="auto"/>
        <w:right w:val="none" w:sz="0" w:space="0" w:color="auto"/>
      </w:divBdr>
    </w:div>
    <w:div w:id="947200952">
      <w:bodyDiv w:val="1"/>
      <w:marLeft w:val="0"/>
      <w:marRight w:val="0"/>
      <w:marTop w:val="0"/>
      <w:marBottom w:val="0"/>
      <w:divBdr>
        <w:top w:val="none" w:sz="0" w:space="0" w:color="auto"/>
        <w:left w:val="none" w:sz="0" w:space="0" w:color="auto"/>
        <w:bottom w:val="none" w:sz="0" w:space="0" w:color="auto"/>
        <w:right w:val="none" w:sz="0" w:space="0" w:color="auto"/>
      </w:divBdr>
    </w:div>
    <w:div w:id="949891643">
      <w:bodyDiv w:val="1"/>
      <w:marLeft w:val="0"/>
      <w:marRight w:val="0"/>
      <w:marTop w:val="0"/>
      <w:marBottom w:val="0"/>
      <w:divBdr>
        <w:top w:val="none" w:sz="0" w:space="0" w:color="auto"/>
        <w:left w:val="none" w:sz="0" w:space="0" w:color="auto"/>
        <w:bottom w:val="none" w:sz="0" w:space="0" w:color="auto"/>
        <w:right w:val="none" w:sz="0" w:space="0" w:color="auto"/>
      </w:divBdr>
    </w:div>
    <w:div w:id="950894179">
      <w:bodyDiv w:val="1"/>
      <w:marLeft w:val="0"/>
      <w:marRight w:val="0"/>
      <w:marTop w:val="0"/>
      <w:marBottom w:val="0"/>
      <w:divBdr>
        <w:top w:val="none" w:sz="0" w:space="0" w:color="auto"/>
        <w:left w:val="none" w:sz="0" w:space="0" w:color="auto"/>
        <w:bottom w:val="none" w:sz="0" w:space="0" w:color="auto"/>
        <w:right w:val="none" w:sz="0" w:space="0" w:color="auto"/>
      </w:divBdr>
    </w:div>
    <w:div w:id="952899888">
      <w:bodyDiv w:val="1"/>
      <w:marLeft w:val="0"/>
      <w:marRight w:val="0"/>
      <w:marTop w:val="0"/>
      <w:marBottom w:val="0"/>
      <w:divBdr>
        <w:top w:val="none" w:sz="0" w:space="0" w:color="auto"/>
        <w:left w:val="none" w:sz="0" w:space="0" w:color="auto"/>
        <w:bottom w:val="none" w:sz="0" w:space="0" w:color="auto"/>
        <w:right w:val="none" w:sz="0" w:space="0" w:color="auto"/>
      </w:divBdr>
    </w:div>
    <w:div w:id="956790233">
      <w:bodyDiv w:val="1"/>
      <w:marLeft w:val="0"/>
      <w:marRight w:val="0"/>
      <w:marTop w:val="0"/>
      <w:marBottom w:val="0"/>
      <w:divBdr>
        <w:top w:val="none" w:sz="0" w:space="0" w:color="auto"/>
        <w:left w:val="none" w:sz="0" w:space="0" w:color="auto"/>
        <w:bottom w:val="none" w:sz="0" w:space="0" w:color="auto"/>
        <w:right w:val="none" w:sz="0" w:space="0" w:color="auto"/>
      </w:divBdr>
    </w:div>
    <w:div w:id="959918210">
      <w:bodyDiv w:val="1"/>
      <w:marLeft w:val="0"/>
      <w:marRight w:val="0"/>
      <w:marTop w:val="0"/>
      <w:marBottom w:val="0"/>
      <w:divBdr>
        <w:top w:val="none" w:sz="0" w:space="0" w:color="auto"/>
        <w:left w:val="none" w:sz="0" w:space="0" w:color="auto"/>
        <w:bottom w:val="none" w:sz="0" w:space="0" w:color="auto"/>
        <w:right w:val="none" w:sz="0" w:space="0" w:color="auto"/>
      </w:divBdr>
    </w:div>
    <w:div w:id="960649541">
      <w:bodyDiv w:val="1"/>
      <w:marLeft w:val="0"/>
      <w:marRight w:val="0"/>
      <w:marTop w:val="0"/>
      <w:marBottom w:val="0"/>
      <w:divBdr>
        <w:top w:val="none" w:sz="0" w:space="0" w:color="auto"/>
        <w:left w:val="none" w:sz="0" w:space="0" w:color="auto"/>
        <w:bottom w:val="none" w:sz="0" w:space="0" w:color="auto"/>
        <w:right w:val="none" w:sz="0" w:space="0" w:color="auto"/>
      </w:divBdr>
    </w:div>
    <w:div w:id="960653430">
      <w:bodyDiv w:val="1"/>
      <w:marLeft w:val="0"/>
      <w:marRight w:val="0"/>
      <w:marTop w:val="0"/>
      <w:marBottom w:val="0"/>
      <w:divBdr>
        <w:top w:val="none" w:sz="0" w:space="0" w:color="auto"/>
        <w:left w:val="none" w:sz="0" w:space="0" w:color="auto"/>
        <w:bottom w:val="none" w:sz="0" w:space="0" w:color="auto"/>
        <w:right w:val="none" w:sz="0" w:space="0" w:color="auto"/>
      </w:divBdr>
    </w:div>
    <w:div w:id="963734910">
      <w:bodyDiv w:val="1"/>
      <w:marLeft w:val="0"/>
      <w:marRight w:val="0"/>
      <w:marTop w:val="0"/>
      <w:marBottom w:val="0"/>
      <w:divBdr>
        <w:top w:val="none" w:sz="0" w:space="0" w:color="auto"/>
        <w:left w:val="none" w:sz="0" w:space="0" w:color="auto"/>
        <w:bottom w:val="none" w:sz="0" w:space="0" w:color="auto"/>
        <w:right w:val="none" w:sz="0" w:space="0" w:color="auto"/>
      </w:divBdr>
    </w:div>
    <w:div w:id="963850630">
      <w:bodyDiv w:val="1"/>
      <w:marLeft w:val="0"/>
      <w:marRight w:val="0"/>
      <w:marTop w:val="0"/>
      <w:marBottom w:val="0"/>
      <w:divBdr>
        <w:top w:val="none" w:sz="0" w:space="0" w:color="auto"/>
        <w:left w:val="none" w:sz="0" w:space="0" w:color="auto"/>
        <w:bottom w:val="none" w:sz="0" w:space="0" w:color="auto"/>
        <w:right w:val="none" w:sz="0" w:space="0" w:color="auto"/>
      </w:divBdr>
    </w:div>
    <w:div w:id="964651389">
      <w:bodyDiv w:val="1"/>
      <w:marLeft w:val="0"/>
      <w:marRight w:val="0"/>
      <w:marTop w:val="0"/>
      <w:marBottom w:val="0"/>
      <w:divBdr>
        <w:top w:val="none" w:sz="0" w:space="0" w:color="auto"/>
        <w:left w:val="none" w:sz="0" w:space="0" w:color="auto"/>
        <w:bottom w:val="none" w:sz="0" w:space="0" w:color="auto"/>
        <w:right w:val="none" w:sz="0" w:space="0" w:color="auto"/>
      </w:divBdr>
    </w:div>
    <w:div w:id="968707570">
      <w:bodyDiv w:val="1"/>
      <w:marLeft w:val="0"/>
      <w:marRight w:val="0"/>
      <w:marTop w:val="0"/>
      <w:marBottom w:val="0"/>
      <w:divBdr>
        <w:top w:val="none" w:sz="0" w:space="0" w:color="auto"/>
        <w:left w:val="none" w:sz="0" w:space="0" w:color="auto"/>
        <w:bottom w:val="none" w:sz="0" w:space="0" w:color="auto"/>
        <w:right w:val="none" w:sz="0" w:space="0" w:color="auto"/>
      </w:divBdr>
    </w:div>
    <w:div w:id="970326950">
      <w:bodyDiv w:val="1"/>
      <w:marLeft w:val="0"/>
      <w:marRight w:val="0"/>
      <w:marTop w:val="0"/>
      <w:marBottom w:val="0"/>
      <w:divBdr>
        <w:top w:val="none" w:sz="0" w:space="0" w:color="auto"/>
        <w:left w:val="none" w:sz="0" w:space="0" w:color="auto"/>
        <w:bottom w:val="none" w:sz="0" w:space="0" w:color="auto"/>
        <w:right w:val="none" w:sz="0" w:space="0" w:color="auto"/>
      </w:divBdr>
    </w:div>
    <w:div w:id="971713011">
      <w:bodyDiv w:val="1"/>
      <w:marLeft w:val="0"/>
      <w:marRight w:val="0"/>
      <w:marTop w:val="0"/>
      <w:marBottom w:val="0"/>
      <w:divBdr>
        <w:top w:val="none" w:sz="0" w:space="0" w:color="auto"/>
        <w:left w:val="none" w:sz="0" w:space="0" w:color="auto"/>
        <w:bottom w:val="none" w:sz="0" w:space="0" w:color="auto"/>
        <w:right w:val="none" w:sz="0" w:space="0" w:color="auto"/>
      </w:divBdr>
    </w:div>
    <w:div w:id="973949539">
      <w:bodyDiv w:val="1"/>
      <w:marLeft w:val="0"/>
      <w:marRight w:val="0"/>
      <w:marTop w:val="0"/>
      <w:marBottom w:val="0"/>
      <w:divBdr>
        <w:top w:val="none" w:sz="0" w:space="0" w:color="auto"/>
        <w:left w:val="none" w:sz="0" w:space="0" w:color="auto"/>
        <w:bottom w:val="none" w:sz="0" w:space="0" w:color="auto"/>
        <w:right w:val="none" w:sz="0" w:space="0" w:color="auto"/>
      </w:divBdr>
    </w:div>
    <w:div w:id="977565533">
      <w:bodyDiv w:val="1"/>
      <w:marLeft w:val="0"/>
      <w:marRight w:val="0"/>
      <w:marTop w:val="0"/>
      <w:marBottom w:val="0"/>
      <w:divBdr>
        <w:top w:val="none" w:sz="0" w:space="0" w:color="auto"/>
        <w:left w:val="none" w:sz="0" w:space="0" w:color="auto"/>
        <w:bottom w:val="none" w:sz="0" w:space="0" w:color="auto"/>
        <w:right w:val="none" w:sz="0" w:space="0" w:color="auto"/>
      </w:divBdr>
    </w:div>
    <w:div w:id="987394790">
      <w:bodyDiv w:val="1"/>
      <w:marLeft w:val="0"/>
      <w:marRight w:val="0"/>
      <w:marTop w:val="0"/>
      <w:marBottom w:val="0"/>
      <w:divBdr>
        <w:top w:val="none" w:sz="0" w:space="0" w:color="auto"/>
        <w:left w:val="none" w:sz="0" w:space="0" w:color="auto"/>
        <w:bottom w:val="none" w:sz="0" w:space="0" w:color="auto"/>
        <w:right w:val="none" w:sz="0" w:space="0" w:color="auto"/>
      </w:divBdr>
    </w:div>
    <w:div w:id="988093337">
      <w:bodyDiv w:val="1"/>
      <w:marLeft w:val="0"/>
      <w:marRight w:val="0"/>
      <w:marTop w:val="0"/>
      <w:marBottom w:val="0"/>
      <w:divBdr>
        <w:top w:val="none" w:sz="0" w:space="0" w:color="auto"/>
        <w:left w:val="none" w:sz="0" w:space="0" w:color="auto"/>
        <w:bottom w:val="none" w:sz="0" w:space="0" w:color="auto"/>
        <w:right w:val="none" w:sz="0" w:space="0" w:color="auto"/>
      </w:divBdr>
    </w:div>
    <w:div w:id="991519113">
      <w:bodyDiv w:val="1"/>
      <w:marLeft w:val="0"/>
      <w:marRight w:val="0"/>
      <w:marTop w:val="0"/>
      <w:marBottom w:val="0"/>
      <w:divBdr>
        <w:top w:val="none" w:sz="0" w:space="0" w:color="auto"/>
        <w:left w:val="none" w:sz="0" w:space="0" w:color="auto"/>
        <w:bottom w:val="none" w:sz="0" w:space="0" w:color="auto"/>
        <w:right w:val="none" w:sz="0" w:space="0" w:color="auto"/>
      </w:divBdr>
    </w:div>
    <w:div w:id="997079846">
      <w:bodyDiv w:val="1"/>
      <w:marLeft w:val="0"/>
      <w:marRight w:val="0"/>
      <w:marTop w:val="0"/>
      <w:marBottom w:val="0"/>
      <w:divBdr>
        <w:top w:val="none" w:sz="0" w:space="0" w:color="auto"/>
        <w:left w:val="none" w:sz="0" w:space="0" w:color="auto"/>
        <w:bottom w:val="none" w:sz="0" w:space="0" w:color="auto"/>
        <w:right w:val="none" w:sz="0" w:space="0" w:color="auto"/>
      </w:divBdr>
    </w:div>
    <w:div w:id="999427780">
      <w:bodyDiv w:val="1"/>
      <w:marLeft w:val="0"/>
      <w:marRight w:val="0"/>
      <w:marTop w:val="0"/>
      <w:marBottom w:val="0"/>
      <w:divBdr>
        <w:top w:val="none" w:sz="0" w:space="0" w:color="auto"/>
        <w:left w:val="none" w:sz="0" w:space="0" w:color="auto"/>
        <w:bottom w:val="none" w:sz="0" w:space="0" w:color="auto"/>
        <w:right w:val="none" w:sz="0" w:space="0" w:color="auto"/>
      </w:divBdr>
    </w:div>
    <w:div w:id="1002244219">
      <w:bodyDiv w:val="1"/>
      <w:marLeft w:val="0"/>
      <w:marRight w:val="0"/>
      <w:marTop w:val="0"/>
      <w:marBottom w:val="0"/>
      <w:divBdr>
        <w:top w:val="none" w:sz="0" w:space="0" w:color="auto"/>
        <w:left w:val="none" w:sz="0" w:space="0" w:color="auto"/>
        <w:bottom w:val="none" w:sz="0" w:space="0" w:color="auto"/>
        <w:right w:val="none" w:sz="0" w:space="0" w:color="auto"/>
      </w:divBdr>
    </w:div>
    <w:div w:id="1005402732">
      <w:bodyDiv w:val="1"/>
      <w:marLeft w:val="0"/>
      <w:marRight w:val="0"/>
      <w:marTop w:val="0"/>
      <w:marBottom w:val="0"/>
      <w:divBdr>
        <w:top w:val="none" w:sz="0" w:space="0" w:color="auto"/>
        <w:left w:val="none" w:sz="0" w:space="0" w:color="auto"/>
        <w:bottom w:val="none" w:sz="0" w:space="0" w:color="auto"/>
        <w:right w:val="none" w:sz="0" w:space="0" w:color="auto"/>
      </w:divBdr>
    </w:div>
    <w:div w:id="1006517917">
      <w:bodyDiv w:val="1"/>
      <w:marLeft w:val="0"/>
      <w:marRight w:val="0"/>
      <w:marTop w:val="0"/>
      <w:marBottom w:val="0"/>
      <w:divBdr>
        <w:top w:val="none" w:sz="0" w:space="0" w:color="auto"/>
        <w:left w:val="none" w:sz="0" w:space="0" w:color="auto"/>
        <w:bottom w:val="none" w:sz="0" w:space="0" w:color="auto"/>
        <w:right w:val="none" w:sz="0" w:space="0" w:color="auto"/>
      </w:divBdr>
    </w:div>
    <w:div w:id="1007632476">
      <w:bodyDiv w:val="1"/>
      <w:marLeft w:val="0"/>
      <w:marRight w:val="0"/>
      <w:marTop w:val="0"/>
      <w:marBottom w:val="0"/>
      <w:divBdr>
        <w:top w:val="none" w:sz="0" w:space="0" w:color="auto"/>
        <w:left w:val="none" w:sz="0" w:space="0" w:color="auto"/>
        <w:bottom w:val="none" w:sz="0" w:space="0" w:color="auto"/>
        <w:right w:val="none" w:sz="0" w:space="0" w:color="auto"/>
      </w:divBdr>
    </w:div>
    <w:div w:id="1011880967">
      <w:bodyDiv w:val="1"/>
      <w:marLeft w:val="0"/>
      <w:marRight w:val="0"/>
      <w:marTop w:val="0"/>
      <w:marBottom w:val="0"/>
      <w:divBdr>
        <w:top w:val="none" w:sz="0" w:space="0" w:color="auto"/>
        <w:left w:val="none" w:sz="0" w:space="0" w:color="auto"/>
        <w:bottom w:val="none" w:sz="0" w:space="0" w:color="auto"/>
        <w:right w:val="none" w:sz="0" w:space="0" w:color="auto"/>
      </w:divBdr>
    </w:div>
    <w:div w:id="1012532857">
      <w:bodyDiv w:val="1"/>
      <w:marLeft w:val="0"/>
      <w:marRight w:val="0"/>
      <w:marTop w:val="0"/>
      <w:marBottom w:val="0"/>
      <w:divBdr>
        <w:top w:val="none" w:sz="0" w:space="0" w:color="auto"/>
        <w:left w:val="none" w:sz="0" w:space="0" w:color="auto"/>
        <w:bottom w:val="none" w:sz="0" w:space="0" w:color="auto"/>
        <w:right w:val="none" w:sz="0" w:space="0" w:color="auto"/>
      </w:divBdr>
    </w:div>
    <w:div w:id="1018199766">
      <w:bodyDiv w:val="1"/>
      <w:marLeft w:val="0"/>
      <w:marRight w:val="0"/>
      <w:marTop w:val="0"/>
      <w:marBottom w:val="0"/>
      <w:divBdr>
        <w:top w:val="none" w:sz="0" w:space="0" w:color="auto"/>
        <w:left w:val="none" w:sz="0" w:space="0" w:color="auto"/>
        <w:bottom w:val="none" w:sz="0" w:space="0" w:color="auto"/>
        <w:right w:val="none" w:sz="0" w:space="0" w:color="auto"/>
      </w:divBdr>
    </w:div>
    <w:div w:id="1018431111">
      <w:bodyDiv w:val="1"/>
      <w:marLeft w:val="0"/>
      <w:marRight w:val="0"/>
      <w:marTop w:val="0"/>
      <w:marBottom w:val="0"/>
      <w:divBdr>
        <w:top w:val="none" w:sz="0" w:space="0" w:color="auto"/>
        <w:left w:val="none" w:sz="0" w:space="0" w:color="auto"/>
        <w:bottom w:val="none" w:sz="0" w:space="0" w:color="auto"/>
        <w:right w:val="none" w:sz="0" w:space="0" w:color="auto"/>
      </w:divBdr>
    </w:div>
    <w:div w:id="1024016109">
      <w:bodyDiv w:val="1"/>
      <w:marLeft w:val="0"/>
      <w:marRight w:val="0"/>
      <w:marTop w:val="0"/>
      <w:marBottom w:val="0"/>
      <w:divBdr>
        <w:top w:val="none" w:sz="0" w:space="0" w:color="auto"/>
        <w:left w:val="none" w:sz="0" w:space="0" w:color="auto"/>
        <w:bottom w:val="none" w:sz="0" w:space="0" w:color="auto"/>
        <w:right w:val="none" w:sz="0" w:space="0" w:color="auto"/>
      </w:divBdr>
    </w:div>
    <w:div w:id="1024481907">
      <w:bodyDiv w:val="1"/>
      <w:marLeft w:val="0"/>
      <w:marRight w:val="0"/>
      <w:marTop w:val="0"/>
      <w:marBottom w:val="0"/>
      <w:divBdr>
        <w:top w:val="none" w:sz="0" w:space="0" w:color="auto"/>
        <w:left w:val="none" w:sz="0" w:space="0" w:color="auto"/>
        <w:bottom w:val="none" w:sz="0" w:space="0" w:color="auto"/>
        <w:right w:val="none" w:sz="0" w:space="0" w:color="auto"/>
      </w:divBdr>
    </w:div>
    <w:div w:id="1025404823">
      <w:bodyDiv w:val="1"/>
      <w:marLeft w:val="0"/>
      <w:marRight w:val="0"/>
      <w:marTop w:val="0"/>
      <w:marBottom w:val="0"/>
      <w:divBdr>
        <w:top w:val="none" w:sz="0" w:space="0" w:color="auto"/>
        <w:left w:val="none" w:sz="0" w:space="0" w:color="auto"/>
        <w:bottom w:val="none" w:sz="0" w:space="0" w:color="auto"/>
        <w:right w:val="none" w:sz="0" w:space="0" w:color="auto"/>
      </w:divBdr>
    </w:div>
    <w:div w:id="1030298814">
      <w:bodyDiv w:val="1"/>
      <w:marLeft w:val="0"/>
      <w:marRight w:val="0"/>
      <w:marTop w:val="0"/>
      <w:marBottom w:val="0"/>
      <w:divBdr>
        <w:top w:val="none" w:sz="0" w:space="0" w:color="auto"/>
        <w:left w:val="none" w:sz="0" w:space="0" w:color="auto"/>
        <w:bottom w:val="none" w:sz="0" w:space="0" w:color="auto"/>
        <w:right w:val="none" w:sz="0" w:space="0" w:color="auto"/>
      </w:divBdr>
    </w:div>
    <w:div w:id="1034692879">
      <w:bodyDiv w:val="1"/>
      <w:marLeft w:val="0"/>
      <w:marRight w:val="0"/>
      <w:marTop w:val="0"/>
      <w:marBottom w:val="0"/>
      <w:divBdr>
        <w:top w:val="none" w:sz="0" w:space="0" w:color="auto"/>
        <w:left w:val="none" w:sz="0" w:space="0" w:color="auto"/>
        <w:bottom w:val="none" w:sz="0" w:space="0" w:color="auto"/>
        <w:right w:val="none" w:sz="0" w:space="0" w:color="auto"/>
      </w:divBdr>
    </w:div>
    <w:div w:id="1038435007">
      <w:bodyDiv w:val="1"/>
      <w:marLeft w:val="0"/>
      <w:marRight w:val="0"/>
      <w:marTop w:val="0"/>
      <w:marBottom w:val="0"/>
      <w:divBdr>
        <w:top w:val="none" w:sz="0" w:space="0" w:color="auto"/>
        <w:left w:val="none" w:sz="0" w:space="0" w:color="auto"/>
        <w:bottom w:val="none" w:sz="0" w:space="0" w:color="auto"/>
        <w:right w:val="none" w:sz="0" w:space="0" w:color="auto"/>
      </w:divBdr>
    </w:div>
    <w:div w:id="1044065812">
      <w:bodyDiv w:val="1"/>
      <w:marLeft w:val="0"/>
      <w:marRight w:val="0"/>
      <w:marTop w:val="0"/>
      <w:marBottom w:val="0"/>
      <w:divBdr>
        <w:top w:val="none" w:sz="0" w:space="0" w:color="auto"/>
        <w:left w:val="none" w:sz="0" w:space="0" w:color="auto"/>
        <w:bottom w:val="none" w:sz="0" w:space="0" w:color="auto"/>
        <w:right w:val="none" w:sz="0" w:space="0" w:color="auto"/>
      </w:divBdr>
    </w:div>
    <w:div w:id="1047416555">
      <w:bodyDiv w:val="1"/>
      <w:marLeft w:val="0"/>
      <w:marRight w:val="0"/>
      <w:marTop w:val="0"/>
      <w:marBottom w:val="0"/>
      <w:divBdr>
        <w:top w:val="none" w:sz="0" w:space="0" w:color="auto"/>
        <w:left w:val="none" w:sz="0" w:space="0" w:color="auto"/>
        <w:bottom w:val="none" w:sz="0" w:space="0" w:color="auto"/>
        <w:right w:val="none" w:sz="0" w:space="0" w:color="auto"/>
      </w:divBdr>
    </w:div>
    <w:div w:id="1053849912">
      <w:bodyDiv w:val="1"/>
      <w:marLeft w:val="0"/>
      <w:marRight w:val="0"/>
      <w:marTop w:val="0"/>
      <w:marBottom w:val="0"/>
      <w:divBdr>
        <w:top w:val="none" w:sz="0" w:space="0" w:color="auto"/>
        <w:left w:val="none" w:sz="0" w:space="0" w:color="auto"/>
        <w:bottom w:val="none" w:sz="0" w:space="0" w:color="auto"/>
        <w:right w:val="none" w:sz="0" w:space="0" w:color="auto"/>
      </w:divBdr>
    </w:div>
    <w:div w:id="1056441017">
      <w:bodyDiv w:val="1"/>
      <w:marLeft w:val="0"/>
      <w:marRight w:val="0"/>
      <w:marTop w:val="0"/>
      <w:marBottom w:val="0"/>
      <w:divBdr>
        <w:top w:val="none" w:sz="0" w:space="0" w:color="auto"/>
        <w:left w:val="none" w:sz="0" w:space="0" w:color="auto"/>
        <w:bottom w:val="none" w:sz="0" w:space="0" w:color="auto"/>
        <w:right w:val="none" w:sz="0" w:space="0" w:color="auto"/>
      </w:divBdr>
    </w:div>
    <w:div w:id="1061368532">
      <w:bodyDiv w:val="1"/>
      <w:marLeft w:val="0"/>
      <w:marRight w:val="0"/>
      <w:marTop w:val="0"/>
      <w:marBottom w:val="0"/>
      <w:divBdr>
        <w:top w:val="none" w:sz="0" w:space="0" w:color="auto"/>
        <w:left w:val="none" w:sz="0" w:space="0" w:color="auto"/>
        <w:bottom w:val="none" w:sz="0" w:space="0" w:color="auto"/>
        <w:right w:val="none" w:sz="0" w:space="0" w:color="auto"/>
      </w:divBdr>
    </w:div>
    <w:div w:id="1062943212">
      <w:bodyDiv w:val="1"/>
      <w:marLeft w:val="0"/>
      <w:marRight w:val="0"/>
      <w:marTop w:val="0"/>
      <w:marBottom w:val="0"/>
      <w:divBdr>
        <w:top w:val="none" w:sz="0" w:space="0" w:color="auto"/>
        <w:left w:val="none" w:sz="0" w:space="0" w:color="auto"/>
        <w:bottom w:val="none" w:sz="0" w:space="0" w:color="auto"/>
        <w:right w:val="none" w:sz="0" w:space="0" w:color="auto"/>
      </w:divBdr>
    </w:div>
    <w:div w:id="1063525602">
      <w:bodyDiv w:val="1"/>
      <w:marLeft w:val="0"/>
      <w:marRight w:val="0"/>
      <w:marTop w:val="0"/>
      <w:marBottom w:val="0"/>
      <w:divBdr>
        <w:top w:val="none" w:sz="0" w:space="0" w:color="auto"/>
        <w:left w:val="none" w:sz="0" w:space="0" w:color="auto"/>
        <w:bottom w:val="none" w:sz="0" w:space="0" w:color="auto"/>
        <w:right w:val="none" w:sz="0" w:space="0" w:color="auto"/>
      </w:divBdr>
    </w:div>
    <w:div w:id="1064178055">
      <w:bodyDiv w:val="1"/>
      <w:marLeft w:val="0"/>
      <w:marRight w:val="0"/>
      <w:marTop w:val="0"/>
      <w:marBottom w:val="0"/>
      <w:divBdr>
        <w:top w:val="none" w:sz="0" w:space="0" w:color="auto"/>
        <w:left w:val="none" w:sz="0" w:space="0" w:color="auto"/>
        <w:bottom w:val="none" w:sz="0" w:space="0" w:color="auto"/>
        <w:right w:val="none" w:sz="0" w:space="0" w:color="auto"/>
      </w:divBdr>
    </w:div>
    <w:div w:id="1071805808">
      <w:bodyDiv w:val="1"/>
      <w:marLeft w:val="0"/>
      <w:marRight w:val="0"/>
      <w:marTop w:val="0"/>
      <w:marBottom w:val="0"/>
      <w:divBdr>
        <w:top w:val="none" w:sz="0" w:space="0" w:color="auto"/>
        <w:left w:val="none" w:sz="0" w:space="0" w:color="auto"/>
        <w:bottom w:val="none" w:sz="0" w:space="0" w:color="auto"/>
        <w:right w:val="none" w:sz="0" w:space="0" w:color="auto"/>
      </w:divBdr>
    </w:div>
    <w:div w:id="1072894657">
      <w:bodyDiv w:val="1"/>
      <w:marLeft w:val="0"/>
      <w:marRight w:val="0"/>
      <w:marTop w:val="0"/>
      <w:marBottom w:val="0"/>
      <w:divBdr>
        <w:top w:val="none" w:sz="0" w:space="0" w:color="auto"/>
        <w:left w:val="none" w:sz="0" w:space="0" w:color="auto"/>
        <w:bottom w:val="none" w:sz="0" w:space="0" w:color="auto"/>
        <w:right w:val="none" w:sz="0" w:space="0" w:color="auto"/>
      </w:divBdr>
    </w:div>
    <w:div w:id="1076511936">
      <w:bodyDiv w:val="1"/>
      <w:marLeft w:val="0"/>
      <w:marRight w:val="0"/>
      <w:marTop w:val="0"/>
      <w:marBottom w:val="0"/>
      <w:divBdr>
        <w:top w:val="none" w:sz="0" w:space="0" w:color="auto"/>
        <w:left w:val="none" w:sz="0" w:space="0" w:color="auto"/>
        <w:bottom w:val="none" w:sz="0" w:space="0" w:color="auto"/>
        <w:right w:val="none" w:sz="0" w:space="0" w:color="auto"/>
      </w:divBdr>
    </w:div>
    <w:div w:id="1077215384">
      <w:bodyDiv w:val="1"/>
      <w:marLeft w:val="0"/>
      <w:marRight w:val="0"/>
      <w:marTop w:val="0"/>
      <w:marBottom w:val="0"/>
      <w:divBdr>
        <w:top w:val="none" w:sz="0" w:space="0" w:color="auto"/>
        <w:left w:val="none" w:sz="0" w:space="0" w:color="auto"/>
        <w:bottom w:val="none" w:sz="0" w:space="0" w:color="auto"/>
        <w:right w:val="none" w:sz="0" w:space="0" w:color="auto"/>
      </w:divBdr>
    </w:div>
    <w:div w:id="1077364933">
      <w:bodyDiv w:val="1"/>
      <w:marLeft w:val="0"/>
      <w:marRight w:val="0"/>
      <w:marTop w:val="0"/>
      <w:marBottom w:val="0"/>
      <w:divBdr>
        <w:top w:val="none" w:sz="0" w:space="0" w:color="auto"/>
        <w:left w:val="none" w:sz="0" w:space="0" w:color="auto"/>
        <w:bottom w:val="none" w:sz="0" w:space="0" w:color="auto"/>
        <w:right w:val="none" w:sz="0" w:space="0" w:color="auto"/>
      </w:divBdr>
    </w:div>
    <w:div w:id="1080713312">
      <w:bodyDiv w:val="1"/>
      <w:marLeft w:val="0"/>
      <w:marRight w:val="0"/>
      <w:marTop w:val="0"/>
      <w:marBottom w:val="0"/>
      <w:divBdr>
        <w:top w:val="none" w:sz="0" w:space="0" w:color="auto"/>
        <w:left w:val="none" w:sz="0" w:space="0" w:color="auto"/>
        <w:bottom w:val="none" w:sz="0" w:space="0" w:color="auto"/>
        <w:right w:val="none" w:sz="0" w:space="0" w:color="auto"/>
      </w:divBdr>
    </w:div>
    <w:div w:id="1081949372">
      <w:bodyDiv w:val="1"/>
      <w:marLeft w:val="0"/>
      <w:marRight w:val="0"/>
      <w:marTop w:val="0"/>
      <w:marBottom w:val="0"/>
      <w:divBdr>
        <w:top w:val="none" w:sz="0" w:space="0" w:color="auto"/>
        <w:left w:val="none" w:sz="0" w:space="0" w:color="auto"/>
        <w:bottom w:val="none" w:sz="0" w:space="0" w:color="auto"/>
        <w:right w:val="none" w:sz="0" w:space="0" w:color="auto"/>
      </w:divBdr>
    </w:div>
    <w:div w:id="1095250164">
      <w:bodyDiv w:val="1"/>
      <w:marLeft w:val="0"/>
      <w:marRight w:val="0"/>
      <w:marTop w:val="0"/>
      <w:marBottom w:val="0"/>
      <w:divBdr>
        <w:top w:val="none" w:sz="0" w:space="0" w:color="auto"/>
        <w:left w:val="none" w:sz="0" w:space="0" w:color="auto"/>
        <w:bottom w:val="none" w:sz="0" w:space="0" w:color="auto"/>
        <w:right w:val="none" w:sz="0" w:space="0" w:color="auto"/>
      </w:divBdr>
    </w:div>
    <w:div w:id="1100953036">
      <w:bodyDiv w:val="1"/>
      <w:marLeft w:val="0"/>
      <w:marRight w:val="0"/>
      <w:marTop w:val="0"/>
      <w:marBottom w:val="0"/>
      <w:divBdr>
        <w:top w:val="none" w:sz="0" w:space="0" w:color="auto"/>
        <w:left w:val="none" w:sz="0" w:space="0" w:color="auto"/>
        <w:bottom w:val="none" w:sz="0" w:space="0" w:color="auto"/>
        <w:right w:val="none" w:sz="0" w:space="0" w:color="auto"/>
      </w:divBdr>
    </w:div>
    <w:div w:id="1105342049">
      <w:bodyDiv w:val="1"/>
      <w:marLeft w:val="0"/>
      <w:marRight w:val="0"/>
      <w:marTop w:val="0"/>
      <w:marBottom w:val="0"/>
      <w:divBdr>
        <w:top w:val="none" w:sz="0" w:space="0" w:color="auto"/>
        <w:left w:val="none" w:sz="0" w:space="0" w:color="auto"/>
        <w:bottom w:val="none" w:sz="0" w:space="0" w:color="auto"/>
        <w:right w:val="none" w:sz="0" w:space="0" w:color="auto"/>
      </w:divBdr>
    </w:div>
    <w:div w:id="1116371586">
      <w:bodyDiv w:val="1"/>
      <w:marLeft w:val="0"/>
      <w:marRight w:val="0"/>
      <w:marTop w:val="0"/>
      <w:marBottom w:val="0"/>
      <w:divBdr>
        <w:top w:val="none" w:sz="0" w:space="0" w:color="auto"/>
        <w:left w:val="none" w:sz="0" w:space="0" w:color="auto"/>
        <w:bottom w:val="none" w:sz="0" w:space="0" w:color="auto"/>
        <w:right w:val="none" w:sz="0" w:space="0" w:color="auto"/>
      </w:divBdr>
    </w:div>
    <w:div w:id="1116757917">
      <w:bodyDiv w:val="1"/>
      <w:marLeft w:val="0"/>
      <w:marRight w:val="0"/>
      <w:marTop w:val="0"/>
      <w:marBottom w:val="0"/>
      <w:divBdr>
        <w:top w:val="none" w:sz="0" w:space="0" w:color="auto"/>
        <w:left w:val="none" w:sz="0" w:space="0" w:color="auto"/>
        <w:bottom w:val="none" w:sz="0" w:space="0" w:color="auto"/>
        <w:right w:val="none" w:sz="0" w:space="0" w:color="auto"/>
      </w:divBdr>
    </w:div>
    <w:div w:id="1116952181">
      <w:bodyDiv w:val="1"/>
      <w:marLeft w:val="0"/>
      <w:marRight w:val="0"/>
      <w:marTop w:val="0"/>
      <w:marBottom w:val="0"/>
      <w:divBdr>
        <w:top w:val="none" w:sz="0" w:space="0" w:color="auto"/>
        <w:left w:val="none" w:sz="0" w:space="0" w:color="auto"/>
        <w:bottom w:val="none" w:sz="0" w:space="0" w:color="auto"/>
        <w:right w:val="none" w:sz="0" w:space="0" w:color="auto"/>
      </w:divBdr>
    </w:div>
    <w:div w:id="1117914797">
      <w:bodyDiv w:val="1"/>
      <w:marLeft w:val="0"/>
      <w:marRight w:val="0"/>
      <w:marTop w:val="0"/>
      <w:marBottom w:val="0"/>
      <w:divBdr>
        <w:top w:val="none" w:sz="0" w:space="0" w:color="auto"/>
        <w:left w:val="none" w:sz="0" w:space="0" w:color="auto"/>
        <w:bottom w:val="none" w:sz="0" w:space="0" w:color="auto"/>
        <w:right w:val="none" w:sz="0" w:space="0" w:color="auto"/>
      </w:divBdr>
    </w:div>
    <w:div w:id="1123305076">
      <w:bodyDiv w:val="1"/>
      <w:marLeft w:val="0"/>
      <w:marRight w:val="0"/>
      <w:marTop w:val="0"/>
      <w:marBottom w:val="0"/>
      <w:divBdr>
        <w:top w:val="none" w:sz="0" w:space="0" w:color="auto"/>
        <w:left w:val="none" w:sz="0" w:space="0" w:color="auto"/>
        <w:bottom w:val="none" w:sz="0" w:space="0" w:color="auto"/>
        <w:right w:val="none" w:sz="0" w:space="0" w:color="auto"/>
      </w:divBdr>
    </w:div>
    <w:div w:id="1125852379">
      <w:bodyDiv w:val="1"/>
      <w:marLeft w:val="0"/>
      <w:marRight w:val="0"/>
      <w:marTop w:val="0"/>
      <w:marBottom w:val="0"/>
      <w:divBdr>
        <w:top w:val="none" w:sz="0" w:space="0" w:color="auto"/>
        <w:left w:val="none" w:sz="0" w:space="0" w:color="auto"/>
        <w:bottom w:val="none" w:sz="0" w:space="0" w:color="auto"/>
        <w:right w:val="none" w:sz="0" w:space="0" w:color="auto"/>
      </w:divBdr>
    </w:div>
    <w:div w:id="1133451037">
      <w:bodyDiv w:val="1"/>
      <w:marLeft w:val="0"/>
      <w:marRight w:val="0"/>
      <w:marTop w:val="0"/>
      <w:marBottom w:val="0"/>
      <w:divBdr>
        <w:top w:val="none" w:sz="0" w:space="0" w:color="auto"/>
        <w:left w:val="none" w:sz="0" w:space="0" w:color="auto"/>
        <w:bottom w:val="none" w:sz="0" w:space="0" w:color="auto"/>
        <w:right w:val="none" w:sz="0" w:space="0" w:color="auto"/>
      </w:divBdr>
    </w:div>
    <w:div w:id="1151100251">
      <w:bodyDiv w:val="1"/>
      <w:marLeft w:val="0"/>
      <w:marRight w:val="0"/>
      <w:marTop w:val="0"/>
      <w:marBottom w:val="0"/>
      <w:divBdr>
        <w:top w:val="none" w:sz="0" w:space="0" w:color="auto"/>
        <w:left w:val="none" w:sz="0" w:space="0" w:color="auto"/>
        <w:bottom w:val="none" w:sz="0" w:space="0" w:color="auto"/>
        <w:right w:val="none" w:sz="0" w:space="0" w:color="auto"/>
      </w:divBdr>
    </w:div>
    <w:div w:id="1163348985">
      <w:bodyDiv w:val="1"/>
      <w:marLeft w:val="0"/>
      <w:marRight w:val="0"/>
      <w:marTop w:val="0"/>
      <w:marBottom w:val="0"/>
      <w:divBdr>
        <w:top w:val="none" w:sz="0" w:space="0" w:color="auto"/>
        <w:left w:val="none" w:sz="0" w:space="0" w:color="auto"/>
        <w:bottom w:val="none" w:sz="0" w:space="0" w:color="auto"/>
        <w:right w:val="none" w:sz="0" w:space="0" w:color="auto"/>
      </w:divBdr>
    </w:div>
    <w:div w:id="1164323900">
      <w:bodyDiv w:val="1"/>
      <w:marLeft w:val="0"/>
      <w:marRight w:val="0"/>
      <w:marTop w:val="0"/>
      <w:marBottom w:val="0"/>
      <w:divBdr>
        <w:top w:val="none" w:sz="0" w:space="0" w:color="auto"/>
        <w:left w:val="none" w:sz="0" w:space="0" w:color="auto"/>
        <w:bottom w:val="none" w:sz="0" w:space="0" w:color="auto"/>
        <w:right w:val="none" w:sz="0" w:space="0" w:color="auto"/>
      </w:divBdr>
    </w:div>
    <w:div w:id="1168329081">
      <w:bodyDiv w:val="1"/>
      <w:marLeft w:val="0"/>
      <w:marRight w:val="0"/>
      <w:marTop w:val="0"/>
      <w:marBottom w:val="0"/>
      <w:divBdr>
        <w:top w:val="none" w:sz="0" w:space="0" w:color="auto"/>
        <w:left w:val="none" w:sz="0" w:space="0" w:color="auto"/>
        <w:bottom w:val="none" w:sz="0" w:space="0" w:color="auto"/>
        <w:right w:val="none" w:sz="0" w:space="0" w:color="auto"/>
      </w:divBdr>
    </w:div>
    <w:div w:id="1169640565">
      <w:bodyDiv w:val="1"/>
      <w:marLeft w:val="0"/>
      <w:marRight w:val="0"/>
      <w:marTop w:val="0"/>
      <w:marBottom w:val="0"/>
      <w:divBdr>
        <w:top w:val="none" w:sz="0" w:space="0" w:color="auto"/>
        <w:left w:val="none" w:sz="0" w:space="0" w:color="auto"/>
        <w:bottom w:val="none" w:sz="0" w:space="0" w:color="auto"/>
        <w:right w:val="none" w:sz="0" w:space="0" w:color="auto"/>
      </w:divBdr>
    </w:div>
    <w:div w:id="1173493118">
      <w:bodyDiv w:val="1"/>
      <w:marLeft w:val="0"/>
      <w:marRight w:val="0"/>
      <w:marTop w:val="0"/>
      <w:marBottom w:val="0"/>
      <w:divBdr>
        <w:top w:val="none" w:sz="0" w:space="0" w:color="auto"/>
        <w:left w:val="none" w:sz="0" w:space="0" w:color="auto"/>
        <w:bottom w:val="none" w:sz="0" w:space="0" w:color="auto"/>
        <w:right w:val="none" w:sz="0" w:space="0" w:color="auto"/>
      </w:divBdr>
    </w:div>
    <w:div w:id="1176119213">
      <w:bodyDiv w:val="1"/>
      <w:marLeft w:val="0"/>
      <w:marRight w:val="0"/>
      <w:marTop w:val="0"/>
      <w:marBottom w:val="0"/>
      <w:divBdr>
        <w:top w:val="none" w:sz="0" w:space="0" w:color="auto"/>
        <w:left w:val="none" w:sz="0" w:space="0" w:color="auto"/>
        <w:bottom w:val="none" w:sz="0" w:space="0" w:color="auto"/>
        <w:right w:val="none" w:sz="0" w:space="0" w:color="auto"/>
      </w:divBdr>
    </w:div>
    <w:div w:id="1179848730">
      <w:bodyDiv w:val="1"/>
      <w:marLeft w:val="0"/>
      <w:marRight w:val="0"/>
      <w:marTop w:val="0"/>
      <w:marBottom w:val="0"/>
      <w:divBdr>
        <w:top w:val="none" w:sz="0" w:space="0" w:color="auto"/>
        <w:left w:val="none" w:sz="0" w:space="0" w:color="auto"/>
        <w:bottom w:val="none" w:sz="0" w:space="0" w:color="auto"/>
        <w:right w:val="none" w:sz="0" w:space="0" w:color="auto"/>
      </w:divBdr>
    </w:div>
    <w:div w:id="1180506093">
      <w:bodyDiv w:val="1"/>
      <w:marLeft w:val="0"/>
      <w:marRight w:val="0"/>
      <w:marTop w:val="0"/>
      <w:marBottom w:val="0"/>
      <w:divBdr>
        <w:top w:val="none" w:sz="0" w:space="0" w:color="auto"/>
        <w:left w:val="none" w:sz="0" w:space="0" w:color="auto"/>
        <w:bottom w:val="none" w:sz="0" w:space="0" w:color="auto"/>
        <w:right w:val="none" w:sz="0" w:space="0" w:color="auto"/>
      </w:divBdr>
    </w:div>
    <w:div w:id="1180848044">
      <w:bodyDiv w:val="1"/>
      <w:marLeft w:val="0"/>
      <w:marRight w:val="0"/>
      <w:marTop w:val="0"/>
      <w:marBottom w:val="0"/>
      <w:divBdr>
        <w:top w:val="none" w:sz="0" w:space="0" w:color="auto"/>
        <w:left w:val="none" w:sz="0" w:space="0" w:color="auto"/>
        <w:bottom w:val="none" w:sz="0" w:space="0" w:color="auto"/>
        <w:right w:val="none" w:sz="0" w:space="0" w:color="auto"/>
      </w:divBdr>
    </w:div>
    <w:div w:id="1183471915">
      <w:bodyDiv w:val="1"/>
      <w:marLeft w:val="0"/>
      <w:marRight w:val="0"/>
      <w:marTop w:val="0"/>
      <w:marBottom w:val="0"/>
      <w:divBdr>
        <w:top w:val="none" w:sz="0" w:space="0" w:color="auto"/>
        <w:left w:val="none" w:sz="0" w:space="0" w:color="auto"/>
        <w:bottom w:val="none" w:sz="0" w:space="0" w:color="auto"/>
        <w:right w:val="none" w:sz="0" w:space="0" w:color="auto"/>
      </w:divBdr>
    </w:div>
    <w:div w:id="1184247943">
      <w:bodyDiv w:val="1"/>
      <w:marLeft w:val="0"/>
      <w:marRight w:val="0"/>
      <w:marTop w:val="0"/>
      <w:marBottom w:val="0"/>
      <w:divBdr>
        <w:top w:val="none" w:sz="0" w:space="0" w:color="auto"/>
        <w:left w:val="none" w:sz="0" w:space="0" w:color="auto"/>
        <w:bottom w:val="none" w:sz="0" w:space="0" w:color="auto"/>
        <w:right w:val="none" w:sz="0" w:space="0" w:color="auto"/>
      </w:divBdr>
    </w:div>
    <w:div w:id="1186869992">
      <w:bodyDiv w:val="1"/>
      <w:marLeft w:val="0"/>
      <w:marRight w:val="0"/>
      <w:marTop w:val="0"/>
      <w:marBottom w:val="0"/>
      <w:divBdr>
        <w:top w:val="none" w:sz="0" w:space="0" w:color="auto"/>
        <w:left w:val="none" w:sz="0" w:space="0" w:color="auto"/>
        <w:bottom w:val="none" w:sz="0" w:space="0" w:color="auto"/>
        <w:right w:val="none" w:sz="0" w:space="0" w:color="auto"/>
      </w:divBdr>
    </w:div>
    <w:div w:id="1193106670">
      <w:bodyDiv w:val="1"/>
      <w:marLeft w:val="0"/>
      <w:marRight w:val="0"/>
      <w:marTop w:val="0"/>
      <w:marBottom w:val="0"/>
      <w:divBdr>
        <w:top w:val="none" w:sz="0" w:space="0" w:color="auto"/>
        <w:left w:val="none" w:sz="0" w:space="0" w:color="auto"/>
        <w:bottom w:val="none" w:sz="0" w:space="0" w:color="auto"/>
        <w:right w:val="none" w:sz="0" w:space="0" w:color="auto"/>
      </w:divBdr>
    </w:div>
    <w:div w:id="1196773897">
      <w:bodyDiv w:val="1"/>
      <w:marLeft w:val="0"/>
      <w:marRight w:val="0"/>
      <w:marTop w:val="0"/>
      <w:marBottom w:val="0"/>
      <w:divBdr>
        <w:top w:val="none" w:sz="0" w:space="0" w:color="auto"/>
        <w:left w:val="none" w:sz="0" w:space="0" w:color="auto"/>
        <w:bottom w:val="none" w:sz="0" w:space="0" w:color="auto"/>
        <w:right w:val="none" w:sz="0" w:space="0" w:color="auto"/>
      </w:divBdr>
    </w:div>
    <w:div w:id="1197619675">
      <w:bodyDiv w:val="1"/>
      <w:marLeft w:val="0"/>
      <w:marRight w:val="0"/>
      <w:marTop w:val="0"/>
      <w:marBottom w:val="0"/>
      <w:divBdr>
        <w:top w:val="none" w:sz="0" w:space="0" w:color="auto"/>
        <w:left w:val="none" w:sz="0" w:space="0" w:color="auto"/>
        <w:bottom w:val="none" w:sz="0" w:space="0" w:color="auto"/>
        <w:right w:val="none" w:sz="0" w:space="0" w:color="auto"/>
      </w:divBdr>
    </w:div>
    <w:div w:id="1200046638">
      <w:bodyDiv w:val="1"/>
      <w:marLeft w:val="0"/>
      <w:marRight w:val="0"/>
      <w:marTop w:val="0"/>
      <w:marBottom w:val="0"/>
      <w:divBdr>
        <w:top w:val="none" w:sz="0" w:space="0" w:color="auto"/>
        <w:left w:val="none" w:sz="0" w:space="0" w:color="auto"/>
        <w:bottom w:val="none" w:sz="0" w:space="0" w:color="auto"/>
        <w:right w:val="none" w:sz="0" w:space="0" w:color="auto"/>
      </w:divBdr>
    </w:div>
    <w:div w:id="1200898461">
      <w:bodyDiv w:val="1"/>
      <w:marLeft w:val="0"/>
      <w:marRight w:val="0"/>
      <w:marTop w:val="0"/>
      <w:marBottom w:val="0"/>
      <w:divBdr>
        <w:top w:val="none" w:sz="0" w:space="0" w:color="auto"/>
        <w:left w:val="none" w:sz="0" w:space="0" w:color="auto"/>
        <w:bottom w:val="none" w:sz="0" w:space="0" w:color="auto"/>
        <w:right w:val="none" w:sz="0" w:space="0" w:color="auto"/>
      </w:divBdr>
    </w:div>
    <w:div w:id="1201357090">
      <w:bodyDiv w:val="1"/>
      <w:marLeft w:val="0"/>
      <w:marRight w:val="0"/>
      <w:marTop w:val="0"/>
      <w:marBottom w:val="0"/>
      <w:divBdr>
        <w:top w:val="none" w:sz="0" w:space="0" w:color="auto"/>
        <w:left w:val="none" w:sz="0" w:space="0" w:color="auto"/>
        <w:bottom w:val="none" w:sz="0" w:space="0" w:color="auto"/>
        <w:right w:val="none" w:sz="0" w:space="0" w:color="auto"/>
      </w:divBdr>
    </w:div>
    <w:div w:id="1206287265">
      <w:bodyDiv w:val="1"/>
      <w:marLeft w:val="0"/>
      <w:marRight w:val="0"/>
      <w:marTop w:val="0"/>
      <w:marBottom w:val="0"/>
      <w:divBdr>
        <w:top w:val="none" w:sz="0" w:space="0" w:color="auto"/>
        <w:left w:val="none" w:sz="0" w:space="0" w:color="auto"/>
        <w:bottom w:val="none" w:sz="0" w:space="0" w:color="auto"/>
        <w:right w:val="none" w:sz="0" w:space="0" w:color="auto"/>
      </w:divBdr>
    </w:div>
    <w:div w:id="1207647820">
      <w:bodyDiv w:val="1"/>
      <w:marLeft w:val="0"/>
      <w:marRight w:val="0"/>
      <w:marTop w:val="0"/>
      <w:marBottom w:val="0"/>
      <w:divBdr>
        <w:top w:val="none" w:sz="0" w:space="0" w:color="auto"/>
        <w:left w:val="none" w:sz="0" w:space="0" w:color="auto"/>
        <w:bottom w:val="none" w:sz="0" w:space="0" w:color="auto"/>
        <w:right w:val="none" w:sz="0" w:space="0" w:color="auto"/>
      </w:divBdr>
    </w:div>
    <w:div w:id="1208374478">
      <w:bodyDiv w:val="1"/>
      <w:marLeft w:val="0"/>
      <w:marRight w:val="0"/>
      <w:marTop w:val="0"/>
      <w:marBottom w:val="0"/>
      <w:divBdr>
        <w:top w:val="none" w:sz="0" w:space="0" w:color="auto"/>
        <w:left w:val="none" w:sz="0" w:space="0" w:color="auto"/>
        <w:bottom w:val="none" w:sz="0" w:space="0" w:color="auto"/>
        <w:right w:val="none" w:sz="0" w:space="0" w:color="auto"/>
      </w:divBdr>
    </w:div>
    <w:div w:id="1208681664">
      <w:bodyDiv w:val="1"/>
      <w:marLeft w:val="0"/>
      <w:marRight w:val="0"/>
      <w:marTop w:val="0"/>
      <w:marBottom w:val="0"/>
      <w:divBdr>
        <w:top w:val="none" w:sz="0" w:space="0" w:color="auto"/>
        <w:left w:val="none" w:sz="0" w:space="0" w:color="auto"/>
        <w:bottom w:val="none" w:sz="0" w:space="0" w:color="auto"/>
        <w:right w:val="none" w:sz="0" w:space="0" w:color="auto"/>
      </w:divBdr>
    </w:div>
    <w:div w:id="1211259057">
      <w:bodyDiv w:val="1"/>
      <w:marLeft w:val="0"/>
      <w:marRight w:val="0"/>
      <w:marTop w:val="0"/>
      <w:marBottom w:val="0"/>
      <w:divBdr>
        <w:top w:val="none" w:sz="0" w:space="0" w:color="auto"/>
        <w:left w:val="none" w:sz="0" w:space="0" w:color="auto"/>
        <w:bottom w:val="none" w:sz="0" w:space="0" w:color="auto"/>
        <w:right w:val="none" w:sz="0" w:space="0" w:color="auto"/>
      </w:divBdr>
    </w:div>
    <w:div w:id="1213810472">
      <w:bodyDiv w:val="1"/>
      <w:marLeft w:val="0"/>
      <w:marRight w:val="0"/>
      <w:marTop w:val="0"/>
      <w:marBottom w:val="0"/>
      <w:divBdr>
        <w:top w:val="none" w:sz="0" w:space="0" w:color="auto"/>
        <w:left w:val="none" w:sz="0" w:space="0" w:color="auto"/>
        <w:bottom w:val="none" w:sz="0" w:space="0" w:color="auto"/>
        <w:right w:val="none" w:sz="0" w:space="0" w:color="auto"/>
      </w:divBdr>
    </w:div>
    <w:div w:id="1216091031">
      <w:bodyDiv w:val="1"/>
      <w:marLeft w:val="0"/>
      <w:marRight w:val="0"/>
      <w:marTop w:val="0"/>
      <w:marBottom w:val="0"/>
      <w:divBdr>
        <w:top w:val="none" w:sz="0" w:space="0" w:color="auto"/>
        <w:left w:val="none" w:sz="0" w:space="0" w:color="auto"/>
        <w:bottom w:val="none" w:sz="0" w:space="0" w:color="auto"/>
        <w:right w:val="none" w:sz="0" w:space="0" w:color="auto"/>
      </w:divBdr>
    </w:div>
    <w:div w:id="1217007051">
      <w:bodyDiv w:val="1"/>
      <w:marLeft w:val="0"/>
      <w:marRight w:val="0"/>
      <w:marTop w:val="0"/>
      <w:marBottom w:val="0"/>
      <w:divBdr>
        <w:top w:val="none" w:sz="0" w:space="0" w:color="auto"/>
        <w:left w:val="none" w:sz="0" w:space="0" w:color="auto"/>
        <w:bottom w:val="none" w:sz="0" w:space="0" w:color="auto"/>
        <w:right w:val="none" w:sz="0" w:space="0" w:color="auto"/>
      </w:divBdr>
    </w:div>
    <w:div w:id="1218399963">
      <w:bodyDiv w:val="1"/>
      <w:marLeft w:val="0"/>
      <w:marRight w:val="0"/>
      <w:marTop w:val="0"/>
      <w:marBottom w:val="0"/>
      <w:divBdr>
        <w:top w:val="none" w:sz="0" w:space="0" w:color="auto"/>
        <w:left w:val="none" w:sz="0" w:space="0" w:color="auto"/>
        <w:bottom w:val="none" w:sz="0" w:space="0" w:color="auto"/>
        <w:right w:val="none" w:sz="0" w:space="0" w:color="auto"/>
      </w:divBdr>
    </w:div>
    <w:div w:id="1219053906">
      <w:bodyDiv w:val="1"/>
      <w:marLeft w:val="0"/>
      <w:marRight w:val="0"/>
      <w:marTop w:val="0"/>
      <w:marBottom w:val="0"/>
      <w:divBdr>
        <w:top w:val="none" w:sz="0" w:space="0" w:color="auto"/>
        <w:left w:val="none" w:sz="0" w:space="0" w:color="auto"/>
        <w:bottom w:val="none" w:sz="0" w:space="0" w:color="auto"/>
        <w:right w:val="none" w:sz="0" w:space="0" w:color="auto"/>
      </w:divBdr>
    </w:div>
    <w:div w:id="1221357596">
      <w:bodyDiv w:val="1"/>
      <w:marLeft w:val="0"/>
      <w:marRight w:val="0"/>
      <w:marTop w:val="0"/>
      <w:marBottom w:val="0"/>
      <w:divBdr>
        <w:top w:val="none" w:sz="0" w:space="0" w:color="auto"/>
        <w:left w:val="none" w:sz="0" w:space="0" w:color="auto"/>
        <w:bottom w:val="none" w:sz="0" w:space="0" w:color="auto"/>
        <w:right w:val="none" w:sz="0" w:space="0" w:color="auto"/>
      </w:divBdr>
    </w:div>
    <w:div w:id="1225799868">
      <w:bodyDiv w:val="1"/>
      <w:marLeft w:val="0"/>
      <w:marRight w:val="0"/>
      <w:marTop w:val="0"/>
      <w:marBottom w:val="0"/>
      <w:divBdr>
        <w:top w:val="none" w:sz="0" w:space="0" w:color="auto"/>
        <w:left w:val="none" w:sz="0" w:space="0" w:color="auto"/>
        <w:bottom w:val="none" w:sz="0" w:space="0" w:color="auto"/>
        <w:right w:val="none" w:sz="0" w:space="0" w:color="auto"/>
      </w:divBdr>
    </w:div>
    <w:div w:id="1227498805">
      <w:bodyDiv w:val="1"/>
      <w:marLeft w:val="0"/>
      <w:marRight w:val="0"/>
      <w:marTop w:val="0"/>
      <w:marBottom w:val="0"/>
      <w:divBdr>
        <w:top w:val="none" w:sz="0" w:space="0" w:color="auto"/>
        <w:left w:val="none" w:sz="0" w:space="0" w:color="auto"/>
        <w:bottom w:val="none" w:sz="0" w:space="0" w:color="auto"/>
        <w:right w:val="none" w:sz="0" w:space="0" w:color="auto"/>
      </w:divBdr>
    </w:div>
    <w:div w:id="1227841436">
      <w:bodyDiv w:val="1"/>
      <w:marLeft w:val="0"/>
      <w:marRight w:val="0"/>
      <w:marTop w:val="0"/>
      <w:marBottom w:val="0"/>
      <w:divBdr>
        <w:top w:val="none" w:sz="0" w:space="0" w:color="auto"/>
        <w:left w:val="none" w:sz="0" w:space="0" w:color="auto"/>
        <w:bottom w:val="none" w:sz="0" w:space="0" w:color="auto"/>
        <w:right w:val="none" w:sz="0" w:space="0" w:color="auto"/>
      </w:divBdr>
    </w:div>
    <w:div w:id="1230656895">
      <w:bodyDiv w:val="1"/>
      <w:marLeft w:val="0"/>
      <w:marRight w:val="0"/>
      <w:marTop w:val="0"/>
      <w:marBottom w:val="0"/>
      <w:divBdr>
        <w:top w:val="none" w:sz="0" w:space="0" w:color="auto"/>
        <w:left w:val="none" w:sz="0" w:space="0" w:color="auto"/>
        <w:bottom w:val="none" w:sz="0" w:space="0" w:color="auto"/>
        <w:right w:val="none" w:sz="0" w:space="0" w:color="auto"/>
      </w:divBdr>
    </w:div>
    <w:div w:id="1238249305">
      <w:bodyDiv w:val="1"/>
      <w:marLeft w:val="0"/>
      <w:marRight w:val="0"/>
      <w:marTop w:val="0"/>
      <w:marBottom w:val="0"/>
      <w:divBdr>
        <w:top w:val="none" w:sz="0" w:space="0" w:color="auto"/>
        <w:left w:val="none" w:sz="0" w:space="0" w:color="auto"/>
        <w:bottom w:val="none" w:sz="0" w:space="0" w:color="auto"/>
        <w:right w:val="none" w:sz="0" w:space="0" w:color="auto"/>
      </w:divBdr>
    </w:div>
    <w:div w:id="1238785898">
      <w:bodyDiv w:val="1"/>
      <w:marLeft w:val="0"/>
      <w:marRight w:val="0"/>
      <w:marTop w:val="0"/>
      <w:marBottom w:val="0"/>
      <w:divBdr>
        <w:top w:val="none" w:sz="0" w:space="0" w:color="auto"/>
        <w:left w:val="none" w:sz="0" w:space="0" w:color="auto"/>
        <w:bottom w:val="none" w:sz="0" w:space="0" w:color="auto"/>
        <w:right w:val="none" w:sz="0" w:space="0" w:color="auto"/>
      </w:divBdr>
    </w:div>
    <w:div w:id="1241720158">
      <w:bodyDiv w:val="1"/>
      <w:marLeft w:val="0"/>
      <w:marRight w:val="0"/>
      <w:marTop w:val="0"/>
      <w:marBottom w:val="0"/>
      <w:divBdr>
        <w:top w:val="none" w:sz="0" w:space="0" w:color="auto"/>
        <w:left w:val="none" w:sz="0" w:space="0" w:color="auto"/>
        <w:bottom w:val="none" w:sz="0" w:space="0" w:color="auto"/>
        <w:right w:val="none" w:sz="0" w:space="0" w:color="auto"/>
      </w:divBdr>
    </w:div>
    <w:div w:id="1242300732">
      <w:bodyDiv w:val="1"/>
      <w:marLeft w:val="0"/>
      <w:marRight w:val="0"/>
      <w:marTop w:val="0"/>
      <w:marBottom w:val="0"/>
      <w:divBdr>
        <w:top w:val="none" w:sz="0" w:space="0" w:color="auto"/>
        <w:left w:val="none" w:sz="0" w:space="0" w:color="auto"/>
        <w:bottom w:val="none" w:sz="0" w:space="0" w:color="auto"/>
        <w:right w:val="none" w:sz="0" w:space="0" w:color="auto"/>
      </w:divBdr>
    </w:div>
    <w:div w:id="1253512952">
      <w:bodyDiv w:val="1"/>
      <w:marLeft w:val="0"/>
      <w:marRight w:val="0"/>
      <w:marTop w:val="0"/>
      <w:marBottom w:val="0"/>
      <w:divBdr>
        <w:top w:val="none" w:sz="0" w:space="0" w:color="auto"/>
        <w:left w:val="none" w:sz="0" w:space="0" w:color="auto"/>
        <w:bottom w:val="none" w:sz="0" w:space="0" w:color="auto"/>
        <w:right w:val="none" w:sz="0" w:space="0" w:color="auto"/>
      </w:divBdr>
    </w:div>
    <w:div w:id="1255284924">
      <w:bodyDiv w:val="1"/>
      <w:marLeft w:val="0"/>
      <w:marRight w:val="0"/>
      <w:marTop w:val="0"/>
      <w:marBottom w:val="0"/>
      <w:divBdr>
        <w:top w:val="none" w:sz="0" w:space="0" w:color="auto"/>
        <w:left w:val="none" w:sz="0" w:space="0" w:color="auto"/>
        <w:bottom w:val="none" w:sz="0" w:space="0" w:color="auto"/>
        <w:right w:val="none" w:sz="0" w:space="0" w:color="auto"/>
      </w:divBdr>
    </w:div>
    <w:div w:id="1255439714">
      <w:bodyDiv w:val="1"/>
      <w:marLeft w:val="0"/>
      <w:marRight w:val="0"/>
      <w:marTop w:val="0"/>
      <w:marBottom w:val="0"/>
      <w:divBdr>
        <w:top w:val="none" w:sz="0" w:space="0" w:color="auto"/>
        <w:left w:val="none" w:sz="0" w:space="0" w:color="auto"/>
        <w:bottom w:val="none" w:sz="0" w:space="0" w:color="auto"/>
        <w:right w:val="none" w:sz="0" w:space="0" w:color="auto"/>
      </w:divBdr>
    </w:div>
    <w:div w:id="1258094998">
      <w:bodyDiv w:val="1"/>
      <w:marLeft w:val="0"/>
      <w:marRight w:val="0"/>
      <w:marTop w:val="0"/>
      <w:marBottom w:val="0"/>
      <w:divBdr>
        <w:top w:val="none" w:sz="0" w:space="0" w:color="auto"/>
        <w:left w:val="none" w:sz="0" w:space="0" w:color="auto"/>
        <w:bottom w:val="none" w:sz="0" w:space="0" w:color="auto"/>
        <w:right w:val="none" w:sz="0" w:space="0" w:color="auto"/>
      </w:divBdr>
    </w:div>
    <w:div w:id="1264066943">
      <w:bodyDiv w:val="1"/>
      <w:marLeft w:val="0"/>
      <w:marRight w:val="0"/>
      <w:marTop w:val="0"/>
      <w:marBottom w:val="0"/>
      <w:divBdr>
        <w:top w:val="none" w:sz="0" w:space="0" w:color="auto"/>
        <w:left w:val="none" w:sz="0" w:space="0" w:color="auto"/>
        <w:bottom w:val="none" w:sz="0" w:space="0" w:color="auto"/>
        <w:right w:val="none" w:sz="0" w:space="0" w:color="auto"/>
      </w:divBdr>
    </w:div>
    <w:div w:id="1270815628">
      <w:bodyDiv w:val="1"/>
      <w:marLeft w:val="0"/>
      <w:marRight w:val="0"/>
      <w:marTop w:val="0"/>
      <w:marBottom w:val="0"/>
      <w:divBdr>
        <w:top w:val="none" w:sz="0" w:space="0" w:color="auto"/>
        <w:left w:val="none" w:sz="0" w:space="0" w:color="auto"/>
        <w:bottom w:val="none" w:sz="0" w:space="0" w:color="auto"/>
        <w:right w:val="none" w:sz="0" w:space="0" w:color="auto"/>
      </w:divBdr>
    </w:div>
    <w:div w:id="1271012113">
      <w:bodyDiv w:val="1"/>
      <w:marLeft w:val="0"/>
      <w:marRight w:val="0"/>
      <w:marTop w:val="0"/>
      <w:marBottom w:val="0"/>
      <w:divBdr>
        <w:top w:val="none" w:sz="0" w:space="0" w:color="auto"/>
        <w:left w:val="none" w:sz="0" w:space="0" w:color="auto"/>
        <w:bottom w:val="none" w:sz="0" w:space="0" w:color="auto"/>
        <w:right w:val="none" w:sz="0" w:space="0" w:color="auto"/>
      </w:divBdr>
    </w:div>
    <w:div w:id="1271161998">
      <w:bodyDiv w:val="1"/>
      <w:marLeft w:val="0"/>
      <w:marRight w:val="0"/>
      <w:marTop w:val="0"/>
      <w:marBottom w:val="0"/>
      <w:divBdr>
        <w:top w:val="none" w:sz="0" w:space="0" w:color="auto"/>
        <w:left w:val="none" w:sz="0" w:space="0" w:color="auto"/>
        <w:bottom w:val="none" w:sz="0" w:space="0" w:color="auto"/>
        <w:right w:val="none" w:sz="0" w:space="0" w:color="auto"/>
      </w:divBdr>
    </w:div>
    <w:div w:id="1273785541">
      <w:bodyDiv w:val="1"/>
      <w:marLeft w:val="0"/>
      <w:marRight w:val="0"/>
      <w:marTop w:val="0"/>
      <w:marBottom w:val="0"/>
      <w:divBdr>
        <w:top w:val="none" w:sz="0" w:space="0" w:color="auto"/>
        <w:left w:val="none" w:sz="0" w:space="0" w:color="auto"/>
        <w:bottom w:val="none" w:sz="0" w:space="0" w:color="auto"/>
        <w:right w:val="none" w:sz="0" w:space="0" w:color="auto"/>
      </w:divBdr>
    </w:div>
    <w:div w:id="1276710345">
      <w:bodyDiv w:val="1"/>
      <w:marLeft w:val="0"/>
      <w:marRight w:val="0"/>
      <w:marTop w:val="0"/>
      <w:marBottom w:val="0"/>
      <w:divBdr>
        <w:top w:val="none" w:sz="0" w:space="0" w:color="auto"/>
        <w:left w:val="none" w:sz="0" w:space="0" w:color="auto"/>
        <w:bottom w:val="none" w:sz="0" w:space="0" w:color="auto"/>
        <w:right w:val="none" w:sz="0" w:space="0" w:color="auto"/>
      </w:divBdr>
    </w:div>
    <w:div w:id="1282296608">
      <w:bodyDiv w:val="1"/>
      <w:marLeft w:val="0"/>
      <w:marRight w:val="0"/>
      <w:marTop w:val="0"/>
      <w:marBottom w:val="0"/>
      <w:divBdr>
        <w:top w:val="none" w:sz="0" w:space="0" w:color="auto"/>
        <w:left w:val="none" w:sz="0" w:space="0" w:color="auto"/>
        <w:bottom w:val="none" w:sz="0" w:space="0" w:color="auto"/>
        <w:right w:val="none" w:sz="0" w:space="0" w:color="auto"/>
      </w:divBdr>
    </w:div>
    <w:div w:id="1285038263">
      <w:bodyDiv w:val="1"/>
      <w:marLeft w:val="0"/>
      <w:marRight w:val="0"/>
      <w:marTop w:val="0"/>
      <w:marBottom w:val="0"/>
      <w:divBdr>
        <w:top w:val="none" w:sz="0" w:space="0" w:color="auto"/>
        <w:left w:val="none" w:sz="0" w:space="0" w:color="auto"/>
        <w:bottom w:val="none" w:sz="0" w:space="0" w:color="auto"/>
        <w:right w:val="none" w:sz="0" w:space="0" w:color="auto"/>
      </w:divBdr>
    </w:div>
    <w:div w:id="1285430700">
      <w:bodyDiv w:val="1"/>
      <w:marLeft w:val="0"/>
      <w:marRight w:val="0"/>
      <w:marTop w:val="0"/>
      <w:marBottom w:val="0"/>
      <w:divBdr>
        <w:top w:val="none" w:sz="0" w:space="0" w:color="auto"/>
        <w:left w:val="none" w:sz="0" w:space="0" w:color="auto"/>
        <w:bottom w:val="none" w:sz="0" w:space="0" w:color="auto"/>
        <w:right w:val="none" w:sz="0" w:space="0" w:color="auto"/>
      </w:divBdr>
    </w:div>
    <w:div w:id="1288857027">
      <w:bodyDiv w:val="1"/>
      <w:marLeft w:val="0"/>
      <w:marRight w:val="0"/>
      <w:marTop w:val="0"/>
      <w:marBottom w:val="0"/>
      <w:divBdr>
        <w:top w:val="none" w:sz="0" w:space="0" w:color="auto"/>
        <w:left w:val="none" w:sz="0" w:space="0" w:color="auto"/>
        <w:bottom w:val="none" w:sz="0" w:space="0" w:color="auto"/>
        <w:right w:val="none" w:sz="0" w:space="0" w:color="auto"/>
      </w:divBdr>
    </w:div>
    <w:div w:id="1292134349">
      <w:bodyDiv w:val="1"/>
      <w:marLeft w:val="0"/>
      <w:marRight w:val="0"/>
      <w:marTop w:val="0"/>
      <w:marBottom w:val="0"/>
      <w:divBdr>
        <w:top w:val="none" w:sz="0" w:space="0" w:color="auto"/>
        <w:left w:val="none" w:sz="0" w:space="0" w:color="auto"/>
        <w:bottom w:val="none" w:sz="0" w:space="0" w:color="auto"/>
        <w:right w:val="none" w:sz="0" w:space="0" w:color="auto"/>
      </w:divBdr>
    </w:div>
    <w:div w:id="1296643138">
      <w:bodyDiv w:val="1"/>
      <w:marLeft w:val="0"/>
      <w:marRight w:val="0"/>
      <w:marTop w:val="0"/>
      <w:marBottom w:val="0"/>
      <w:divBdr>
        <w:top w:val="none" w:sz="0" w:space="0" w:color="auto"/>
        <w:left w:val="none" w:sz="0" w:space="0" w:color="auto"/>
        <w:bottom w:val="none" w:sz="0" w:space="0" w:color="auto"/>
        <w:right w:val="none" w:sz="0" w:space="0" w:color="auto"/>
      </w:divBdr>
    </w:div>
    <w:div w:id="1296764511">
      <w:bodyDiv w:val="1"/>
      <w:marLeft w:val="0"/>
      <w:marRight w:val="0"/>
      <w:marTop w:val="0"/>
      <w:marBottom w:val="0"/>
      <w:divBdr>
        <w:top w:val="none" w:sz="0" w:space="0" w:color="auto"/>
        <w:left w:val="none" w:sz="0" w:space="0" w:color="auto"/>
        <w:bottom w:val="none" w:sz="0" w:space="0" w:color="auto"/>
        <w:right w:val="none" w:sz="0" w:space="0" w:color="auto"/>
      </w:divBdr>
    </w:div>
    <w:div w:id="1297300367">
      <w:bodyDiv w:val="1"/>
      <w:marLeft w:val="0"/>
      <w:marRight w:val="0"/>
      <w:marTop w:val="0"/>
      <w:marBottom w:val="0"/>
      <w:divBdr>
        <w:top w:val="none" w:sz="0" w:space="0" w:color="auto"/>
        <w:left w:val="none" w:sz="0" w:space="0" w:color="auto"/>
        <w:bottom w:val="none" w:sz="0" w:space="0" w:color="auto"/>
        <w:right w:val="none" w:sz="0" w:space="0" w:color="auto"/>
      </w:divBdr>
    </w:div>
    <w:div w:id="1301811838">
      <w:bodyDiv w:val="1"/>
      <w:marLeft w:val="0"/>
      <w:marRight w:val="0"/>
      <w:marTop w:val="0"/>
      <w:marBottom w:val="0"/>
      <w:divBdr>
        <w:top w:val="none" w:sz="0" w:space="0" w:color="auto"/>
        <w:left w:val="none" w:sz="0" w:space="0" w:color="auto"/>
        <w:bottom w:val="none" w:sz="0" w:space="0" w:color="auto"/>
        <w:right w:val="none" w:sz="0" w:space="0" w:color="auto"/>
      </w:divBdr>
    </w:div>
    <w:div w:id="1311053325">
      <w:bodyDiv w:val="1"/>
      <w:marLeft w:val="0"/>
      <w:marRight w:val="0"/>
      <w:marTop w:val="0"/>
      <w:marBottom w:val="0"/>
      <w:divBdr>
        <w:top w:val="none" w:sz="0" w:space="0" w:color="auto"/>
        <w:left w:val="none" w:sz="0" w:space="0" w:color="auto"/>
        <w:bottom w:val="none" w:sz="0" w:space="0" w:color="auto"/>
        <w:right w:val="none" w:sz="0" w:space="0" w:color="auto"/>
      </w:divBdr>
    </w:div>
    <w:div w:id="1328632422">
      <w:bodyDiv w:val="1"/>
      <w:marLeft w:val="0"/>
      <w:marRight w:val="0"/>
      <w:marTop w:val="0"/>
      <w:marBottom w:val="0"/>
      <w:divBdr>
        <w:top w:val="none" w:sz="0" w:space="0" w:color="auto"/>
        <w:left w:val="none" w:sz="0" w:space="0" w:color="auto"/>
        <w:bottom w:val="none" w:sz="0" w:space="0" w:color="auto"/>
        <w:right w:val="none" w:sz="0" w:space="0" w:color="auto"/>
      </w:divBdr>
    </w:div>
    <w:div w:id="1330327494">
      <w:bodyDiv w:val="1"/>
      <w:marLeft w:val="0"/>
      <w:marRight w:val="0"/>
      <w:marTop w:val="0"/>
      <w:marBottom w:val="0"/>
      <w:divBdr>
        <w:top w:val="none" w:sz="0" w:space="0" w:color="auto"/>
        <w:left w:val="none" w:sz="0" w:space="0" w:color="auto"/>
        <w:bottom w:val="none" w:sz="0" w:space="0" w:color="auto"/>
        <w:right w:val="none" w:sz="0" w:space="0" w:color="auto"/>
      </w:divBdr>
    </w:div>
    <w:div w:id="1331518797">
      <w:bodyDiv w:val="1"/>
      <w:marLeft w:val="0"/>
      <w:marRight w:val="0"/>
      <w:marTop w:val="0"/>
      <w:marBottom w:val="0"/>
      <w:divBdr>
        <w:top w:val="none" w:sz="0" w:space="0" w:color="auto"/>
        <w:left w:val="none" w:sz="0" w:space="0" w:color="auto"/>
        <w:bottom w:val="none" w:sz="0" w:space="0" w:color="auto"/>
        <w:right w:val="none" w:sz="0" w:space="0" w:color="auto"/>
      </w:divBdr>
    </w:div>
    <w:div w:id="1331906594">
      <w:bodyDiv w:val="1"/>
      <w:marLeft w:val="0"/>
      <w:marRight w:val="0"/>
      <w:marTop w:val="0"/>
      <w:marBottom w:val="0"/>
      <w:divBdr>
        <w:top w:val="none" w:sz="0" w:space="0" w:color="auto"/>
        <w:left w:val="none" w:sz="0" w:space="0" w:color="auto"/>
        <w:bottom w:val="none" w:sz="0" w:space="0" w:color="auto"/>
        <w:right w:val="none" w:sz="0" w:space="0" w:color="auto"/>
      </w:divBdr>
    </w:div>
    <w:div w:id="1334800903">
      <w:bodyDiv w:val="1"/>
      <w:marLeft w:val="0"/>
      <w:marRight w:val="0"/>
      <w:marTop w:val="0"/>
      <w:marBottom w:val="0"/>
      <w:divBdr>
        <w:top w:val="none" w:sz="0" w:space="0" w:color="auto"/>
        <w:left w:val="none" w:sz="0" w:space="0" w:color="auto"/>
        <w:bottom w:val="none" w:sz="0" w:space="0" w:color="auto"/>
        <w:right w:val="none" w:sz="0" w:space="0" w:color="auto"/>
      </w:divBdr>
    </w:div>
    <w:div w:id="1336035849">
      <w:bodyDiv w:val="1"/>
      <w:marLeft w:val="0"/>
      <w:marRight w:val="0"/>
      <w:marTop w:val="0"/>
      <w:marBottom w:val="0"/>
      <w:divBdr>
        <w:top w:val="none" w:sz="0" w:space="0" w:color="auto"/>
        <w:left w:val="none" w:sz="0" w:space="0" w:color="auto"/>
        <w:bottom w:val="none" w:sz="0" w:space="0" w:color="auto"/>
        <w:right w:val="none" w:sz="0" w:space="0" w:color="auto"/>
      </w:divBdr>
    </w:div>
    <w:div w:id="1336415039">
      <w:bodyDiv w:val="1"/>
      <w:marLeft w:val="0"/>
      <w:marRight w:val="0"/>
      <w:marTop w:val="0"/>
      <w:marBottom w:val="0"/>
      <w:divBdr>
        <w:top w:val="none" w:sz="0" w:space="0" w:color="auto"/>
        <w:left w:val="none" w:sz="0" w:space="0" w:color="auto"/>
        <w:bottom w:val="none" w:sz="0" w:space="0" w:color="auto"/>
        <w:right w:val="none" w:sz="0" w:space="0" w:color="auto"/>
      </w:divBdr>
    </w:div>
    <w:div w:id="1340962474">
      <w:bodyDiv w:val="1"/>
      <w:marLeft w:val="0"/>
      <w:marRight w:val="0"/>
      <w:marTop w:val="0"/>
      <w:marBottom w:val="0"/>
      <w:divBdr>
        <w:top w:val="none" w:sz="0" w:space="0" w:color="auto"/>
        <w:left w:val="none" w:sz="0" w:space="0" w:color="auto"/>
        <w:bottom w:val="none" w:sz="0" w:space="0" w:color="auto"/>
        <w:right w:val="none" w:sz="0" w:space="0" w:color="auto"/>
      </w:divBdr>
    </w:div>
    <w:div w:id="1345278155">
      <w:bodyDiv w:val="1"/>
      <w:marLeft w:val="0"/>
      <w:marRight w:val="0"/>
      <w:marTop w:val="0"/>
      <w:marBottom w:val="0"/>
      <w:divBdr>
        <w:top w:val="none" w:sz="0" w:space="0" w:color="auto"/>
        <w:left w:val="none" w:sz="0" w:space="0" w:color="auto"/>
        <w:bottom w:val="none" w:sz="0" w:space="0" w:color="auto"/>
        <w:right w:val="none" w:sz="0" w:space="0" w:color="auto"/>
      </w:divBdr>
    </w:div>
    <w:div w:id="1346665715">
      <w:bodyDiv w:val="1"/>
      <w:marLeft w:val="0"/>
      <w:marRight w:val="0"/>
      <w:marTop w:val="0"/>
      <w:marBottom w:val="0"/>
      <w:divBdr>
        <w:top w:val="none" w:sz="0" w:space="0" w:color="auto"/>
        <w:left w:val="none" w:sz="0" w:space="0" w:color="auto"/>
        <w:bottom w:val="none" w:sz="0" w:space="0" w:color="auto"/>
        <w:right w:val="none" w:sz="0" w:space="0" w:color="auto"/>
      </w:divBdr>
    </w:div>
    <w:div w:id="1349523943">
      <w:bodyDiv w:val="1"/>
      <w:marLeft w:val="0"/>
      <w:marRight w:val="0"/>
      <w:marTop w:val="0"/>
      <w:marBottom w:val="0"/>
      <w:divBdr>
        <w:top w:val="none" w:sz="0" w:space="0" w:color="auto"/>
        <w:left w:val="none" w:sz="0" w:space="0" w:color="auto"/>
        <w:bottom w:val="none" w:sz="0" w:space="0" w:color="auto"/>
        <w:right w:val="none" w:sz="0" w:space="0" w:color="auto"/>
      </w:divBdr>
    </w:div>
    <w:div w:id="1364164284">
      <w:bodyDiv w:val="1"/>
      <w:marLeft w:val="0"/>
      <w:marRight w:val="0"/>
      <w:marTop w:val="0"/>
      <w:marBottom w:val="0"/>
      <w:divBdr>
        <w:top w:val="none" w:sz="0" w:space="0" w:color="auto"/>
        <w:left w:val="none" w:sz="0" w:space="0" w:color="auto"/>
        <w:bottom w:val="none" w:sz="0" w:space="0" w:color="auto"/>
        <w:right w:val="none" w:sz="0" w:space="0" w:color="auto"/>
      </w:divBdr>
    </w:div>
    <w:div w:id="1367872335">
      <w:bodyDiv w:val="1"/>
      <w:marLeft w:val="0"/>
      <w:marRight w:val="0"/>
      <w:marTop w:val="0"/>
      <w:marBottom w:val="0"/>
      <w:divBdr>
        <w:top w:val="none" w:sz="0" w:space="0" w:color="auto"/>
        <w:left w:val="none" w:sz="0" w:space="0" w:color="auto"/>
        <w:bottom w:val="none" w:sz="0" w:space="0" w:color="auto"/>
        <w:right w:val="none" w:sz="0" w:space="0" w:color="auto"/>
      </w:divBdr>
    </w:div>
    <w:div w:id="1371104508">
      <w:bodyDiv w:val="1"/>
      <w:marLeft w:val="0"/>
      <w:marRight w:val="0"/>
      <w:marTop w:val="0"/>
      <w:marBottom w:val="0"/>
      <w:divBdr>
        <w:top w:val="none" w:sz="0" w:space="0" w:color="auto"/>
        <w:left w:val="none" w:sz="0" w:space="0" w:color="auto"/>
        <w:bottom w:val="none" w:sz="0" w:space="0" w:color="auto"/>
        <w:right w:val="none" w:sz="0" w:space="0" w:color="auto"/>
      </w:divBdr>
    </w:div>
    <w:div w:id="1372530697">
      <w:bodyDiv w:val="1"/>
      <w:marLeft w:val="0"/>
      <w:marRight w:val="0"/>
      <w:marTop w:val="0"/>
      <w:marBottom w:val="0"/>
      <w:divBdr>
        <w:top w:val="none" w:sz="0" w:space="0" w:color="auto"/>
        <w:left w:val="none" w:sz="0" w:space="0" w:color="auto"/>
        <w:bottom w:val="none" w:sz="0" w:space="0" w:color="auto"/>
        <w:right w:val="none" w:sz="0" w:space="0" w:color="auto"/>
      </w:divBdr>
    </w:div>
    <w:div w:id="1373848695">
      <w:bodyDiv w:val="1"/>
      <w:marLeft w:val="0"/>
      <w:marRight w:val="0"/>
      <w:marTop w:val="0"/>
      <w:marBottom w:val="0"/>
      <w:divBdr>
        <w:top w:val="none" w:sz="0" w:space="0" w:color="auto"/>
        <w:left w:val="none" w:sz="0" w:space="0" w:color="auto"/>
        <w:bottom w:val="none" w:sz="0" w:space="0" w:color="auto"/>
        <w:right w:val="none" w:sz="0" w:space="0" w:color="auto"/>
      </w:divBdr>
    </w:div>
    <w:div w:id="1378624953">
      <w:bodyDiv w:val="1"/>
      <w:marLeft w:val="0"/>
      <w:marRight w:val="0"/>
      <w:marTop w:val="0"/>
      <w:marBottom w:val="0"/>
      <w:divBdr>
        <w:top w:val="none" w:sz="0" w:space="0" w:color="auto"/>
        <w:left w:val="none" w:sz="0" w:space="0" w:color="auto"/>
        <w:bottom w:val="none" w:sz="0" w:space="0" w:color="auto"/>
        <w:right w:val="none" w:sz="0" w:space="0" w:color="auto"/>
      </w:divBdr>
    </w:div>
    <w:div w:id="1379818371">
      <w:bodyDiv w:val="1"/>
      <w:marLeft w:val="0"/>
      <w:marRight w:val="0"/>
      <w:marTop w:val="0"/>
      <w:marBottom w:val="0"/>
      <w:divBdr>
        <w:top w:val="none" w:sz="0" w:space="0" w:color="auto"/>
        <w:left w:val="none" w:sz="0" w:space="0" w:color="auto"/>
        <w:bottom w:val="none" w:sz="0" w:space="0" w:color="auto"/>
        <w:right w:val="none" w:sz="0" w:space="0" w:color="auto"/>
      </w:divBdr>
    </w:div>
    <w:div w:id="1387216451">
      <w:bodyDiv w:val="1"/>
      <w:marLeft w:val="0"/>
      <w:marRight w:val="0"/>
      <w:marTop w:val="0"/>
      <w:marBottom w:val="0"/>
      <w:divBdr>
        <w:top w:val="none" w:sz="0" w:space="0" w:color="auto"/>
        <w:left w:val="none" w:sz="0" w:space="0" w:color="auto"/>
        <w:bottom w:val="none" w:sz="0" w:space="0" w:color="auto"/>
        <w:right w:val="none" w:sz="0" w:space="0" w:color="auto"/>
      </w:divBdr>
    </w:div>
    <w:div w:id="1387686473">
      <w:bodyDiv w:val="1"/>
      <w:marLeft w:val="0"/>
      <w:marRight w:val="0"/>
      <w:marTop w:val="0"/>
      <w:marBottom w:val="0"/>
      <w:divBdr>
        <w:top w:val="none" w:sz="0" w:space="0" w:color="auto"/>
        <w:left w:val="none" w:sz="0" w:space="0" w:color="auto"/>
        <w:bottom w:val="none" w:sz="0" w:space="0" w:color="auto"/>
        <w:right w:val="none" w:sz="0" w:space="0" w:color="auto"/>
      </w:divBdr>
    </w:div>
    <w:div w:id="1389301515">
      <w:bodyDiv w:val="1"/>
      <w:marLeft w:val="0"/>
      <w:marRight w:val="0"/>
      <w:marTop w:val="0"/>
      <w:marBottom w:val="0"/>
      <w:divBdr>
        <w:top w:val="none" w:sz="0" w:space="0" w:color="auto"/>
        <w:left w:val="none" w:sz="0" w:space="0" w:color="auto"/>
        <w:bottom w:val="none" w:sz="0" w:space="0" w:color="auto"/>
        <w:right w:val="none" w:sz="0" w:space="0" w:color="auto"/>
      </w:divBdr>
    </w:div>
    <w:div w:id="1393699187">
      <w:bodyDiv w:val="1"/>
      <w:marLeft w:val="0"/>
      <w:marRight w:val="0"/>
      <w:marTop w:val="0"/>
      <w:marBottom w:val="0"/>
      <w:divBdr>
        <w:top w:val="none" w:sz="0" w:space="0" w:color="auto"/>
        <w:left w:val="none" w:sz="0" w:space="0" w:color="auto"/>
        <w:bottom w:val="none" w:sz="0" w:space="0" w:color="auto"/>
        <w:right w:val="none" w:sz="0" w:space="0" w:color="auto"/>
      </w:divBdr>
    </w:div>
    <w:div w:id="1396703777">
      <w:bodyDiv w:val="1"/>
      <w:marLeft w:val="0"/>
      <w:marRight w:val="0"/>
      <w:marTop w:val="0"/>
      <w:marBottom w:val="0"/>
      <w:divBdr>
        <w:top w:val="none" w:sz="0" w:space="0" w:color="auto"/>
        <w:left w:val="none" w:sz="0" w:space="0" w:color="auto"/>
        <w:bottom w:val="none" w:sz="0" w:space="0" w:color="auto"/>
        <w:right w:val="none" w:sz="0" w:space="0" w:color="auto"/>
      </w:divBdr>
    </w:div>
    <w:div w:id="1404640100">
      <w:bodyDiv w:val="1"/>
      <w:marLeft w:val="0"/>
      <w:marRight w:val="0"/>
      <w:marTop w:val="0"/>
      <w:marBottom w:val="0"/>
      <w:divBdr>
        <w:top w:val="none" w:sz="0" w:space="0" w:color="auto"/>
        <w:left w:val="none" w:sz="0" w:space="0" w:color="auto"/>
        <w:bottom w:val="none" w:sz="0" w:space="0" w:color="auto"/>
        <w:right w:val="none" w:sz="0" w:space="0" w:color="auto"/>
      </w:divBdr>
    </w:div>
    <w:div w:id="1410688371">
      <w:bodyDiv w:val="1"/>
      <w:marLeft w:val="0"/>
      <w:marRight w:val="0"/>
      <w:marTop w:val="0"/>
      <w:marBottom w:val="0"/>
      <w:divBdr>
        <w:top w:val="none" w:sz="0" w:space="0" w:color="auto"/>
        <w:left w:val="none" w:sz="0" w:space="0" w:color="auto"/>
        <w:bottom w:val="none" w:sz="0" w:space="0" w:color="auto"/>
        <w:right w:val="none" w:sz="0" w:space="0" w:color="auto"/>
      </w:divBdr>
    </w:div>
    <w:div w:id="1414594922">
      <w:bodyDiv w:val="1"/>
      <w:marLeft w:val="0"/>
      <w:marRight w:val="0"/>
      <w:marTop w:val="0"/>
      <w:marBottom w:val="0"/>
      <w:divBdr>
        <w:top w:val="none" w:sz="0" w:space="0" w:color="auto"/>
        <w:left w:val="none" w:sz="0" w:space="0" w:color="auto"/>
        <w:bottom w:val="none" w:sz="0" w:space="0" w:color="auto"/>
        <w:right w:val="none" w:sz="0" w:space="0" w:color="auto"/>
      </w:divBdr>
    </w:div>
    <w:div w:id="1416198062">
      <w:bodyDiv w:val="1"/>
      <w:marLeft w:val="0"/>
      <w:marRight w:val="0"/>
      <w:marTop w:val="0"/>
      <w:marBottom w:val="0"/>
      <w:divBdr>
        <w:top w:val="none" w:sz="0" w:space="0" w:color="auto"/>
        <w:left w:val="none" w:sz="0" w:space="0" w:color="auto"/>
        <w:bottom w:val="none" w:sz="0" w:space="0" w:color="auto"/>
        <w:right w:val="none" w:sz="0" w:space="0" w:color="auto"/>
      </w:divBdr>
    </w:div>
    <w:div w:id="1419213868">
      <w:bodyDiv w:val="1"/>
      <w:marLeft w:val="0"/>
      <w:marRight w:val="0"/>
      <w:marTop w:val="0"/>
      <w:marBottom w:val="0"/>
      <w:divBdr>
        <w:top w:val="none" w:sz="0" w:space="0" w:color="auto"/>
        <w:left w:val="none" w:sz="0" w:space="0" w:color="auto"/>
        <w:bottom w:val="none" w:sz="0" w:space="0" w:color="auto"/>
        <w:right w:val="none" w:sz="0" w:space="0" w:color="auto"/>
      </w:divBdr>
    </w:div>
    <w:div w:id="1419328227">
      <w:bodyDiv w:val="1"/>
      <w:marLeft w:val="0"/>
      <w:marRight w:val="0"/>
      <w:marTop w:val="0"/>
      <w:marBottom w:val="0"/>
      <w:divBdr>
        <w:top w:val="none" w:sz="0" w:space="0" w:color="auto"/>
        <w:left w:val="none" w:sz="0" w:space="0" w:color="auto"/>
        <w:bottom w:val="none" w:sz="0" w:space="0" w:color="auto"/>
        <w:right w:val="none" w:sz="0" w:space="0" w:color="auto"/>
      </w:divBdr>
    </w:div>
    <w:div w:id="1420443076">
      <w:bodyDiv w:val="1"/>
      <w:marLeft w:val="0"/>
      <w:marRight w:val="0"/>
      <w:marTop w:val="0"/>
      <w:marBottom w:val="0"/>
      <w:divBdr>
        <w:top w:val="none" w:sz="0" w:space="0" w:color="auto"/>
        <w:left w:val="none" w:sz="0" w:space="0" w:color="auto"/>
        <w:bottom w:val="none" w:sz="0" w:space="0" w:color="auto"/>
        <w:right w:val="none" w:sz="0" w:space="0" w:color="auto"/>
      </w:divBdr>
    </w:div>
    <w:div w:id="1424642937">
      <w:bodyDiv w:val="1"/>
      <w:marLeft w:val="0"/>
      <w:marRight w:val="0"/>
      <w:marTop w:val="0"/>
      <w:marBottom w:val="0"/>
      <w:divBdr>
        <w:top w:val="none" w:sz="0" w:space="0" w:color="auto"/>
        <w:left w:val="none" w:sz="0" w:space="0" w:color="auto"/>
        <w:bottom w:val="none" w:sz="0" w:space="0" w:color="auto"/>
        <w:right w:val="none" w:sz="0" w:space="0" w:color="auto"/>
      </w:divBdr>
    </w:div>
    <w:div w:id="1433428696">
      <w:bodyDiv w:val="1"/>
      <w:marLeft w:val="0"/>
      <w:marRight w:val="0"/>
      <w:marTop w:val="0"/>
      <w:marBottom w:val="0"/>
      <w:divBdr>
        <w:top w:val="none" w:sz="0" w:space="0" w:color="auto"/>
        <w:left w:val="none" w:sz="0" w:space="0" w:color="auto"/>
        <w:bottom w:val="none" w:sz="0" w:space="0" w:color="auto"/>
        <w:right w:val="none" w:sz="0" w:space="0" w:color="auto"/>
      </w:divBdr>
    </w:div>
    <w:div w:id="1436443498">
      <w:bodyDiv w:val="1"/>
      <w:marLeft w:val="0"/>
      <w:marRight w:val="0"/>
      <w:marTop w:val="0"/>
      <w:marBottom w:val="0"/>
      <w:divBdr>
        <w:top w:val="none" w:sz="0" w:space="0" w:color="auto"/>
        <w:left w:val="none" w:sz="0" w:space="0" w:color="auto"/>
        <w:bottom w:val="none" w:sz="0" w:space="0" w:color="auto"/>
        <w:right w:val="none" w:sz="0" w:space="0" w:color="auto"/>
      </w:divBdr>
    </w:div>
    <w:div w:id="1437864107">
      <w:bodyDiv w:val="1"/>
      <w:marLeft w:val="0"/>
      <w:marRight w:val="0"/>
      <w:marTop w:val="0"/>
      <w:marBottom w:val="0"/>
      <w:divBdr>
        <w:top w:val="none" w:sz="0" w:space="0" w:color="auto"/>
        <w:left w:val="none" w:sz="0" w:space="0" w:color="auto"/>
        <w:bottom w:val="none" w:sz="0" w:space="0" w:color="auto"/>
        <w:right w:val="none" w:sz="0" w:space="0" w:color="auto"/>
      </w:divBdr>
      <w:divsChild>
        <w:div w:id="1397702268">
          <w:marLeft w:val="210"/>
          <w:marRight w:val="0"/>
          <w:marTop w:val="0"/>
          <w:marBottom w:val="0"/>
          <w:divBdr>
            <w:top w:val="none" w:sz="0" w:space="0" w:color="auto"/>
            <w:left w:val="none" w:sz="0" w:space="0" w:color="auto"/>
            <w:bottom w:val="none" w:sz="0" w:space="0" w:color="auto"/>
            <w:right w:val="none" w:sz="0" w:space="0" w:color="auto"/>
          </w:divBdr>
        </w:div>
        <w:div w:id="1537693545">
          <w:marLeft w:val="210"/>
          <w:marRight w:val="0"/>
          <w:marTop w:val="0"/>
          <w:marBottom w:val="0"/>
          <w:divBdr>
            <w:top w:val="none" w:sz="0" w:space="0" w:color="auto"/>
            <w:left w:val="none" w:sz="0" w:space="0" w:color="auto"/>
            <w:bottom w:val="none" w:sz="0" w:space="0" w:color="auto"/>
            <w:right w:val="none" w:sz="0" w:space="0" w:color="auto"/>
          </w:divBdr>
        </w:div>
        <w:div w:id="1986663204">
          <w:marLeft w:val="210"/>
          <w:marRight w:val="0"/>
          <w:marTop w:val="0"/>
          <w:marBottom w:val="0"/>
          <w:divBdr>
            <w:top w:val="none" w:sz="0" w:space="0" w:color="auto"/>
            <w:left w:val="none" w:sz="0" w:space="0" w:color="auto"/>
            <w:bottom w:val="none" w:sz="0" w:space="0" w:color="auto"/>
            <w:right w:val="none" w:sz="0" w:space="0" w:color="auto"/>
          </w:divBdr>
        </w:div>
      </w:divsChild>
    </w:div>
    <w:div w:id="1437946984">
      <w:bodyDiv w:val="1"/>
      <w:marLeft w:val="0"/>
      <w:marRight w:val="0"/>
      <w:marTop w:val="0"/>
      <w:marBottom w:val="0"/>
      <w:divBdr>
        <w:top w:val="none" w:sz="0" w:space="0" w:color="auto"/>
        <w:left w:val="none" w:sz="0" w:space="0" w:color="auto"/>
        <w:bottom w:val="none" w:sz="0" w:space="0" w:color="auto"/>
        <w:right w:val="none" w:sz="0" w:space="0" w:color="auto"/>
      </w:divBdr>
    </w:div>
    <w:div w:id="1439327290">
      <w:bodyDiv w:val="1"/>
      <w:marLeft w:val="0"/>
      <w:marRight w:val="0"/>
      <w:marTop w:val="0"/>
      <w:marBottom w:val="0"/>
      <w:divBdr>
        <w:top w:val="none" w:sz="0" w:space="0" w:color="auto"/>
        <w:left w:val="none" w:sz="0" w:space="0" w:color="auto"/>
        <w:bottom w:val="none" w:sz="0" w:space="0" w:color="auto"/>
        <w:right w:val="none" w:sz="0" w:space="0" w:color="auto"/>
      </w:divBdr>
    </w:div>
    <w:div w:id="1441071636">
      <w:bodyDiv w:val="1"/>
      <w:marLeft w:val="0"/>
      <w:marRight w:val="0"/>
      <w:marTop w:val="0"/>
      <w:marBottom w:val="0"/>
      <w:divBdr>
        <w:top w:val="none" w:sz="0" w:space="0" w:color="auto"/>
        <w:left w:val="none" w:sz="0" w:space="0" w:color="auto"/>
        <w:bottom w:val="none" w:sz="0" w:space="0" w:color="auto"/>
        <w:right w:val="none" w:sz="0" w:space="0" w:color="auto"/>
      </w:divBdr>
    </w:div>
    <w:div w:id="1441880084">
      <w:bodyDiv w:val="1"/>
      <w:marLeft w:val="0"/>
      <w:marRight w:val="0"/>
      <w:marTop w:val="0"/>
      <w:marBottom w:val="0"/>
      <w:divBdr>
        <w:top w:val="none" w:sz="0" w:space="0" w:color="auto"/>
        <w:left w:val="none" w:sz="0" w:space="0" w:color="auto"/>
        <w:bottom w:val="none" w:sz="0" w:space="0" w:color="auto"/>
        <w:right w:val="none" w:sz="0" w:space="0" w:color="auto"/>
      </w:divBdr>
    </w:div>
    <w:div w:id="1443377859">
      <w:bodyDiv w:val="1"/>
      <w:marLeft w:val="0"/>
      <w:marRight w:val="0"/>
      <w:marTop w:val="0"/>
      <w:marBottom w:val="0"/>
      <w:divBdr>
        <w:top w:val="none" w:sz="0" w:space="0" w:color="auto"/>
        <w:left w:val="none" w:sz="0" w:space="0" w:color="auto"/>
        <w:bottom w:val="none" w:sz="0" w:space="0" w:color="auto"/>
        <w:right w:val="none" w:sz="0" w:space="0" w:color="auto"/>
      </w:divBdr>
    </w:div>
    <w:div w:id="1443452928">
      <w:bodyDiv w:val="1"/>
      <w:marLeft w:val="0"/>
      <w:marRight w:val="0"/>
      <w:marTop w:val="0"/>
      <w:marBottom w:val="0"/>
      <w:divBdr>
        <w:top w:val="none" w:sz="0" w:space="0" w:color="auto"/>
        <w:left w:val="none" w:sz="0" w:space="0" w:color="auto"/>
        <w:bottom w:val="none" w:sz="0" w:space="0" w:color="auto"/>
        <w:right w:val="none" w:sz="0" w:space="0" w:color="auto"/>
      </w:divBdr>
    </w:div>
    <w:div w:id="1444567405">
      <w:bodyDiv w:val="1"/>
      <w:marLeft w:val="0"/>
      <w:marRight w:val="0"/>
      <w:marTop w:val="0"/>
      <w:marBottom w:val="0"/>
      <w:divBdr>
        <w:top w:val="none" w:sz="0" w:space="0" w:color="auto"/>
        <w:left w:val="none" w:sz="0" w:space="0" w:color="auto"/>
        <w:bottom w:val="none" w:sz="0" w:space="0" w:color="auto"/>
        <w:right w:val="none" w:sz="0" w:space="0" w:color="auto"/>
      </w:divBdr>
    </w:div>
    <w:div w:id="1447850509">
      <w:bodyDiv w:val="1"/>
      <w:marLeft w:val="0"/>
      <w:marRight w:val="0"/>
      <w:marTop w:val="0"/>
      <w:marBottom w:val="0"/>
      <w:divBdr>
        <w:top w:val="none" w:sz="0" w:space="0" w:color="auto"/>
        <w:left w:val="none" w:sz="0" w:space="0" w:color="auto"/>
        <w:bottom w:val="none" w:sz="0" w:space="0" w:color="auto"/>
        <w:right w:val="none" w:sz="0" w:space="0" w:color="auto"/>
      </w:divBdr>
    </w:div>
    <w:div w:id="1452286871">
      <w:bodyDiv w:val="1"/>
      <w:marLeft w:val="0"/>
      <w:marRight w:val="0"/>
      <w:marTop w:val="0"/>
      <w:marBottom w:val="0"/>
      <w:divBdr>
        <w:top w:val="none" w:sz="0" w:space="0" w:color="auto"/>
        <w:left w:val="none" w:sz="0" w:space="0" w:color="auto"/>
        <w:bottom w:val="none" w:sz="0" w:space="0" w:color="auto"/>
        <w:right w:val="none" w:sz="0" w:space="0" w:color="auto"/>
      </w:divBdr>
    </w:div>
    <w:div w:id="1465810003">
      <w:bodyDiv w:val="1"/>
      <w:marLeft w:val="0"/>
      <w:marRight w:val="0"/>
      <w:marTop w:val="0"/>
      <w:marBottom w:val="0"/>
      <w:divBdr>
        <w:top w:val="none" w:sz="0" w:space="0" w:color="auto"/>
        <w:left w:val="none" w:sz="0" w:space="0" w:color="auto"/>
        <w:bottom w:val="none" w:sz="0" w:space="0" w:color="auto"/>
        <w:right w:val="none" w:sz="0" w:space="0" w:color="auto"/>
      </w:divBdr>
    </w:div>
    <w:div w:id="1476070551">
      <w:bodyDiv w:val="1"/>
      <w:marLeft w:val="0"/>
      <w:marRight w:val="0"/>
      <w:marTop w:val="0"/>
      <w:marBottom w:val="0"/>
      <w:divBdr>
        <w:top w:val="none" w:sz="0" w:space="0" w:color="auto"/>
        <w:left w:val="none" w:sz="0" w:space="0" w:color="auto"/>
        <w:bottom w:val="none" w:sz="0" w:space="0" w:color="auto"/>
        <w:right w:val="none" w:sz="0" w:space="0" w:color="auto"/>
      </w:divBdr>
    </w:div>
    <w:div w:id="1477139690">
      <w:bodyDiv w:val="1"/>
      <w:marLeft w:val="0"/>
      <w:marRight w:val="0"/>
      <w:marTop w:val="0"/>
      <w:marBottom w:val="0"/>
      <w:divBdr>
        <w:top w:val="none" w:sz="0" w:space="0" w:color="auto"/>
        <w:left w:val="none" w:sz="0" w:space="0" w:color="auto"/>
        <w:bottom w:val="none" w:sz="0" w:space="0" w:color="auto"/>
        <w:right w:val="none" w:sz="0" w:space="0" w:color="auto"/>
      </w:divBdr>
    </w:div>
    <w:div w:id="1477188864">
      <w:bodyDiv w:val="1"/>
      <w:marLeft w:val="0"/>
      <w:marRight w:val="0"/>
      <w:marTop w:val="0"/>
      <w:marBottom w:val="0"/>
      <w:divBdr>
        <w:top w:val="none" w:sz="0" w:space="0" w:color="auto"/>
        <w:left w:val="none" w:sz="0" w:space="0" w:color="auto"/>
        <w:bottom w:val="none" w:sz="0" w:space="0" w:color="auto"/>
        <w:right w:val="none" w:sz="0" w:space="0" w:color="auto"/>
      </w:divBdr>
    </w:div>
    <w:div w:id="1479952803">
      <w:bodyDiv w:val="1"/>
      <w:marLeft w:val="0"/>
      <w:marRight w:val="0"/>
      <w:marTop w:val="0"/>
      <w:marBottom w:val="0"/>
      <w:divBdr>
        <w:top w:val="none" w:sz="0" w:space="0" w:color="auto"/>
        <w:left w:val="none" w:sz="0" w:space="0" w:color="auto"/>
        <w:bottom w:val="none" w:sz="0" w:space="0" w:color="auto"/>
        <w:right w:val="none" w:sz="0" w:space="0" w:color="auto"/>
      </w:divBdr>
    </w:div>
    <w:div w:id="1481001941">
      <w:bodyDiv w:val="1"/>
      <w:marLeft w:val="0"/>
      <w:marRight w:val="0"/>
      <w:marTop w:val="0"/>
      <w:marBottom w:val="0"/>
      <w:divBdr>
        <w:top w:val="none" w:sz="0" w:space="0" w:color="auto"/>
        <w:left w:val="none" w:sz="0" w:space="0" w:color="auto"/>
        <w:bottom w:val="none" w:sz="0" w:space="0" w:color="auto"/>
        <w:right w:val="none" w:sz="0" w:space="0" w:color="auto"/>
      </w:divBdr>
    </w:div>
    <w:div w:id="1483424085">
      <w:bodyDiv w:val="1"/>
      <w:marLeft w:val="0"/>
      <w:marRight w:val="0"/>
      <w:marTop w:val="0"/>
      <w:marBottom w:val="0"/>
      <w:divBdr>
        <w:top w:val="none" w:sz="0" w:space="0" w:color="auto"/>
        <w:left w:val="none" w:sz="0" w:space="0" w:color="auto"/>
        <w:bottom w:val="none" w:sz="0" w:space="0" w:color="auto"/>
        <w:right w:val="none" w:sz="0" w:space="0" w:color="auto"/>
      </w:divBdr>
    </w:div>
    <w:div w:id="1488088118">
      <w:bodyDiv w:val="1"/>
      <w:marLeft w:val="0"/>
      <w:marRight w:val="0"/>
      <w:marTop w:val="0"/>
      <w:marBottom w:val="0"/>
      <w:divBdr>
        <w:top w:val="none" w:sz="0" w:space="0" w:color="auto"/>
        <w:left w:val="none" w:sz="0" w:space="0" w:color="auto"/>
        <w:bottom w:val="none" w:sz="0" w:space="0" w:color="auto"/>
        <w:right w:val="none" w:sz="0" w:space="0" w:color="auto"/>
      </w:divBdr>
    </w:div>
    <w:div w:id="1490907208">
      <w:bodyDiv w:val="1"/>
      <w:marLeft w:val="0"/>
      <w:marRight w:val="0"/>
      <w:marTop w:val="0"/>
      <w:marBottom w:val="0"/>
      <w:divBdr>
        <w:top w:val="none" w:sz="0" w:space="0" w:color="auto"/>
        <w:left w:val="none" w:sz="0" w:space="0" w:color="auto"/>
        <w:bottom w:val="none" w:sz="0" w:space="0" w:color="auto"/>
        <w:right w:val="none" w:sz="0" w:space="0" w:color="auto"/>
      </w:divBdr>
    </w:div>
    <w:div w:id="1493330109">
      <w:bodyDiv w:val="1"/>
      <w:marLeft w:val="0"/>
      <w:marRight w:val="0"/>
      <w:marTop w:val="0"/>
      <w:marBottom w:val="0"/>
      <w:divBdr>
        <w:top w:val="none" w:sz="0" w:space="0" w:color="auto"/>
        <w:left w:val="none" w:sz="0" w:space="0" w:color="auto"/>
        <w:bottom w:val="none" w:sz="0" w:space="0" w:color="auto"/>
        <w:right w:val="none" w:sz="0" w:space="0" w:color="auto"/>
      </w:divBdr>
    </w:div>
    <w:div w:id="1494249714">
      <w:bodyDiv w:val="1"/>
      <w:marLeft w:val="0"/>
      <w:marRight w:val="0"/>
      <w:marTop w:val="0"/>
      <w:marBottom w:val="0"/>
      <w:divBdr>
        <w:top w:val="none" w:sz="0" w:space="0" w:color="auto"/>
        <w:left w:val="none" w:sz="0" w:space="0" w:color="auto"/>
        <w:bottom w:val="none" w:sz="0" w:space="0" w:color="auto"/>
        <w:right w:val="none" w:sz="0" w:space="0" w:color="auto"/>
      </w:divBdr>
    </w:div>
    <w:div w:id="1497110948">
      <w:bodyDiv w:val="1"/>
      <w:marLeft w:val="0"/>
      <w:marRight w:val="0"/>
      <w:marTop w:val="0"/>
      <w:marBottom w:val="0"/>
      <w:divBdr>
        <w:top w:val="none" w:sz="0" w:space="0" w:color="auto"/>
        <w:left w:val="none" w:sz="0" w:space="0" w:color="auto"/>
        <w:bottom w:val="none" w:sz="0" w:space="0" w:color="auto"/>
        <w:right w:val="none" w:sz="0" w:space="0" w:color="auto"/>
      </w:divBdr>
    </w:div>
    <w:div w:id="1498840868">
      <w:bodyDiv w:val="1"/>
      <w:marLeft w:val="0"/>
      <w:marRight w:val="0"/>
      <w:marTop w:val="0"/>
      <w:marBottom w:val="0"/>
      <w:divBdr>
        <w:top w:val="none" w:sz="0" w:space="0" w:color="auto"/>
        <w:left w:val="none" w:sz="0" w:space="0" w:color="auto"/>
        <w:bottom w:val="none" w:sz="0" w:space="0" w:color="auto"/>
        <w:right w:val="none" w:sz="0" w:space="0" w:color="auto"/>
      </w:divBdr>
    </w:div>
    <w:div w:id="1506744832">
      <w:bodyDiv w:val="1"/>
      <w:marLeft w:val="0"/>
      <w:marRight w:val="0"/>
      <w:marTop w:val="0"/>
      <w:marBottom w:val="0"/>
      <w:divBdr>
        <w:top w:val="none" w:sz="0" w:space="0" w:color="auto"/>
        <w:left w:val="none" w:sz="0" w:space="0" w:color="auto"/>
        <w:bottom w:val="none" w:sz="0" w:space="0" w:color="auto"/>
        <w:right w:val="none" w:sz="0" w:space="0" w:color="auto"/>
      </w:divBdr>
    </w:div>
    <w:div w:id="1509365534">
      <w:bodyDiv w:val="1"/>
      <w:marLeft w:val="0"/>
      <w:marRight w:val="0"/>
      <w:marTop w:val="0"/>
      <w:marBottom w:val="0"/>
      <w:divBdr>
        <w:top w:val="none" w:sz="0" w:space="0" w:color="auto"/>
        <w:left w:val="none" w:sz="0" w:space="0" w:color="auto"/>
        <w:bottom w:val="none" w:sz="0" w:space="0" w:color="auto"/>
        <w:right w:val="none" w:sz="0" w:space="0" w:color="auto"/>
      </w:divBdr>
    </w:div>
    <w:div w:id="1510097330">
      <w:bodyDiv w:val="1"/>
      <w:marLeft w:val="0"/>
      <w:marRight w:val="0"/>
      <w:marTop w:val="0"/>
      <w:marBottom w:val="0"/>
      <w:divBdr>
        <w:top w:val="none" w:sz="0" w:space="0" w:color="auto"/>
        <w:left w:val="none" w:sz="0" w:space="0" w:color="auto"/>
        <w:bottom w:val="none" w:sz="0" w:space="0" w:color="auto"/>
        <w:right w:val="none" w:sz="0" w:space="0" w:color="auto"/>
      </w:divBdr>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13639040">
      <w:bodyDiv w:val="1"/>
      <w:marLeft w:val="0"/>
      <w:marRight w:val="0"/>
      <w:marTop w:val="0"/>
      <w:marBottom w:val="0"/>
      <w:divBdr>
        <w:top w:val="none" w:sz="0" w:space="0" w:color="auto"/>
        <w:left w:val="none" w:sz="0" w:space="0" w:color="auto"/>
        <w:bottom w:val="none" w:sz="0" w:space="0" w:color="auto"/>
        <w:right w:val="none" w:sz="0" w:space="0" w:color="auto"/>
      </w:divBdr>
    </w:div>
    <w:div w:id="1521579573">
      <w:bodyDiv w:val="1"/>
      <w:marLeft w:val="0"/>
      <w:marRight w:val="0"/>
      <w:marTop w:val="0"/>
      <w:marBottom w:val="0"/>
      <w:divBdr>
        <w:top w:val="none" w:sz="0" w:space="0" w:color="auto"/>
        <w:left w:val="none" w:sz="0" w:space="0" w:color="auto"/>
        <w:bottom w:val="none" w:sz="0" w:space="0" w:color="auto"/>
        <w:right w:val="none" w:sz="0" w:space="0" w:color="auto"/>
      </w:divBdr>
    </w:div>
    <w:div w:id="1531839019">
      <w:bodyDiv w:val="1"/>
      <w:marLeft w:val="0"/>
      <w:marRight w:val="0"/>
      <w:marTop w:val="0"/>
      <w:marBottom w:val="0"/>
      <w:divBdr>
        <w:top w:val="none" w:sz="0" w:space="0" w:color="auto"/>
        <w:left w:val="none" w:sz="0" w:space="0" w:color="auto"/>
        <w:bottom w:val="none" w:sz="0" w:space="0" w:color="auto"/>
        <w:right w:val="none" w:sz="0" w:space="0" w:color="auto"/>
      </w:divBdr>
    </w:div>
    <w:div w:id="1536115990">
      <w:bodyDiv w:val="1"/>
      <w:marLeft w:val="0"/>
      <w:marRight w:val="0"/>
      <w:marTop w:val="0"/>
      <w:marBottom w:val="0"/>
      <w:divBdr>
        <w:top w:val="none" w:sz="0" w:space="0" w:color="auto"/>
        <w:left w:val="none" w:sz="0" w:space="0" w:color="auto"/>
        <w:bottom w:val="none" w:sz="0" w:space="0" w:color="auto"/>
        <w:right w:val="none" w:sz="0" w:space="0" w:color="auto"/>
      </w:divBdr>
    </w:div>
    <w:div w:id="1541358735">
      <w:bodyDiv w:val="1"/>
      <w:marLeft w:val="0"/>
      <w:marRight w:val="0"/>
      <w:marTop w:val="0"/>
      <w:marBottom w:val="0"/>
      <w:divBdr>
        <w:top w:val="none" w:sz="0" w:space="0" w:color="auto"/>
        <w:left w:val="none" w:sz="0" w:space="0" w:color="auto"/>
        <w:bottom w:val="none" w:sz="0" w:space="0" w:color="auto"/>
        <w:right w:val="none" w:sz="0" w:space="0" w:color="auto"/>
      </w:divBdr>
    </w:div>
    <w:div w:id="1543859012">
      <w:bodyDiv w:val="1"/>
      <w:marLeft w:val="0"/>
      <w:marRight w:val="0"/>
      <w:marTop w:val="0"/>
      <w:marBottom w:val="0"/>
      <w:divBdr>
        <w:top w:val="none" w:sz="0" w:space="0" w:color="auto"/>
        <w:left w:val="none" w:sz="0" w:space="0" w:color="auto"/>
        <w:bottom w:val="none" w:sz="0" w:space="0" w:color="auto"/>
        <w:right w:val="none" w:sz="0" w:space="0" w:color="auto"/>
      </w:divBdr>
    </w:div>
    <w:div w:id="1544949457">
      <w:bodyDiv w:val="1"/>
      <w:marLeft w:val="0"/>
      <w:marRight w:val="0"/>
      <w:marTop w:val="0"/>
      <w:marBottom w:val="0"/>
      <w:divBdr>
        <w:top w:val="none" w:sz="0" w:space="0" w:color="auto"/>
        <w:left w:val="none" w:sz="0" w:space="0" w:color="auto"/>
        <w:bottom w:val="none" w:sz="0" w:space="0" w:color="auto"/>
        <w:right w:val="none" w:sz="0" w:space="0" w:color="auto"/>
      </w:divBdr>
    </w:div>
    <w:div w:id="1546524388">
      <w:bodyDiv w:val="1"/>
      <w:marLeft w:val="0"/>
      <w:marRight w:val="0"/>
      <w:marTop w:val="0"/>
      <w:marBottom w:val="0"/>
      <w:divBdr>
        <w:top w:val="none" w:sz="0" w:space="0" w:color="auto"/>
        <w:left w:val="none" w:sz="0" w:space="0" w:color="auto"/>
        <w:bottom w:val="none" w:sz="0" w:space="0" w:color="auto"/>
        <w:right w:val="none" w:sz="0" w:space="0" w:color="auto"/>
      </w:divBdr>
    </w:div>
    <w:div w:id="1547451411">
      <w:bodyDiv w:val="1"/>
      <w:marLeft w:val="0"/>
      <w:marRight w:val="0"/>
      <w:marTop w:val="0"/>
      <w:marBottom w:val="0"/>
      <w:divBdr>
        <w:top w:val="none" w:sz="0" w:space="0" w:color="auto"/>
        <w:left w:val="none" w:sz="0" w:space="0" w:color="auto"/>
        <w:bottom w:val="none" w:sz="0" w:space="0" w:color="auto"/>
        <w:right w:val="none" w:sz="0" w:space="0" w:color="auto"/>
      </w:divBdr>
    </w:div>
    <w:div w:id="1550453607">
      <w:bodyDiv w:val="1"/>
      <w:marLeft w:val="0"/>
      <w:marRight w:val="0"/>
      <w:marTop w:val="0"/>
      <w:marBottom w:val="0"/>
      <w:divBdr>
        <w:top w:val="none" w:sz="0" w:space="0" w:color="auto"/>
        <w:left w:val="none" w:sz="0" w:space="0" w:color="auto"/>
        <w:bottom w:val="none" w:sz="0" w:space="0" w:color="auto"/>
        <w:right w:val="none" w:sz="0" w:space="0" w:color="auto"/>
      </w:divBdr>
    </w:div>
    <w:div w:id="1555391320">
      <w:bodyDiv w:val="1"/>
      <w:marLeft w:val="0"/>
      <w:marRight w:val="0"/>
      <w:marTop w:val="0"/>
      <w:marBottom w:val="0"/>
      <w:divBdr>
        <w:top w:val="none" w:sz="0" w:space="0" w:color="auto"/>
        <w:left w:val="none" w:sz="0" w:space="0" w:color="auto"/>
        <w:bottom w:val="none" w:sz="0" w:space="0" w:color="auto"/>
        <w:right w:val="none" w:sz="0" w:space="0" w:color="auto"/>
      </w:divBdr>
    </w:div>
    <w:div w:id="1562012615">
      <w:bodyDiv w:val="1"/>
      <w:marLeft w:val="0"/>
      <w:marRight w:val="0"/>
      <w:marTop w:val="0"/>
      <w:marBottom w:val="0"/>
      <w:divBdr>
        <w:top w:val="none" w:sz="0" w:space="0" w:color="auto"/>
        <w:left w:val="none" w:sz="0" w:space="0" w:color="auto"/>
        <w:bottom w:val="none" w:sz="0" w:space="0" w:color="auto"/>
        <w:right w:val="none" w:sz="0" w:space="0" w:color="auto"/>
      </w:divBdr>
    </w:div>
    <w:div w:id="1562056883">
      <w:bodyDiv w:val="1"/>
      <w:marLeft w:val="0"/>
      <w:marRight w:val="0"/>
      <w:marTop w:val="0"/>
      <w:marBottom w:val="0"/>
      <w:divBdr>
        <w:top w:val="none" w:sz="0" w:space="0" w:color="auto"/>
        <w:left w:val="none" w:sz="0" w:space="0" w:color="auto"/>
        <w:bottom w:val="none" w:sz="0" w:space="0" w:color="auto"/>
        <w:right w:val="none" w:sz="0" w:space="0" w:color="auto"/>
      </w:divBdr>
    </w:div>
    <w:div w:id="1565794939">
      <w:bodyDiv w:val="1"/>
      <w:marLeft w:val="0"/>
      <w:marRight w:val="0"/>
      <w:marTop w:val="0"/>
      <w:marBottom w:val="0"/>
      <w:divBdr>
        <w:top w:val="none" w:sz="0" w:space="0" w:color="auto"/>
        <w:left w:val="none" w:sz="0" w:space="0" w:color="auto"/>
        <w:bottom w:val="none" w:sz="0" w:space="0" w:color="auto"/>
        <w:right w:val="none" w:sz="0" w:space="0" w:color="auto"/>
      </w:divBdr>
    </w:div>
    <w:div w:id="1566262978">
      <w:bodyDiv w:val="1"/>
      <w:marLeft w:val="0"/>
      <w:marRight w:val="0"/>
      <w:marTop w:val="0"/>
      <w:marBottom w:val="0"/>
      <w:divBdr>
        <w:top w:val="none" w:sz="0" w:space="0" w:color="auto"/>
        <w:left w:val="none" w:sz="0" w:space="0" w:color="auto"/>
        <w:bottom w:val="none" w:sz="0" w:space="0" w:color="auto"/>
        <w:right w:val="none" w:sz="0" w:space="0" w:color="auto"/>
      </w:divBdr>
    </w:div>
    <w:div w:id="1571498833">
      <w:bodyDiv w:val="1"/>
      <w:marLeft w:val="0"/>
      <w:marRight w:val="0"/>
      <w:marTop w:val="0"/>
      <w:marBottom w:val="0"/>
      <w:divBdr>
        <w:top w:val="none" w:sz="0" w:space="0" w:color="auto"/>
        <w:left w:val="none" w:sz="0" w:space="0" w:color="auto"/>
        <w:bottom w:val="none" w:sz="0" w:space="0" w:color="auto"/>
        <w:right w:val="none" w:sz="0" w:space="0" w:color="auto"/>
      </w:divBdr>
    </w:div>
    <w:div w:id="1573733083">
      <w:bodyDiv w:val="1"/>
      <w:marLeft w:val="0"/>
      <w:marRight w:val="0"/>
      <w:marTop w:val="0"/>
      <w:marBottom w:val="0"/>
      <w:divBdr>
        <w:top w:val="none" w:sz="0" w:space="0" w:color="auto"/>
        <w:left w:val="none" w:sz="0" w:space="0" w:color="auto"/>
        <w:bottom w:val="none" w:sz="0" w:space="0" w:color="auto"/>
        <w:right w:val="none" w:sz="0" w:space="0" w:color="auto"/>
      </w:divBdr>
    </w:div>
    <w:div w:id="1576935167">
      <w:bodyDiv w:val="1"/>
      <w:marLeft w:val="0"/>
      <w:marRight w:val="0"/>
      <w:marTop w:val="0"/>
      <w:marBottom w:val="0"/>
      <w:divBdr>
        <w:top w:val="none" w:sz="0" w:space="0" w:color="auto"/>
        <w:left w:val="none" w:sz="0" w:space="0" w:color="auto"/>
        <w:bottom w:val="none" w:sz="0" w:space="0" w:color="auto"/>
        <w:right w:val="none" w:sz="0" w:space="0" w:color="auto"/>
      </w:divBdr>
    </w:div>
    <w:div w:id="1577470345">
      <w:bodyDiv w:val="1"/>
      <w:marLeft w:val="0"/>
      <w:marRight w:val="0"/>
      <w:marTop w:val="0"/>
      <w:marBottom w:val="0"/>
      <w:divBdr>
        <w:top w:val="none" w:sz="0" w:space="0" w:color="auto"/>
        <w:left w:val="none" w:sz="0" w:space="0" w:color="auto"/>
        <w:bottom w:val="none" w:sz="0" w:space="0" w:color="auto"/>
        <w:right w:val="none" w:sz="0" w:space="0" w:color="auto"/>
      </w:divBdr>
    </w:div>
    <w:div w:id="1583249231">
      <w:bodyDiv w:val="1"/>
      <w:marLeft w:val="0"/>
      <w:marRight w:val="0"/>
      <w:marTop w:val="0"/>
      <w:marBottom w:val="0"/>
      <w:divBdr>
        <w:top w:val="none" w:sz="0" w:space="0" w:color="auto"/>
        <w:left w:val="none" w:sz="0" w:space="0" w:color="auto"/>
        <w:bottom w:val="none" w:sz="0" w:space="0" w:color="auto"/>
        <w:right w:val="none" w:sz="0" w:space="0" w:color="auto"/>
      </w:divBdr>
    </w:div>
    <w:div w:id="1590845340">
      <w:bodyDiv w:val="1"/>
      <w:marLeft w:val="0"/>
      <w:marRight w:val="0"/>
      <w:marTop w:val="0"/>
      <w:marBottom w:val="0"/>
      <w:divBdr>
        <w:top w:val="none" w:sz="0" w:space="0" w:color="auto"/>
        <w:left w:val="none" w:sz="0" w:space="0" w:color="auto"/>
        <w:bottom w:val="none" w:sz="0" w:space="0" w:color="auto"/>
        <w:right w:val="none" w:sz="0" w:space="0" w:color="auto"/>
      </w:divBdr>
    </w:div>
    <w:div w:id="1594165407">
      <w:bodyDiv w:val="1"/>
      <w:marLeft w:val="0"/>
      <w:marRight w:val="0"/>
      <w:marTop w:val="0"/>
      <w:marBottom w:val="0"/>
      <w:divBdr>
        <w:top w:val="none" w:sz="0" w:space="0" w:color="auto"/>
        <w:left w:val="none" w:sz="0" w:space="0" w:color="auto"/>
        <w:bottom w:val="none" w:sz="0" w:space="0" w:color="auto"/>
        <w:right w:val="none" w:sz="0" w:space="0" w:color="auto"/>
      </w:divBdr>
    </w:div>
    <w:div w:id="1594706188">
      <w:bodyDiv w:val="1"/>
      <w:marLeft w:val="0"/>
      <w:marRight w:val="0"/>
      <w:marTop w:val="0"/>
      <w:marBottom w:val="0"/>
      <w:divBdr>
        <w:top w:val="none" w:sz="0" w:space="0" w:color="auto"/>
        <w:left w:val="none" w:sz="0" w:space="0" w:color="auto"/>
        <w:bottom w:val="none" w:sz="0" w:space="0" w:color="auto"/>
        <w:right w:val="none" w:sz="0" w:space="0" w:color="auto"/>
      </w:divBdr>
    </w:div>
    <w:div w:id="1602570721">
      <w:bodyDiv w:val="1"/>
      <w:marLeft w:val="0"/>
      <w:marRight w:val="0"/>
      <w:marTop w:val="0"/>
      <w:marBottom w:val="0"/>
      <w:divBdr>
        <w:top w:val="none" w:sz="0" w:space="0" w:color="auto"/>
        <w:left w:val="none" w:sz="0" w:space="0" w:color="auto"/>
        <w:bottom w:val="none" w:sz="0" w:space="0" w:color="auto"/>
        <w:right w:val="none" w:sz="0" w:space="0" w:color="auto"/>
      </w:divBdr>
    </w:div>
    <w:div w:id="1602642376">
      <w:bodyDiv w:val="1"/>
      <w:marLeft w:val="0"/>
      <w:marRight w:val="0"/>
      <w:marTop w:val="0"/>
      <w:marBottom w:val="0"/>
      <w:divBdr>
        <w:top w:val="none" w:sz="0" w:space="0" w:color="auto"/>
        <w:left w:val="none" w:sz="0" w:space="0" w:color="auto"/>
        <w:bottom w:val="none" w:sz="0" w:space="0" w:color="auto"/>
        <w:right w:val="none" w:sz="0" w:space="0" w:color="auto"/>
      </w:divBdr>
    </w:div>
    <w:div w:id="1607496410">
      <w:bodyDiv w:val="1"/>
      <w:marLeft w:val="0"/>
      <w:marRight w:val="0"/>
      <w:marTop w:val="0"/>
      <w:marBottom w:val="0"/>
      <w:divBdr>
        <w:top w:val="none" w:sz="0" w:space="0" w:color="auto"/>
        <w:left w:val="none" w:sz="0" w:space="0" w:color="auto"/>
        <w:bottom w:val="none" w:sz="0" w:space="0" w:color="auto"/>
        <w:right w:val="none" w:sz="0" w:space="0" w:color="auto"/>
      </w:divBdr>
    </w:div>
    <w:div w:id="1611693622">
      <w:bodyDiv w:val="1"/>
      <w:marLeft w:val="0"/>
      <w:marRight w:val="0"/>
      <w:marTop w:val="0"/>
      <w:marBottom w:val="0"/>
      <w:divBdr>
        <w:top w:val="none" w:sz="0" w:space="0" w:color="auto"/>
        <w:left w:val="none" w:sz="0" w:space="0" w:color="auto"/>
        <w:bottom w:val="none" w:sz="0" w:space="0" w:color="auto"/>
        <w:right w:val="none" w:sz="0" w:space="0" w:color="auto"/>
      </w:divBdr>
    </w:div>
    <w:div w:id="1612593875">
      <w:bodyDiv w:val="1"/>
      <w:marLeft w:val="0"/>
      <w:marRight w:val="0"/>
      <w:marTop w:val="0"/>
      <w:marBottom w:val="0"/>
      <w:divBdr>
        <w:top w:val="none" w:sz="0" w:space="0" w:color="auto"/>
        <w:left w:val="none" w:sz="0" w:space="0" w:color="auto"/>
        <w:bottom w:val="none" w:sz="0" w:space="0" w:color="auto"/>
        <w:right w:val="none" w:sz="0" w:space="0" w:color="auto"/>
      </w:divBdr>
    </w:div>
    <w:div w:id="1613396895">
      <w:bodyDiv w:val="1"/>
      <w:marLeft w:val="0"/>
      <w:marRight w:val="0"/>
      <w:marTop w:val="0"/>
      <w:marBottom w:val="0"/>
      <w:divBdr>
        <w:top w:val="none" w:sz="0" w:space="0" w:color="auto"/>
        <w:left w:val="none" w:sz="0" w:space="0" w:color="auto"/>
        <w:bottom w:val="none" w:sz="0" w:space="0" w:color="auto"/>
        <w:right w:val="none" w:sz="0" w:space="0" w:color="auto"/>
      </w:divBdr>
    </w:div>
    <w:div w:id="1614283844">
      <w:bodyDiv w:val="1"/>
      <w:marLeft w:val="0"/>
      <w:marRight w:val="0"/>
      <w:marTop w:val="0"/>
      <w:marBottom w:val="0"/>
      <w:divBdr>
        <w:top w:val="none" w:sz="0" w:space="0" w:color="auto"/>
        <w:left w:val="none" w:sz="0" w:space="0" w:color="auto"/>
        <w:bottom w:val="none" w:sz="0" w:space="0" w:color="auto"/>
        <w:right w:val="none" w:sz="0" w:space="0" w:color="auto"/>
      </w:divBdr>
    </w:div>
    <w:div w:id="1615554980">
      <w:bodyDiv w:val="1"/>
      <w:marLeft w:val="0"/>
      <w:marRight w:val="0"/>
      <w:marTop w:val="0"/>
      <w:marBottom w:val="0"/>
      <w:divBdr>
        <w:top w:val="none" w:sz="0" w:space="0" w:color="auto"/>
        <w:left w:val="none" w:sz="0" w:space="0" w:color="auto"/>
        <w:bottom w:val="none" w:sz="0" w:space="0" w:color="auto"/>
        <w:right w:val="none" w:sz="0" w:space="0" w:color="auto"/>
      </w:divBdr>
    </w:div>
    <w:div w:id="1615597287">
      <w:bodyDiv w:val="1"/>
      <w:marLeft w:val="0"/>
      <w:marRight w:val="0"/>
      <w:marTop w:val="0"/>
      <w:marBottom w:val="0"/>
      <w:divBdr>
        <w:top w:val="none" w:sz="0" w:space="0" w:color="auto"/>
        <w:left w:val="none" w:sz="0" w:space="0" w:color="auto"/>
        <w:bottom w:val="none" w:sz="0" w:space="0" w:color="auto"/>
        <w:right w:val="none" w:sz="0" w:space="0" w:color="auto"/>
      </w:divBdr>
    </w:div>
    <w:div w:id="1615939344">
      <w:bodyDiv w:val="1"/>
      <w:marLeft w:val="0"/>
      <w:marRight w:val="0"/>
      <w:marTop w:val="0"/>
      <w:marBottom w:val="0"/>
      <w:divBdr>
        <w:top w:val="none" w:sz="0" w:space="0" w:color="auto"/>
        <w:left w:val="none" w:sz="0" w:space="0" w:color="auto"/>
        <w:bottom w:val="none" w:sz="0" w:space="0" w:color="auto"/>
        <w:right w:val="none" w:sz="0" w:space="0" w:color="auto"/>
      </w:divBdr>
    </w:div>
    <w:div w:id="1617056830">
      <w:bodyDiv w:val="1"/>
      <w:marLeft w:val="0"/>
      <w:marRight w:val="0"/>
      <w:marTop w:val="0"/>
      <w:marBottom w:val="0"/>
      <w:divBdr>
        <w:top w:val="none" w:sz="0" w:space="0" w:color="auto"/>
        <w:left w:val="none" w:sz="0" w:space="0" w:color="auto"/>
        <w:bottom w:val="none" w:sz="0" w:space="0" w:color="auto"/>
        <w:right w:val="none" w:sz="0" w:space="0" w:color="auto"/>
      </w:divBdr>
    </w:div>
    <w:div w:id="1621033074">
      <w:bodyDiv w:val="1"/>
      <w:marLeft w:val="0"/>
      <w:marRight w:val="0"/>
      <w:marTop w:val="0"/>
      <w:marBottom w:val="0"/>
      <w:divBdr>
        <w:top w:val="none" w:sz="0" w:space="0" w:color="auto"/>
        <w:left w:val="none" w:sz="0" w:space="0" w:color="auto"/>
        <w:bottom w:val="none" w:sz="0" w:space="0" w:color="auto"/>
        <w:right w:val="none" w:sz="0" w:space="0" w:color="auto"/>
      </w:divBdr>
    </w:div>
    <w:div w:id="1624965952">
      <w:bodyDiv w:val="1"/>
      <w:marLeft w:val="0"/>
      <w:marRight w:val="0"/>
      <w:marTop w:val="0"/>
      <w:marBottom w:val="0"/>
      <w:divBdr>
        <w:top w:val="none" w:sz="0" w:space="0" w:color="auto"/>
        <w:left w:val="none" w:sz="0" w:space="0" w:color="auto"/>
        <w:bottom w:val="none" w:sz="0" w:space="0" w:color="auto"/>
        <w:right w:val="none" w:sz="0" w:space="0" w:color="auto"/>
      </w:divBdr>
    </w:div>
    <w:div w:id="1625691174">
      <w:bodyDiv w:val="1"/>
      <w:marLeft w:val="0"/>
      <w:marRight w:val="0"/>
      <w:marTop w:val="0"/>
      <w:marBottom w:val="0"/>
      <w:divBdr>
        <w:top w:val="none" w:sz="0" w:space="0" w:color="auto"/>
        <w:left w:val="none" w:sz="0" w:space="0" w:color="auto"/>
        <w:bottom w:val="none" w:sz="0" w:space="0" w:color="auto"/>
        <w:right w:val="none" w:sz="0" w:space="0" w:color="auto"/>
      </w:divBdr>
    </w:div>
    <w:div w:id="1626278581">
      <w:bodyDiv w:val="1"/>
      <w:marLeft w:val="0"/>
      <w:marRight w:val="0"/>
      <w:marTop w:val="0"/>
      <w:marBottom w:val="0"/>
      <w:divBdr>
        <w:top w:val="none" w:sz="0" w:space="0" w:color="auto"/>
        <w:left w:val="none" w:sz="0" w:space="0" w:color="auto"/>
        <w:bottom w:val="none" w:sz="0" w:space="0" w:color="auto"/>
        <w:right w:val="none" w:sz="0" w:space="0" w:color="auto"/>
      </w:divBdr>
    </w:div>
    <w:div w:id="1628662088">
      <w:bodyDiv w:val="1"/>
      <w:marLeft w:val="0"/>
      <w:marRight w:val="0"/>
      <w:marTop w:val="0"/>
      <w:marBottom w:val="0"/>
      <w:divBdr>
        <w:top w:val="none" w:sz="0" w:space="0" w:color="auto"/>
        <w:left w:val="none" w:sz="0" w:space="0" w:color="auto"/>
        <w:bottom w:val="none" w:sz="0" w:space="0" w:color="auto"/>
        <w:right w:val="none" w:sz="0" w:space="0" w:color="auto"/>
      </w:divBdr>
    </w:div>
    <w:div w:id="1631327285">
      <w:bodyDiv w:val="1"/>
      <w:marLeft w:val="0"/>
      <w:marRight w:val="0"/>
      <w:marTop w:val="0"/>
      <w:marBottom w:val="0"/>
      <w:divBdr>
        <w:top w:val="none" w:sz="0" w:space="0" w:color="auto"/>
        <w:left w:val="none" w:sz="0" w:space="0" w:color="auto"/>
        <w:bottom w:val="none" w:sz="0" w:space="0" w:color="auto"/>
        <w:right w:val="none" w:sz="0" w:space="0" w:color="auto"/>
      </w:divBdr>
    </w:div>
    <w:div w:id="1632397125">
      <w:bodyDiv w:val="1"/>
      <w:marLeft w:val="0"/>
      <w:marRight w:val="0"/>
      <w:marTop w:val="0"/>
      <w:marBottom w:val="0"/>
      <w:divBdr>
        <w:top w:val="none" w:sz="0" w:space="0" w:color="auto"/>
        <w:left w:val="none" w:sz="0" w:space="0" w:color="auto"/>
        <w:bottom w:val="none" w:sz="0" w:space="0" w:color="auto"/>
        <w:right w:val="none" w:sz="0" w:space="0" w:color="auto"/>
      </w:divBdr>
    </w:div>
    <w:div w:id="1632780898">
      <w:bodyDiv w:val="1"/>
      <w:marLeft w:val="0"/>
      <w:marRight w:val="0"/>
      <w:marTop w:val="0"/>
      <w:marBottom w:val="0"/>
      <w:divBdr>
        <w:top w:val="none" w:sz="0" w:space="0" w:color="auto"/>
        <w:left w:val="none" w:sz="0" w:space="0" w:color="auto"/>
        <w:bottom w:val="none" w:sz="0" w:space="0" w:color="auto"/>
        <w:right w:val="none" w:sz="0" w:space="0" w:color="auto"/>
      </w:divBdr>
    </w:div>
    <w:div w:id="1635984019">
      <w:bodyDiv w:val="1"/>
      <w:marLeft w:val="0"/>
      <w:marRight w:val="0"/>
      <w:marTop w:val="0"/>
      <w:marBottom w:val="0"/>
      <w:divBdr>
        <w:top w:val="none" w:sz="0" w:space="0" w:color="auto"/>
        <w:left w:val="none" w:sz="0" w:space="0" w:color="auto"/>
        <w:bottom w:val="none" w:sz="0" w:space="0" w:color="auto"/>
        <w:right w:val="none" w:sz="0" w:space="0" w:color="auto"/>
      </w:divBdr>
    </w:div>
    <w:div w:id="1639217379">
      <w:bodyDiv w:val="1"/>
      <w:marLeft w:val="0"/>
      <w:marRight w:val="0"/>
      <w:marTop w:val="0"/>
      <w:marBottom w:val="0"/>
      <w:divBdr>
        <w:top w:val="none" w:sz="0" w:space="0" w:color="auto"/>
        <w:left w:val="none" w:sz="0" w:space="0" w:color="auto"/>
        <w:bottom w:val="none" w:sz="0" w:space="0" w:color="auto"/>
        <w:right w:val="none" w:sz="0" w:space="0" w:color="auto"/>
      </w:divBdr>
    </w:div>
    <w:div w:id="1645160692">
      <w:bodyDiv w:val="1"/>
      <w:marLeft w:val="0"/>
      <w:marRight w:val="0"/>
      <w:marTop w:val="0"/>
      <w:marBottom w:val="0"/>
      <w:divBdr>
        <w:top w:val="none" w:sz="0" w:space="0" w:color="auto"/>
        <w:left w:val="none" w:sz="0" w:space="0" w:color="auto"/>
        <w:bottom w:val="none" w:sz="0" w:space="0" w:color="auto"/>
        <w:right w:val="none" w:sz="0" w:space="0" w:color="auto"/>
      </w:divBdr>
    </w:div>
    <w:div w:id="1646736510">
      <w:bodyDiv w:val="1"/>
      <w:marLeft w:val="0"/>
      <w:marRight w:val="0"/>
      <w:marTop w:val="0"/>
      <w:marBottom w:val="0"/>
      <w:divBdr>
        <w:top w:val="none" w:sz="0" w:space="0" w:color="auto"/>
        <w:left w:val="none" w:sz="0" w:space="0" w:color="auto"/>
        <w:bottom w:val="none" w:sz="0" w:space="0" w:color="auto"/>
        <w:right w:val="none" w:sz="0" w:space="0" w:color="auto"/>
      </w:divBdr>
    </w:div>
    <w:div w:id="1649096091">
      <w:bodyDiv w:val="1"/>
      <w:marLeft w:val="0"/>
      <w:marRight w:val="0"/>
      <w:marTop w:val="0"/>
      <w:marBottom w:val="0"/>
      <w:divBdr>
        <w:top w:val="none" w:sz="0" w:space="0" w:color="auto"/>
        <w:left w:val="none" w:sz="0" w:space="0" w:color="auto"/>
        <w:bottom w:val="none" w:sz="0" w:space="0" w:color="auto"/>
        <w:right w:val="none" w:sz="0" w:space="0" w:color="auto"/>
      </w:divBdr>
    </w:div>
    <w:div w:id="1649167204">
      <w:bodyDiv w:val="1"/>
      <w:marLeft w:val="0"/>
      <w:marRight w:val="0"/>
      <w:marTop w:val="0"/>
      <w:marBottom w:val="0"/>
      <w:divBdr>
        <w:top w:val="none" w:sz="0" w:space="0" w:color="auto"/>
        <w:left w:val="none" w:sz="0" w:space="0" w:color="auto"/>
        <w:bottom w:val="none" w:sz="0" w:space="0" w:color="auto"/>
        <w:right w:val="none" w:sz="0" w:space="0" w:color="auto"/>
      </w:divBdr>
    </w:div>
    <w:div w:id="1649550633">
      <w:bodyDiv w:val="1"/>
      <w:marLeft w:val="0"/>
      <w:marRight w:val="0"/>
      <w:marTop w:val="0"/>
      <w:marBottom w:val="0"/>
      <w:divBdr>
        <w:top w:val="none" w:sz="0" w:space="0" w:color="auto"/>
        <w:left w:val="none" w:sz="0" w:space="0" w:color="auto"/>
        <w:bottom w:val="none" w:sz="0" w:space="0" w:color="auto"/>
        <w:right w:val="none" w:sz="0" w:space="0" w:color="auto"/>
      </w:divBdr>
    </w:div>
    <w:div w:id="1656101390">
      <w:bodyDiv w:val="1"/>
      <w:marLeft w:val="0"/>
      <w:marRight w:val="0"/>
      <w:marTop w:val="0"/>
      <w:marBottom w:val="0"/>
      <w:divBdr>
        <w:top w:val="none" w:sz="0" w:space="0" w:color="auto"/>
        <w:left w:val="none" w:sz="0" w:space="0" w:color="auto"/>
        <w:bottom w:val="none" w:sz="0" w:space="0" w:color="auto"/>
        <w:right w:val="none" w:sz="0" w:space="0" w:color="auto"/>
      </w:divBdr>
    </w:div>
    <w:div w:id="1659387189">
      <w:bodyDiv w:val="1"/>
      <w:marLeft w:val="0"/>
      <w:marRight w:val="0"/>
      <w:marTop w:val="0"/>
      <w:marBottom w:val="0"/>
      <w:divBdr>
        <w:top w:val="none" w:sz="0" w:space="0" w:color="auto"/>
        <w:left w:val="none" w:sz="0" w:space="0" w:color="auto"/>
        <w:bottom w:val="none" w:sz="0" w:space="0" w:color="auto"/>
        <w:right w:val="none" w:sz="0" w:space="0" w:color="auto"/>
      </w:divBdr>
    </w:div>
    <w:div w:id="1663505270">
      <w:bodyDiv w:val="1"/>
      <w:marLeft w:val="0"/>
      <w:marRight w:val="0"/>
      <w:marTop w:val="0"/>
      <w:marBottom w:val="0"/>
      <w:divBdr>
        <w:top w:val="none" w:sz="0" w:space="0" w:color="auto"/>
        <w:left w:val="none" w:sz="0" w:space="0" w:color="auto"/>
        <w:bottom w:val="none" w:sz="0" w:space="0" w:color="auto"/>
        <w:right w:val="none" w:sz="0" w:space="0" w:color="auto"/>
      </w:divBdr>
    </w:div>
    <w:div w:id="1665083229">
      <w:bodyDiv w:val="1"/>
      <w:marLeft w:val="0"/>
      <w:marRight w:val="0"/>
      <w:marTop w:val="0"/>
      <w:marBottom w:val="0"/>
      <w:divBdr>
        <w:top w:val="none" w:sz="0" w:space="0" w:color="auto"/>
        <w:left w:val="none" w:sz="0" w:space="0" w:color="auto"/>
        <w:bottom w:val="none" w:sz="0" w:space="0" w:color="auto"/>
        <w:right w:val="none" w:sz="0" w:space="0" w:color="auto"/>
      </w:divBdr>
    </w:div>
    <w:div w:id="1665426390">
      <w:bodyDiv w:val="1"/>
      <w:marLeft w:val="0"/>
      <w:marRight w:val="0"/>
      <w:marTop w:val="0"/>
      <w:marBottom w:val="0"/>
      <w:divBdr>
        <w:top w:val="none" w:sz="0" w:space="0" w:color="auto"/>
        <w:left w:val="none" w:sz="0" w:space="0" w:color="auto"/>
        <w:bottom w:val="none" w:sz="0" w:space="0" w:color="auto"/>
        <w:right w:val="none" w:sz="0" w:space="0" w:color="auto"/>
      </w:divBdr>
    </w:div>
    <w:div w:id="1665939435">
      <w:bodyDiv w:val="1"/>
      <w:marLeft w:val="0"/>
      <w:marRight w:val="0"/>
      <w:marTop w:val="0"/>
      <w:marBottom w:val="0"/>
      <w:divBdr>
        <w:top w:val="none" w:sz="0" w:space="0" w:color="auto"/>
        <w:left w:val="none" w:sz="0" w:space="0" w:color="auto"/>
        <w:bottom w:val="none" w:sz="0" w:space="0" w:color="auto"/>
        <w:right w:val="none" w:sz="0" w:space="0" w:color="auto"/>
      </w:divBdr>
    </w:div>
    <w:div w:id="1667395724">
      <w:bodyDiv w:val="1"/>
      <w:marLeft w:val="0"/>
      <w:marRight w:val="0"/>
      <w:marTop w:val="0"/>
      <w:marBottom w:val="0"/>
      <w:divBdr>
        <w:top w:val="none" w:sz="0" w:space="0" w:color="auto"/>
        <w:left w:val="none" w:sz="0" w:space="0" w:color="auto"/>
        <w:bottom w:val="none" w:sz="0" w:space="0" w:color="auto"/>
        <w:right w:val="none" w:sz="0" w:space="0" w:color="auto"/>
      </w:divBdr>
    </w:div>
    <w:div w:id="1670012957">
      <w:bodyDiv w:val="1"/>
      <w:marLeft w:val="0"/>
      <w:marRight w:val="0"/>
      <w:marTop w:val="0"/>
      <w:marBottom w:val="0"/>
      <w:divBdr>
        <w:top w:val="none" w:sz="0" w:space="0" w:color="auto"/>
        <w:left w:val="none" w:sz="0" w:space="0" w:color="auto"/>
        <w:bottom w:val="none" w:sz="0" w:space="0" w:color="auto"/>
        <w:right w:val="none" w:sz="0" w:space="0" w:color="auto"/>
      </w:divBdr>
    </w:div>
    <w:div w:id="1671758691">
      <w:bodyDiv w:val="1"/>
      <w:marLeft w:val="0"/>
      <w:marRight w:val="0"/>
      <w:marTop w:val="0"/>
      <w:marBottom w:val="0"/>
      <w:divBdr>
        <w:top w:val="none" w:sz="0" w:space="0" w:color="auto"/>
        <w:left w:val="none" w:sz="0" w:space="0" w:color="auto"/>
        <w:bottom w:val="none" w:sz="0" w:space="0" w:color="auto"/>
        <w:right w:val="none" w:sz="0" w:space="0" w:color="auto"/>
      </w:divBdr>
    </w:div>
    <w:div w:id="1672483109">
      <w:bodyDiv w:val="1"/>
      <w:marLeft w:val="0"/>
      <w:marRight w:val="0"/>
      <w:marTop w:val="0"/>
      <w:marBottom w:val="0"/>
      <w:divBdr>
        <w:top w:val="none" w:sz="0" w:space="0" w:color="auto"/>
        <w:left w:val="none" w:sz="0" w:space="0" w:color="auto"/>
        <w:bottom w:val="none" w:sz="0" w:space="0" w:color="auto"/>
        <w:right w:val="none" w:sz="0" w:space="0" w:color="auto"/>
      </w:divBdr>
    </w:div>
    <w:div w:id="1674838049">
      <w:bodyDiv w:val="1"/>
      <w:marLeft w:val="0"/>
      <w:marRight w:val="0"/>
      <w:marTop w:val="0"/>
      <w:marBottom w:val="0"/>
      <w:divBdr>
        <w:top w:val="none" w:sz="0" w:space="0" w:color="auto"/>
        <w:left w:val="none" w:sz="0" w:space="0" w:color="auto"/>
        <w:bottom w:val="none" w:sz="0" w:space="0" w:color="auto"/>
        <w:right w:val="none" w:sz="0" w:space="0" w:color="auto"/>
      </w:divBdr>
    </w:div>
    <w:div w:id="1677657446">
      <w:bodyDiv w:val="1"/>
      <w:marLeft w:val="0"/>
      <w:marRight w:val="0"/>
      <w:marTop w:val="0"/>
      <w:marBottom w:val="0"/>
      <w:divBdr>
        <w:top w:val="none" w:sz="0" w:space="0" w:color="auto"/>
        <w:left w:val="none" w:sz="0" w:space="0" w:color="auto"/>
        <w:bottom w:val="none" w:sz="0" w:space="0" w:color="auto"/>
        <w:right w:val="none" w:sz="0" w:space="0" w:color="auto"/>
      </w:divBdr>
    </w:div>
    <w:div w:id="1680348179">
      <w:bodyDiv w:val="1"/>
      <w:marLeft w:val="0"/>
      <w:marRight w:val="0"/>
      <w:marTop w:val="0"/>
      <w:marBottom w:val="0"/>
      <w:divBdr>
        <w:top w:val="none" w:sz="0" w:space="0" w:color="auto"/>
        <w:left w:val="none" w:sz="0" w:space="0" w:color="auto"/>
        <w:bottom w:val="none" w:sz="0" w:space="0" w:color="auto"/>
        <w:right w:val="none" w:sz="0" w:space="0" w:color="auto"/>
      </w:divBdr>
    </w:div>
    <w:div w:id="1682008832">
      <w:bodyDiv w:val="1"/>
      <w:marLeft w:val="0"/>
      <w:marRight w:val="0"/>
      <w:marTop w:val="0"/>
      <w:marBottom w:val="0"/>
      <w:divBdr>
        <w:top w:val="none" w:sz="0" w:space="0" w:color="auto"/>
        <w:left w:val="none" w:sz="0" w:space="0" w:color="auto"/>
        <w:bottom w:val="none" w:sz="0" w:space="0" w:color="auto"/>
        <w:right w:val="none" w:sz="0" w:space="0" w:color="auto"/>
      </w:divBdr>
    </w:div>
    <w:div w:id="1684285473">
      <w:bodyDiv w:val="1"/>
      <w:marLeft w:val="0"/>
      <w:marRight w:val="0"/>
      <w:marTop w:val="0"/>
      <w:marBottom w:val="0"/>
      <w:divBdr>
        <w:top w:val="none" w:sz="0" w:space="0" w:color="auto"/>
        <w:left w:val="none" w:sz="0" w:space="0" w:color="auto"/>
        <w:bottom w:val="none" w:sz="0" w:space="0" w:color="auto"/>
        <w:right w:val="none" w:sz="0" w:space="0" w:color="auto"/>
      </w:divBdr>
    </w:div>
    <w:div w:id="1685134971">
      <w:bodyDiv w:val="1"/>
      <w:marLeft w:val="0"/>
      <w:marRight w:val="0"/>
      <w:marTop w:val="0"/>
      <w:marBottom w:val="0"/>
      <w:divBdr>
        <w:top w:val="none" w:sz="0" w:space="0" w:color="auto"/>
        <w:left w:val="none" w:sz="0" w:space="0" w:color="auto"/>
        <w:bottom w:val="none" w:sz="0" w:space="0" w:color="auto"/>
        <w:right w:val="none" w:sz="0" w:space="0" w:color="auto"/>
      </w:divBdr>
    </w:div>
    <w:div w:id="1686054877">
      <w:bodyDiv w:val="1"/>
      <w:marLeft w:val="0"/>
      <w:marRight w:val="0"/>
      <w:marTop w:val="0"/>
      <w:marBottom w:val="0"/>
      <w:divBdr>
        <w:top w:val="none" w:sz="0" w:space="0" w:color="auto"/>
        <w:left w:val="none" w:sz="0" w:space="0" w:color="auto"/>
        <w:bottom w:val="none" w:sz="0" w:space="0" w:color="auto"/>
        <w:right w:val="none" w:sz="0" w:space="0" w:color="auto"/>
      </w:divBdr>
    </w:div>
    <w:div w:id="1692606549">
      <w:bodyDiv w:val="1"/>
      <w:marLeft w:val="0"/>
      <w:marRight w:val="0"/>
      <w:marTop w:val="0"/>
      <w:marBottom w:val="0"/>
      <w:divBdr>
        <w:top w:val="none" w:sz="0" w:space="0" w:color="auto"/>
        <w:left w:val="none" w:sz="0" w:space="0" w:color="auto"/>
        <w:bottom w:val="none" w:sz="0" w:space="0" w:color="auto"/>
        <w:right w:val="none" w:sz="0" w:space="0" w:color="auto"/>
      </w:divBdr>
    </w:div>
    <w:div w:id="1696619589">
      <w:bodyDiv w:val="1"/>
      <w:marLeft w:val="0"/>
      <w:marRight w:val="0"/>
      <w:marTop w:val="0"/>
      <w:marBottom w:val="0"/>
      <w:divBdr>
        <w:top w:val="none" w:sz="0" w:space="0" w:color="auto"/>
        <w:left w:val="none" w:sz="0" w:space="0" w:color="auto"/>
        <w:bottom w:val="none" w:sz="0" w:space="0" w:color="auto"/>
        <w:right w:val="none" w:sz="0" w:space="0" w:color="auto"/>
      </w:divBdr>
    </w:div>
    <w:div w:id="1696925718">
      <w:bodyDiv w:val="1"/>
      <w:marLeft w:val="0"/>
      <w:marRight w:val="0"/>
      <w:marTop w:val="0"/>
      <w:marBottom w:val="0"/>
      <w:divBdr>
        <w:top w:val="none" w:sz="0" w:space="0" w:color="auto"/>
        <w:left w:val="none" w:sz="0" w:space="0" w:color="auto"/>
        <w:bottom w:val="none" w:sz="0" w:space="0" w:color="auto"/>
        <w:right w:val="none" w:sz="0" w:space="0" w:color="auto"/>
      </w:divBdr>
    </w:div>
    <w:div w:id="1696955892">
      <w:bodyDiv w:val="1"/>
      <w:marLeft w:val="0"/>
      <w:marRight w:val="0"/>
      <w:marTop w:val="0"/>
      <w:marBottom w:val="0"/>
      <w:divBdr>
        <w:top w:val="none" w:sz="0" w:space="0" w:color="auto"/>
        <w:left w:val="none" w:sz="0" w:space="0" w:color="auto"/>
        <w:bottom w:val="none" w:sz="0" w:space="0" w:color="auto"/>
        <w:right w:val="none" w:sz="0" w:space="0" w:color="auto"/>
      </w:divBdr>
    </w:div>
    <w:div w:id="1700618179">
      <w:bodyDiv w:val="1"/>
      <w:marLeft w:val="0"/>
      <w:marRight w:val="0"/>
      <w:marTop w:val="0"/>
      <w:marBottom w:val="0"/>
      <w:divBdr>
        <w:top w:val="none" w:sz="0" w:space="0" w:color="auto"/>
        <w:left w:val="none" w:sz="0" w:space="0" w:color="auto"/>
        <w:bottom w:val="none" w:sz="0" w:space="0" w:color="auto"/>
        <w:right w:val="none" w:sz="0" w:space="0" w:color="auto"/>
      </w:divBdr>
    </w:div>
    <w:div w:id="1701586119">
      <w:bodyDiv w:val="1"/>
      <w:marLeft w:val="0"/>
      <w:marRight w:val="0"/>
      <w:marTop w:val="0"/>
      <w:marBottom w:val="0"/>
      <w:divBdr>
        <w:top w:val="none" w:sz="0" w:space="0" w:color="auto"/>
        <w:left w:val="none" w:sz="0" w:space="0" w:color="auto"/>
        <w:bottom w:val="none" w:sz="0" w:space="0" w:color="auto"/>
        <w:right w:val="none" w:sz="0" w:space="0" w:color="auto"/>
      </w:divBdr>
    </w:div>
    <w:div w:id="1708335238">
      <w:bodyDiv w:val="1"/>
      <w:marLeft w:val="0"/>
      <w:marRight w:val="0"/>
      <w:marTop w:val="0"/>
      <w:marBottom w:val="0"/>
      <w:divBdr>
        <w:top w:val="none" w:sz="0" w:space="0" w:color="auto"/>
        <w:left w:val="none" w:sz="0" w:space="0" w:color="auto"/>
        <w:bottom w:val="none" w:sz="0" w:space="0" w:color="auto"/>
        <w:right w:val="none" w:sz="0" w:space="0" w:color="auto"/>
      </w:divBdr>
    </w:div>
    <w:div w:id="1710254670">
      <w:bodyDiv w:val="1"/>
      <w:marLeft w:val="0"/>
      <w:marRight w:val="0"/>
      <w:marTop w:val="0"/>
      <w:marBottom w:val="0"/>
      <w:divBdr>
        <w:top w:val="none" w:sz="0" w:space="0" w:color="auto"/>
        <w:left w:val="none" w:sz="0" w:space="0" w:color="auto"/>
        <w:bottom w:val="none" w:sz="0" w:space="0" w:color="auto"/>
        <w:right w:val="none" w:sz="0" w:space="0" w:color="auto"/>
      </w:divBdr>
    </w:div>
    <w:div w:id="1710765451">
      <w:bodyDiv w:val="1"/>
      <w:marLeft w:val="0"/>
      <w:marRight w:val="0"/>
      <w:marTop w:val="0"/>
      <w:marBottom w:val="0"/>
      <w:divBdr>
        <w:top w:val="none" w:sz="0" w:space="0" w:color="auto"/>
        <w:left w:val="none" w:sz="0" w:space="0" w:color="auto"/>
        <w:bottom w:val="none" w:sz="0" w:space="0" w:color="auto"/>
        <w:right w:val="none" w:sz="0" w:space="0" w:color="auto"/>
      </w:divBdr>
    </w:div>
    <w:div w:id="1710912077">
      <w:bodyDiv w:val="1"/>
      <w:marLeft w:val="0"/>
      <w:marRight w:val="0"/>
      <w:marTop w:val="0"/>
      <w:marBottom w:val="0"/>
      <w:divBdr>
        <w:top w:val="none" w:sz="0" w:space="0" w:color="auto"/>
        <w:left w:val="none" w:sz="0" w:space="0" w:color="auto"/>
        <w:bottom w:val="none" w:sz="0" w:space="0" w:color="auto"/>
        <w:right w:val="none" w:sz="0" w:space="0" w:color="auto"/>
      </w:divBdr>
    </w:div>
    <w:div w:id="1712655654">
      <w:bodyDiv w:val="1"/>
      <w:marLeft w:val="0"/>
      <w:marRight w:val="0"/>
      <w:marTop w:val="0"/>
      <w:marBottom w:val="0"/>
      <w:divBdr>
        <w:top w:val="none" w:sz="0" w:space="0" w:color="auto"/>
        <w:left w:val="none" w:sz="0" w:space="0" w:color="auto"/>
        <w:bottom w:val="none" w:sz="0" w:space="0" w:color="auto"/>
        <w:right w:val="none" w:sz="0" w:space="0" w:color="auto"/>
      </w:divBdr>
    </w:div>
    <w:div w:id="1713924113">
      <w:bodyDiv w:val="1"/>
      <w:marLeft w:val="0"/>
      <w:marRight w:val="0"/>
      <w:marTop w:val="0"/>
      <w:marBottom w:val="0"/>
      <w:divBdr>
        <w:top w:val="none" w:sz="0" w:space="0" w:color="auto"/>
        <w:left w:val="none" w:sz="0" w:space="0" w:color="auto"/>
        <w:bottom w:val="none" w:sz="0" w:space="0" w:color="auto"/>
        <w:right w:val="none" w:sz="0" w:space="0" w:color="auto"/>
      </w:divBdr>
    </w:div>
    <w:div w:id="1721829386">
      <w:bodyDiv w:val="1"/>
      <w:marLeft w:val="0"/>
      <w:marRight w:val="0"/>
      <w:marTop w:val="0"/>
      <w:marBottom w:val="0"/>
      <w:divBdr>
        <w:top w:val="none" w:sz="0" w:space="0" w:color="auto"/>
        <w:left w:val="none" w:sz="0" w:space="0" w:color="auto"/>
        <w:bottom w:val="none" w:sz="0" w:space="0" w:color="auto"/>
        <w:right w:val="none" w:sz="0" w:space="0" w:color="auto"/>
      </w:divBdr>
    </w:div>
    <w:div w:id="1722899704">
      <w:bodyDiv w:val="1"/>
      <w:marLeft w:val="0"/>
      <w:marRight w:val="0"/>
      <w:marTop w:val="0"/>
      <w:marBottom w:val="0"/>
      <w:divBdr>
        <w:top w:val="none" w:sz="0" w:space="0" w:color="auto"/>
        <w:left w:val="none" w:sz="0" w:space="0" w:color="auto"/>
        <w:bottom w:val="none" w:sz="0" w:space="0" w:color="auto"/>
        <w:right w:val="none" w:sz="0" w:space="0" w:color="auto"/>
      </w:divBdr>
    </w:div>
    <w:div w:id="1725447047">
      <w:bodyDiv w:val="1"/>
      <w:marLeft w:val="0"/>
      <w:marRight w:val="0"/>
      <w:marTop w:val="0"/>
      <w:marBottom w:val="0"/>
      <w:divBdr>
        <w:top w:val="none" w:sz="0" w:space="0" w:color="auto"/>
        <w:left w:val="none" w:sz="0" w:space="0" w:color="auto"/>
        <w:bottom w:val="none" w:sz="0" w:space="0" w:color="auto"/>
        <w:right w:val="none" w:sz="0" w:space="0" w:color="auto"/>
      </w:divBdr>
    </w:div>
    <w:div w:id="1730616622">
      <w:bodyDiv w:val="1"/>
      <w:marLeft w:val="0"/>
      <w:marRight w:val="0"/>
      <w:marTop w:val="0"/>
      <w:marBottom w:val="0"/>
      <w:divBdr>
        <w:top w:val="none" w:sz="0" w:space="0" w:color="auto"/>
        <w:left w:val="none" w:sz="0" w:space="0" w:color="auto"/>
        <w:bottom w:val="none" w:sz="0" w:space="0" w:color="auto"/>
        <w:right w:val="none" w:sz="0" w:space="0" w:color="auto"/>
      </w:divBdr>
    </w:div>
    <w:div w:id="1738046004">
      <w:bodyDiv w:val="1"/>
      <w:marLeft w:val="0"/>
      <w:marRight w:val="0"/>
      <w:marTop w:val="0"/>
      <w:marBottom w:val="0"/>
      <w:divBdr>
        <w:top w:val="none" w:sz="0" w:space="0" w:color="auto"/>
        <w:left w:val="none" w:sz="0" w:space="0" w:color="auto"/>
        <w:bottom w:val="none" w:sz="0" w:space="0" w:color="auto"/>
        <w:right w:val="none" w:sz="0" w:space="0" w:color="auto"/>
      </w:divBdr>
    </w:div>
    <w:div w:id="1738550819">
      <w:bodyDiv w:val="1"/>
      <w:marLeft w:val="0"/>
      <w:marRight w:val="0"/>
      <w:marTop w:val="0"/>
      <w:marBottom w:val="0"/>
      <w:divBdr>
        <w:top w:val="none" w:sz="0" w:space="0" w:color="auto"/>
        <w:left w:val="none" w:sz="0" w:space="0" w:color="auto"/>
        <w:bottom w:val="none" w:sz="0" w:space="0" w:color="auto"/>
        <w:right w:val="none" w:sz="0" w:space="0" w:color="auto"/>
      </w:divBdr>
    </w:div>
    <w:div w:id="1745251863">
      <w:bodyDiv w:val="1"/>
      <w:marLeft w:val="0"/>
      <w:marRight w:val="0"/>
      <w:marTop w:val="0"/>
      <w:marBottom w:val="0"/>
      <w:divBdr>
        <w:top w:val="none" w:sz="0" w:space="0" w:color="auto"/>
        <w:left w:val="none" w:sz="0" w:space="0" w:color="auto"/>
        <w:bottom w:val="none" w:sz="0" w:space="0" w:color="auto"/>
        <w:right w:val="none" w:sz="0" w:space="0" w:color="auto"/>
      </w:divBdr>
    </w:div>
    <w:div w:id="1745640682">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594434611">
          <w:marLeft w:val="0"/>
          <w:marRight w:val="0"/>
          <w:marTop w:val="0"/>
          <w:marBottom w:val="0"/>
          <w:divBdr>
            <w:top w:val="none" w:sz="0" w:space="0" w:color="auto"/>
            <w:left w:val="none" w:sz="0" w:space="0" w:color="auto"/>
            <w:bottom w:val="none" w:sz="0" w:space="0" w:color="auto"/>
            <w:right w:val="none" w:sz="0" w:space="0" w:color="auto"/>
          </w:divBdr>
          <w:divsChild>
            <w:div w:id="213657834">
              <w:marLeft w:val="0"/>
              <w:marRight w:val="0"/>
              <w:marTop w:val="0"/>
              <w:marBottom w:val="0"/>
              <w:divBdr>
                <w:top w:val="none" w:sz="0" w:space="0" w:color="auto"/>
                <w:left w:val="none" w:sz="0" w:space="0" w:color="auto"/>
                <w:bottom w:val="none" w:sz="0" w:space="0" w:color="auto"/>
                <w:right w:val="none" w:sz="0" w:space="0" w:color="auto"/>
              </w:divBdr>
              <w:divsChild>
                <w:div w:id="125489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229884">
      <w:bodyDiv w:val="1"/>
      <w:marLeft w:val="0"/>
      <w:marRight w:val="0"/>
      <w:marTop w:val="0"/>
      <w:marBottom w:val="0"/>
      <w:divBdr>
        <w:top w:val="none" w:sz="0" w:space="0" w:color="auto"/>
        <w:left w:val="none" w:sz="0" w:space="0" w:color="auto"/>
        <w:bottom w:val="none" w:sz="0" w:space="0" w:color="auto"/>
        <w:right w:val="none" w:sz="0" w:space="0" w:color="auto"/>
      </w:divBdr>
    </w:div>
    <w:div w:id="1751384393">
      <w:bodyDiv w:val="1"/>
      <w:marLeft w:val="0"/>
      <w:marRight w:val="0"/>
      <w:marTop w:val="0"/>
      <w:marBottom w:val="0"/>
      <w:divBdr>
        <w:top w:val="none" w:sz="0" w:space="0" w:color="auto"/>
        <w:left w:val="none" w:sz="0" w:space="0" w:color="auto"/>
        <w:bottom w:val="none" w:sz="0" w:space="0" w:color="auto"/>
        <w:right w:val="none" w:sz="0" w:space="0" w:color="auto"/>
      </w:divBdr>
    </w:div>
    <w:div w:id="1753887136">
      <w:bodyDiv w:val="1"/>
      <w:marLeft w:val="0"/>
      <w:marRight w:val="0"/>
      <w:marTop w:val="0"/>
      <w:marBottom w:val="0"/>
      <w:divBdr>
        <w:top w:val="none" w:sz="0" w:space="0" w:color="auto"/>
        <w:left w:val="none" w:sz="0" w:space="0" w:color="auto"/>
        <w:bottom w:val="none" w:sz="0" w:space="0" w:color="auto"/>
        <w:right w:val="none" w:sz="0" w:space="0" w:color="auto"/>
      </w:divBdr>
      <w:divsChild>
        <w:div w:id="1012682136">
          <w:marLeft w:val="0"/>
          <w:marRight w:val="0"/>
          <w:marTop w:val="0"/>
          <w:marBottom w:val="0"/>
          <w:divBdr>
            <w:top w:val="none" w:sz="0" w:space="0" w:color="auto"/>
            <w:left w:val="none" w:sz="0" w:space="0" w:color="auto"/>
            <w:bottom w:val="none" w:sz="0" w:space="0" w:color="auto"/>
            <w:right w:val="none" w:sz="0" w:space="0" w:color="auto"/>
          </w:divBdr>
        </w:div>
      </w:divsChild>
    </w:div>
    <w:div w:id="1755395327">
      <w:bodyDiv w:val="1"/>
      <w:marLeft w:val="0"/>
      <w:marRight w:val="0"/>
      <w:marTop w:val="0"/>
      <w:marBottom w:val="0"/>
      <w:divBdr>
        <w:top w:val="none" w:sz="0" w:space="0" w:color="auto"/>
        <w:left w:val="none" w:sz="0" w:space="0" w:color="auto"/>
        <w:bottom w:val="none" w:sz="0" w:space="0" w:color="auto"/>
        <w:right w:val="none" w:sz="0" w:space="0" w:color="auto"/>
      </w:divBdr>
    </w:div>
    <w:div w:id="1756170252">
      <w:bodyDiv w:val="1"/>
      <w:marLeft w:val="0"/>
      <w:marRight w:val="0"/>
      <w:marTop w:val="0"/>
      <w:marBottom w:val="0"/>
      <w:divBdr>
        <w:top w:val="none" w:sz="0" w:space="0" w:color="auto"/>
        <w:left w:val="none" w:sz="0" w:space="0" w:color="auto"/>
        <w:bottom w:val="none" w:sz="0" w:space="0" w:color="auto"/>
        <w:right w:val="none" w:sz="0" w:space="0" w:color="auto"/>
      </w:divBdr>
    </w:div>
    <w:div w:id="1757021924">
      <w:bodyDiv w:val="1"/>
      <w:marLeft w:val="0"/>
      <w:marRight w:val="0"/>
      <w:marTop w:val="0"/>
      <w:marBottom w:val="0"/>
      <w:divBdr>
        <w:top w:val="none" w:sz="0" w:space="0" w:color="auto"/>
        <w:left w:val="none" w:sz="0" w:space="0" w:color="auto"/>
        <w:bottom w:val="none" w:sz="0" w:space="0" w:color="auto"/>
        <w:right w:val="none" w:sz="0" w:space="0" w:color="auto"/>
      </w:divBdr>
    </w:div>
    <w:div w:id="1757702748">
      <w:bodyDiv w:val="1"/>
      <w:marLeft w:val="0"/>
      <w:marRight w:val="0"/>
      <w:marTop w:val="0"/>
      <w:marBottom w:val="0"/>
      <w:divBdr>
        <w:top w:val="none" w:sz="0" w:space="0" w:color="auto"/>
        <w:left w:val="none" w:sz="0" w:space="0" w:color="auto"/>
        <w:bottom w:val="none" w:sz="0" w:space="0" w:color="auto"/>
        <w:right w:val="none" w:sz="0" w:space="0" w:color="auto"/>
      </w:divBdr>
    </w:div>
    <w:div w:id="1763986196">
      <w:bodyDiv w:val="1"/>
      <w:marLeft w:val="0"/>
      <w:marRight w:val="0"/>
      <w:marTop w:val="0"/>
      <w:marBottom w:val="0"/>
      <w:divBdr>
        <w:top w:val="none" w:sz="0" w:space="0" w:color="auto"/>
        <w:left w:val="none" w:sz="0" w:space="0" w:color="auto"/>
        <w:bottom w:val="none" w:sz="0" w:space="0" w:color="auto"/>
        <w:right w:val="none" w:sz="0" w:space="0" w:color="auto"/>
      </w:divBdr>
    </w:div>
    <w:div w:id="1771394683">
      <w:bodyDiv w:val="1"/>
      <w:marLeft w:val="0"/>
      <w:marRight w:val="0"/>
      <w:marTop w:val="0"/>
      <w:marBottom w:val="0"/>
      <w:divBdr>
        <w:top w:val="none" w:sz="0" w:space="0" w:color="auto"/>
        <w:left w:val="none" w:sz="0" w:space="0" w:color="auto"/>
        <w:bottom w:val="none" w:sz="0" w:space="0" w:color="auto"/>
        <w:right w:val="none" w:sz="0" w:space="0" w:color="auto"/>
      </w:divBdr>
      <w:divsChild>
        <w:div w:id="675964097">
          <w:marLeft w:val="0"/>
          <w:marRight w:val="0"/>
          <w:marTop w:val="0"/>
          <w:marBottom w:val="0"/>
          <w:divBdr>
            <w:top w:val="none" w:sz="0" w:space="0" w:color="auto"/>
            <w:left w:val="none" w:sz="0" w:space="0" w:color="auto"/>
            <w:bottom w:val="none" w:sz="0" w:space="0" w:color="auto"/>
            <w:right w:val="none" w:sz="0" w:space="0" w:color="auto"/>
          </w:divBdr>
        </w:div>
      </w:divsChild>
    </w:div>
    <w:div w:id="1777170253">
      <w:bodyDiv w:val="1"/>
      <w:marLeft w:val="0"/>
      <w:marRight w:val="0"/>
      <w:marTop w:val="0"/>
      <w:marBottom w:val="0"/>
      <w:divBdr>
        <w:top w:val="none" w:sz="0" w:space="0" w:color="auto"/>
        <w:left w:val="none" w:sz="0" w:space="0" w:color="auto"/>
        <w:bottom w:val="none" w:sz="0" w:space="0" w:color="auto"/>
        <w:right w:val="none" w:sz="0" w:space="0" w:color="auto"/>
      </w:divBdr>
    </w:div>
    <w:div w:id="1786535121">
      <w:bodyDiv w:val="1"/>
      <w:marLeft w:val="0"/>
      <w:marRight w:val="0"/>
      <w:marTop w:val="0"/>
      <w:marBottom w:val="0"/>
      <w:divBdr>
        <w:top w:val="none" w:sz="0" w:space="0" w:color="auto"/>
        <w:left w:val="none" w:sz="0" w:space="0" w:color="auto"/>
        <w:bottom w:val="none" w:sz="0" w:space="0" w:color="auto"/>
        <w:right w:val="none" w:sz="0" w:space="0" w:color="auto"/>
      </w:divBdr>
    </w:div>
    <w:div w:id="1789275145">
      <w:bodyDiv w:val="1"/>
      <w:marLeft w:val="0"/>
      <w:marRight w:val="0"/>
      <w:marTop w:val="0"/>
      <w:marBottom w:val="0"/>
      <w:divBdr>
        <w:top w:val="none" w:sz="0" w:space="0" w:color="auto"/>
        <w:left w:val="none" w:sz="0" w:space="0" w:color="auto"/>
        <w:bottom w:val="none" w:sz="0" w:space="0" w:color="auto"/>
        <w:right w:val="none" w:sz="0" w:space="0" w:color="auto"/>
      </w:divBdr>
    </w:div>
    <w:div w:id="1795055781">
      <w:bodyDiv w:val="1"/>
      <w:marLeft w:val="0"/>
      <w:marRight w:val="0"/>
      <w:marTop w:val="0"/>
      <w:marBottom w:val="0"/>
      <w:divBdr>
        <w:top w:val="none" w:sz="0" w:space="0" w:color="auto"/>
        <w:left w:val="none" w:sz="0" w:space="0" w:color="auto"/>
        <w:bottom w:val="none" w:sz="0" w:space="0" w:color="auto"/>
        <w:right w:val="none" w:sz="0" w:space="0" w:color="auto"/>
      </w:divBdr>
    </w:div>
    <w:div w:id="1797868038">
      <w:bodyDiv w:val="1"/>
      <w:marLeft w:val="0"/>
      <w:marRight w:val="0"/>
      <w:marTop w:val="0"/>
      <w:marBottom w:val="0"/>
      <w:divBdr>
        <w:top w:val="none" w:sz="0" w:space="0" w:color="auto"/>
        <w:left w:val="none" w:sz="0" w:space="0" w:color="auto"/>
        <w:bottom w:val="none" w:sz="0" w:space="0" w:color="auto"/>
        <w:right w:val="none" w:sz="0" w:space="0" w:color="auto"/>
      </w:divBdr>
    </w:div>
    <w:div w:id="1803494057">
      <w:bodyDiv w:val="1"/>
      <w:marLeft w:val="0"/>
      <w:marRight w:val="0"/>
      <w:marTop w:val="0"/>
      <w:marBottom w:val="0"/>
      <w:divBdr>
        <w:top w:val="none" w:sz="0" w:space="0" w:color="auto"/>
        <w:left w:val="none" w:sz="0" w:space="0" w:color="auto"/>
        <w:bottom w:val="none" w:sz="0" w:space="0" w:color="auto"/>
        <w:right w:val="none" w:sz="0" w:space="0" w:color="auto"/>
      </w:divBdr>
    </w:div>
    <w:div w:id="1808350684">
      <w:bodyDiv w:val="1"/>
      <w:marLeft w:val="0"/>
      <w:marRight w:val="0"/>
      <w:marTop w:val="0"/>
      <w:marBottom w:val="0"/>
      <w:divBdr>
        <w:top w:val="none" w:sz="0" w:space="0" w:color="auto"/>
        <w:left w:val="none" w:sz="0" w:space="0" w:color="auto"/>
        <w:bottom w:val="none" w:sz="0" w:space="0" w:color="auto"/>
        <w:right w:val="none" w:sz="0" w:space="0" w:color="auto"/>
      </w:divBdr>
    </w:div>
    <w:div w:id="1809472355">
      <w:bodyDiv w:val="1"/>
      <w:marLeft w:val="0"/>
      <w:marRight w:val="0"/>
      <w:marTop w:val="0"/>
      <w:marBottom w:val="0"/>
      <w:divBdr>
        <w:top w:val="none" w:sz="0" w:space="0" w:color="auto"/>
        <w:left w:val="none" w:sz="0" w:space="0" w:color="auto"/>
        <w:bottom w:val="none" w:sz="0" w:space="0" w:color="auto"/>
        <w:right w:val="none" w:sz="0" w:space="0" w:color="auto"/>
      </w:divBdr>
    </w:div>
    <w:div w:id="1811169191">
      <w:bodyDiv w:val="1"/>
      <w:marLeft w:val="0"/>
      <w:marRight w:val="0"/>
      <w:marTop w:val="0"/>
      <w:marBottom w:val="0"/>
      <w:divBdr>
        <w:top w:val="none" w:sz="0" w:space="0" w:color="auto"/>
        <w:left w:val="none" w:sz="0" w:space="0" w:color="auto"/>
        <w:bottom w:val="none" w:sz="0" w:space="0" w:color="auto"/>
        <w:right w:val="none" w:sz="0" w:space="0" w:color="auto"/>
      </w:divBdr>
    </w:div>
    <w:div w:id="1814447779">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1813673738">
          <w:marLeft w:val="0"/>
          <w:marRight w:val="0"/>
          <w:marTop w:val="0"/>
          <w:marBottom w:val="0"/>
          <w:divBdr>
            <w:top w:val="none" w:sz="0" w:space="0" w:color="auto"/>
            <w:left w:val="none" w:sz="0" w:space="0" w:color="auto"/>
            <w:bottom w:val="none" w:sz="0" w:space="0" w:color="auto"/>
            <w:right w:val="none" w:sz="0" w:space="0" w:color="auto"/>
          </w:divBdr>
          <w:divsChild>
            <w:div w:id="1083604463">
              <w:marLeft w:val="0"/>
              <w:marRight w:val="0"/>
              <w:marTop w:val="0"/>
              <w:marBottom w:val="0"/>
              <w:divBdr>
                <w:top w:val="none" w:sz="0" w:space="0" w:color="auto"/>
                <w:left w:val="none" w:sz="0" w:space="0" w:color="auto"/>
                <w:bottom w:val="none" w:sz="0" w:space="0" w:color="auto"/>
                <w:right w:val="none" w:sz="0" w:space="0" w:color="auto"/>
              </w:divBdr>
              <w:divsChild>
                <w:div w:id="113267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328137">
      <w:bodyDiv w:val="1"/>
      <w:marLeft w:val="0"/>
      <w:marRight w:val="0"/>
      <w:marTop w:val="0"/>
      <w:marBottom w:val="0"/>
      <w:divBdr>
        <w:top w:val="none" w:sz="0" w:space="0" w:color="auto"/>
        <w:left w:val="none" w:sz="0" w:space="0" w:color="auto"/>
        <w:bottom w:val="none" w:sz="0" w:space="0" w:color="auto"/>
        <w:right w:val="none" w:sz="0" w:space="0" w:color="auto"/>
      </w:divBdr>
    </w:div>
    <w:div w:id="1835802022">
      <w:bodyDiv w:val="1"/>
      <w:marLeft w:val="0"/>
      <w:marRight w:val="0"/>
      <w:marTop w:val="0"/>
      <w:marBottom w:val="0"/>
      <w:divBdr>
        <w:top w:val="none" w:sz="0" w:space="0" w:color="auto"/>
        <w:left w:val="none" w:sz="0" w:space="0" w:color="auto"/>
        <w:bottom w:val="none" w:sz="0" w:space="0" w:color="auto"/>
        <w:right w:val="none" w:sz="0" w:space="0" w:color="auto"/>
      </w:divBdr>
    </w:div>
    <w:div w:id="1837846268">
      <w:bodyDiv w:val="1"/>
      <w:marLeft w:val="0"/>
      <w:marRight w:val="0"/>
      <w:marTop w:val="0"/>
      <w:marBottom w:val="0"/>
      <w:divBdr>
        <w:top w:val="none" w:sz="0" w:space="0" w:color="auto"/>
        <w:left w:val="none" w:sz="0" w:space="0" w:color="auto"/>
        <w:bottom w:val="none" w:sz="0" w:space="0" w:color="auto"/>
        <w:right w:val="none" w:sz="0" w:space="0" w:color="auto"/>
      </w:divBdr>
    </w:div>
    <w:div w:id="1841699877">
      <w:bodyDiv w:val="1"/>
      <w:marLeft w:val="0"/>
      <w:marRight w:val="0"/>
      <w:marTop w:val="0"/>
      <w:marBottom w:val="0"/>
      <w:divBdr>
        <w:top w:val="none" w:sz="0" w:space="0" w:color="auto"/>
        <w:left w:val="none" w:sz="0" w:space="0" w:color="auto"/>
        <w:bottom w:val="none" w:sz="0" w:space="0" w:color="auto"/>
        <w:right w:val="none" w:sz="0" w:space="0" w:color="auto"/>
      </w:divBdr>
    </w:div>
    <w:div w:id="1846823924">
      <w:bodyDiv w:val="1"/>
      <w:marLeft w:val="0"/>
      <w:marRight w:val="0"/>
      <w:marTop w:val="0"/>
      <w:marBottom w:val="0"/>
      <w:divBdr>
        <w:top w:val="none" w:sz="0" w:space="0" w:color="auto"/>
        <w:left w:val="none" w:sz="0" w:space="0" w:color="auto"/>
        <w:bottom w:val="none" w:sz="0" w:space="0" w:color="auto"/>
        <w:right w:val="none" w:sz="0" w:space="0" w:color="auto"/>
      </w:divBdr>
    </w:div>
    <w:div w:id="1846898316">
      <w:bodyDiv w:val="1"/>
      <w:marLeft w:val="0"/>
      <w:marRight w:val="0"/>
      <w:marTop w:val="0"/>
      <w:marBottom w:val="0"/>
      <w:divBdr>
        <w:top w:val="none" w:sz="0" w:space="0" w:color="auto"/>
        <w:left w:val="none" w:sz="0" w:space="0" w:color="auto"/>
        <w:bottom w:val="none" w:sz="0" w:space="0" w:color="auto"/>
        <w:right w:val="none" w:sz="0" w:space="0" w:color="auto"/>
      </w:divBdr>
    </w:div>
    <w:div w:id="1846901911">
      <w:bodyDiv w:val="1"/>
      <w:marLeft w:val="0"/>
      <w:marRight w:val="0"/>
      <w:marTop w:val="0"/>
      <w:marBottom w:val="0"/>
      <w:divBdr>
        <w:top w:val="none" w:sz="0" w:space="0" w:color="auto"/>
        <w:left w:val="none" w:sz="0" w:space="0" w:color="auto"/>
        <w:bottom w:val="none" w:sz="0" w:space="0" w:color="auto"/>
        <w:right w:val="none" w:sz="0" w:space="0" w:color="auto"/>
      </w:divBdr>
    </w:div>
    <w:div w:id="1848212417">
      <w:bodyDiv w:val="1"/>
      <w:marLeft w:val="0"/>
      <w:marRight w:val="0"/>
      <w:marTop w:val="0"/>
      <w:marBottom w:val="0"/>
      <w:divBdr>
        <w:top w:val="none" w:sz="0" w:space="0" w:color="auto"/>
        <w:left w:val="none" w:sz="0" w:space="0" w:color="auto"/>
        <w:bottom w:val="none" w:sz="0" w:space="0" w:color="auto"/>
        <w:right w:val="none" w:sz="0" w:space="0" w:color="auto"/>
      </w:divBdr>
    </w:div>
    <w:div w:id="1848518118">
      <w:bodyDiv w:val="1"/>
      <w:marLeft w:val="0"/>
      <w:marRight w:val="0"/>
      <w:marTop w:val="0"/>
      <w:marBottom w:val="0"/>
      <w:divBdr>
        <w:top w:val="none" w:sz="0" w:space="0" w:color="auto"/>
        <w:left w:val="none" w:sz="0" w:space="0" w:color="auto"/>
        <w:bottom w:val="none" w:sz="0" w:space="0" w:color="auto"/>
        <w:right w:val="none" w:sz="0" w:space="0" w:color="auto"/>
      </w:divBdr>
    </w:div>
    <w:div w:id="1852211176">
      <w:bodyDiv w:val="1"/>
      <w:marLeft w:val="0"/>
      <w:marRight w:val="0"/>
      <w:marTop w:val="0"/>
      <w:marBottom w:val="0"/>
      <w:divBdr>
        <w:top w:val="none" w:sz="0" w:space="0" w:color="auto"/>
        <w:left w:val="none" w:sz="0" w:space="0" w:color="auto"/>
        <w:bottom w:val="none" w:sz="0" w:space="0" w:color="auto"/>
        <w:right w:val="none" w:sz="0" w:space="0" w:color="auto"/>
      </w:divBdr>
    </w:div>
    <w:div w:id="1853641498">
      <w:bodyDiv w:val="1"/>
      <w:marLeft w:val="0"/>
      <w:marRight w:val="0"/>
      <w:marTop w:val="0"/>
      <w:marBottom w:val="0"/>
      <w:divBdr>
        <w:top w:val="none" w:sz="0" w:space="0" w:color="auto"/>
        <w:left w:val="none" w:sz="0" w:space="0" w:color="auto"/>
        <w:bottom w:val="none" w:sz="0" w:space="0" w:color="auto"/>
        <w:right w:val="none" w:sz="0" w:space="0" w:color="auto"/>
      </w:divBdr>
    </w:div>
    <w:div w:id="1856075268">
      <w:bodyDiv w:val="1"/>
      <w:marLeft w:val="0"/>
      <w:marRight w:val="0"/>
      <w:marTop w:val="0"/>
      <w:marBottom w:val="0"/>
      <w:divBdr>
        <w:top w:val="none" w:sz="0" w:space="0" w:color="auto"/>
        <w:left w:val="none" w:sz="0" w:space="0" w:color="auto"/>
        <w:bottom w:val="none" w:sz="0" w:space="0" w:color="auto"/>
        <w:right w:val="none" w:sz="0" w:space="0" w:color="auto"/>
      </w:divBdr>
    </w:div>
    <w:div w:id="1859008144">
      <w:bodyDiv w:val="1"/>
      <w:marLeft w:val="0"/>
      <w:marRight w:val="0"/>
      <w:marTop w:val="0"/>
      <w:marBottom w:val="0"/>
      <w:divBdr>
        <w:top w:val="none" w:sz="0" w:space="0" w:color="auto"/>
        <w:left w:val="none" w:sz="0" w:space="0" w:color="auto"/>
        <w:bottom w:val="none" w:sz="0" w:space="0" w:color="auto"/>
        <w:right w:val="none" w:sz="0" w:space="0" w:color="auto"/>
      </w:divBdr>
    </w:div>
    <w:div w:id="1860241330">
      <w:bodyDiv w:val="1"/>
      <w:marLeft w:val="0"/>
      <w:marRight w:val="0"/>
      <w:marTop w:val="0"/>
      <w:marBottom w:val="0"/>
      <w:divBdr>
        <w:top w:val="none" w:sz="0" w:space="0" w:color="auto"/>
        <w:left w:val="none" w:sz="0" w:space="0" w:color="auto"/>
        <w:bottom w:val="none" w:sz="0" w:space="0" w:color="auto"/>
        <w:right w:val="none" w:sz="0" w:space="0" w:color="auto"/>
      </w:divBdr>
    </w:div>
    <w:div w:id="1860779556">
      <w:bodyDiv w:val="1"/>
      <w:marLeft w:val="0"/>
      <w:marRight w:val="0"/>
      <w:marTop w:val="0"/>
      <w:marBottom w:val="0"/>
      <w:divBdr>
        <w:top w:val="none" w:sz="0" w:space="0" w:color="auto"/>
        <w:left w:val="none" w:sz="0" w:space="0" w:color="auto"/>
        <w:bottom w:val="none" w:sz="0" w:space="0" w:color="auto"/>
        <w:right w:val="none" w:sz="0" w:space="0" w:color="auto"/>
      </w:divBdr>
    </w:div>
    <w:div w:id="1876961716">
      <w:bodyDiv w:val="1"/>
      <w:marLeft w:val="0"/>
      <w:marRight w:val="0"/>
      <w:marTop w:val="0"/>
      <w:marBottom w:val="0"/>
      <w:divBdr>
        <w:top w:val="none" w:sz="0" w:space="0" w:color="auto"/>
        <w:left w:val="none" w:sz="0" w:space="0" w:color="auto"/>
        <w:bottom w:val="none" w:sz="0" w:space="0" w:color="auto"/>
        <w:right w:val="none" w:sz="0" w:space="0" w:color="auto"/>
      </w:divBdr>
    </w:div>
    <w:div w:id="1884245675">
      <w:bodyDiv w:val="1"/>
      <w:marLeft w:val="0"/>
      <w:marRight w:val="0"/>
      <w:marTop w:val="0"/>
      <w:marBottom w:val="0"/>
      <w:divBdr>
        <w:top w:val="none" w:sz="0" w:space="0" w:color="auto"/>
        <w:left w:val="none" w:sz="0" w:space="0" w:color="auto"/>
        <w:bottom w:val="none" w:sz="0" w:space="0" w:color="auto"/>
        <w:right w:val="none" w:sz="0" w:space="0" w:color="auto"/>
      </w:divBdr>
    </w:div>
    <w:div w:id="1884322456">
      <w:bodyDiv w:val="1"/>
      <w:marLeft w:val="0"/>
      <w:marRight w:val="0"/>
      <w:marTop w:val="0"/>
      <w:marBottom w:val="0"/>
      <w:divBdr>
        <w:top w:val="none" w:sz="0" w:space="0" w:color="auto"/>
        <w:left w:val="none" w:sz="0" w:space="0" w:color="auto"/>
        <w:bottom w:val="none" w:sz="0" w:space="0" w:color="auto"/>
        <w:right w:val="none" w:sz="0" w:space="0" w:color="auto"/>
      </w:divBdr>
    </w:div>
    <w:div w:id="1884713424">
      <w:bodyDiv w:val="1"/>
      <w:marLeft w:val="0"/>
      <w:marRight w:val="0"/>
      <w:marTop w:val="0"/>
      <w:marBottom w:val="0"/>
      <w:divBdr>
        <w:top w:val="none" w:sz="0" w:space="0" w:color="auto"/>
        <w:left w:val="none" w:sz="0" w:space="0" w:color="auto"/>
        <w:bottom w:val="none" w:sz="0" w:space="0" w:color="auto"/>
        <w:right w:val="none" w:sz="0" w:space="0" w:color="auto"/>
      </w:divBdr>
    </w:div>
    <w:div w:id="1887986634">
      <w:bodyDiv w:val="1"/>
      <w:marLeft w:val="0"/>
      <w:marRight w:val="0"/>
      <w:marTop w:val="0"/>
      <w:marBottom w:val="0"/>
      <w:divBdr>
        <w:top w:val="none" w:sz="0" w:space="0" w:color="auto"/>
        <w:left w:val="none" w:sz="0" w:space="0" w:color="auto"/>
        <w:bottom w:val="none" w:sz="0" w:space="0" w:color="auto"/>
        <w:right w:val="none" w:sz="0" w:space="0" w:color="auto"/>
      </w:divBdr>
    </w:div>
    <w:div w:id="1889536731">
      <w:bodyDiv w:val="1"/>
      <w:marLeft w:val="0"/>
      <w:marRight w:val="0"/>
      <w:marTop w:val="0"/>
      <w:marBottom w:val="0"/>
      <w:divBdr>
        <w:top w:val="none" w:sz="0" w:space="0" w:color="auto"/>
        <w:left w:val="none" w:sz="0" w:space="0" w:color="auto"/>
        <w:bottom w:val="none" w:sz="0" w:space="0" w:color="auto"/>
        <w:right w:val="none" w:sz="0" w:space="0" w:color="auto"/>
      </w:divBdr>
    </w:div>
    <w:div w:id="1895384264">
      <w:bodyDiv w:val="1"/>
      <w:marLeft w:val="0"/>
      <w:marRight w:val="0"/>
      <w:marTop w:val="0"/>
      <w:marBottom w:val="0"/>
      <w:divBdr>
        <w:top w:val="none" w:sz="0" w:space="0" w:color="auto"/>
        <w:left w:val="none" w:sz="0" w:space="0" w:color="auto"/>
        <w:bottom w:val="none" w:sz="0" w:space="0" w:color="auto"/>
        <w:right w:val="none" w:sz="0" w:space="0" w:color="auto"/>
      </w:divBdr>
    </w:div>
    <w:div w:id="1899248282">
      <w:bodyDiv w:val="1"/>
      <w:marLeft w:val="0"/>
      <w:marRight w:val="0"/>
      <w:marTop w:val="0"/>
      <w:marBottom w:val="0"/>
      <w:divBdr>
        <w:top w:val="none" w:sz="0" w:space="0" w:color="auto"/>
        <w:left w:val="none" w:sz="0" w:space="0" w:color="auto"/>
        <w:bottom w:val="none" w:sz="0" w:space="0" w:color="auto"/>
        <w:right w:val="none" w:sz="0" w:space="0" w:color="auto"/>
      </w:divBdr>
    </w:div>
    <w:div w:id="1899316221">
      <w:bodyDiv w:val="1"/>
      <w:marLeft w:val="0"/>
      <w:marRight w:val="0"/>
      <w:marTop w:val="0"/>
      <w:marBottom w:val="0"/>
      <w:divBdr>
        <w:top w:val="none" w:sz="0" w:space="0" w:color="auto"/>
        <w:left w:val="none" w:sz="0" w:space="0" w:color="auto"/>
        <w:bottom w:val="none" w:sz="0" w:space="0" w:color="auto"/>
        <w:right w:val="none" w:sz="0" w:space="0" w:color="auto"/>
      </w:divBdr>
    </w:div>
    <w:div w:id="1900558071">
      <w:bodyDiv w:val="1"/>
      <w:marLeft w:val="0"/>
      <w:marRight w:val="0"/>
      <w:marTop w:val="0"/>
      <w:marBottom w:val="0"/>
      <w:divBdr>
        <w:top w:val="none" w:sz="0" w:space="0" w:color="auto"/>
        <w:left w:val="none" w:sz="0" w:space="0" w:color="auto"/>
        <w:bottom w:val="none" w:sz="0" w:space="0" w:color="auto"/>
        <w:right w:val="none" w:sz="0" w:space="0" w:color="auto"/>
      </w:divBdr>
    </w:div>
    <w:div w:id="1903982758">
      <w:bodyDiv w:val="1"/>
      <w:marLeft w:val="0"/>
      <w:marRight w:val="0"/>
      <w:marTop w:val="0"/>
      <w:marBottom w:val="0"/>
      <w:divBdr>
        <w:top w:val="none" w:sz="0" w:space="0" w:color="auto"/>
        <w:left w:val="none" w:sz="0" w:space="0" w:color="auto"/>
        <w:bottom w:val="none" w:sz="0" w:space="0" w:color="auto"/>
        <w:right w:val="none" w:sz="0" w:space="0" w:color="auto"/>
      </w:divBdr>
    </w:div>
    <w:div w:id="1905870209">
      <w:bodyDiv w:val="1"/>
      <w:marLeft w:val="0"/>
      <w:marRight w:val="0"/>
      <w:marTop w:val="0"/>
      <w:marBottom w:val="0"/>
      <w:divBdr>
        <w:top w:val="none" w:sz="0" w:space="0" w:color="auto"/>
        <w:left w:val="none" w:sz="0" w:space="0" w:color="auto"/>
        <w:bottom w:val="none" w:sz="0" w:space="0" w:color="auto"/>
        <w:right w:val="none" w:sz="0" w:space="0" w:color="auto"/>
      </w:divBdr>
    </w:div>
    <w:div w:id="1906184290">
      <w:bodyDiv w:val="1"/>
      <w:marLeft w:val="0"/>
      <w:marRight w:val="0"/>
      <w:marTop w:val="0"/>
      <w:marBottom w:val="0"/>
      <w:divBdr>
        <w:top w:val="none" w:sz="0" w:space="0" w:color="auto"/>
        <w:left w:val="none" w:sz="0" w:space="0" w:color="auto"/>
        <w:bottom w:val="none" w:sz="0" w:space="0" w:color="auto"/>
        <w:right w:val="none" w:sz="0" w:space="0" w:color="auto"/>
      </w:divBdr>
    </w:div>
    <w:div w:id="1906987758">
      <w:bodyDiv w:val="1"/>
      <w:marLeft w:val="0"/>
      <w:marRight w:val="0"/>
      <w:marTop w:val="0"/>
      <w:marBottom w:val="0"/>
      <w:divBdr>
        <w:top w:val="none" w:sz="0" w:space="0" w:color="auto"/>
        <w:left w:val="none" w:sz="0" w:space="0" w:color="auto"/>
        <w:bottom w:val="none" w:sz="0" w:space="0" w:color="auto"/>
        <w:right w:val="none" w:sz="0" w:space="0" w:color="auto"/>
      </w:divBdr>
    </w:div>
    <w:div w:id="1910727182">
      <w:bodyDiv w:val="1"/>
      <w:marLeft w:val="0"/>
      <w:marRight w:val="0"/>
      <w:marTop w:val="0"/>
      <w:marBottom w:val="0"/>
      <w:divBdr>
        <w:top w:val="none" w:sz="0" w:space="0" w:color="auto"/>
        <w:left w:val="none" w:sz="0" w:space="0" w:color="auto"/>
        <w:bottom w:val="none" w:sz="0" w:space="0" w:color="auto"/>
        <w:right w:val="none" w:sz="0" w:space="0" w:color="auto"/>
      </w:divBdr>
    </w:div>
    <w:div w:id="1911184940">
      <w:bodyDiv w:val="1"/>
      <w:marLeft w:val="0"/>
      <w:marRight w:val="0"/>
      <w:marTop w:val="0"/>
      <w:marBottom w:val="0"/>
      <w:divBdr>
        <w:top w:val="none" w:sz="0" w:space="0" w:color="auto"/>
        <w:left w:val="none" w:sz="0" w:space="0" w:color="auto"/>
        <w:bottom w:val="none" w:sz="0" w:space="0" w:color="auto"/>
        <w:right w:val="none" w:sz="0" w:space="0" w:color="auto"/>
      </w:divBdr>
    </w:div>
    <w:div w:id="1912692379">
      <w:bodyDiv w:val="1"/>
      <w:marLeft w:val="0"/>
      <w:marRight w:val="0"/>
      <w:marTop w:val="0"/>
      <w:marBottom w:val="0"/>
      <w:divBdr>
        <w:top w:val="none" w:sz="0" w:space="0" w:color="auto"/>
        <w:left w:val="none" w:sz="0" w:space="0" w:color="auto"/>
        <w:bottom w:val="none" w:sz="0" w:space="0" w:color="auto"/>
        <w:right w:val="none" w:sz="0" w:space="0" w:color="auto"/>
      </w:divBdr>
    </w:div>
    <w:div w:id="1913469175">
      <w:bodyDiv w:val="1"/>
      <w:marLeft w:val="0"/>
      <w:marRight w:val="0"/>
      <w:marTop w:val="0"/>
      <w:marBottom w:val="0"/>
      <w:divBdr>
        <w:top w:val="none" w:sz="0" w:space="0" w:color="auto"/>
        <w:left w:val="none" w:sz="0" w:space="0" w:color="auto"/>
        <w:bottom w:val="none" w:sz="0" w:space="0" w:color="auto"/>
        <w:right w:val="none" w:sz="0" w:space="0" w:color="auto"/>
      </w:divBdr>
    </w:div>
    <w:div w:id="1916013361">
      <w:bodyDiv w:val="1"/>
      <w:marLeft w:val="0"/>
      <w:marRight w:val="0"/>
      <w:marTop w:val="0"/>
      <w:marBottom w:val="0"/>
      <w:divBdr>
        <w:top w:val="none" w:sz="0" w:space="0" w:color="auto"/>
        <w:left w:val="none" w:sz="0" w:space="0" w:color="auto"/>
        <w:bottom w:val="none" w:sz="0" w:space="0" w:color="auto"/>
        <w:right w:val="none" w:sz="0" w:space="0" w:color="auto"/>
      </w:divBdr>
    </w:div>
    <w:div w:id="1916433477">
      <w:bodyDiv w:val="1"/>
      <w:marLeft w:val="0"/>
      <w:marRight w:val="0"/>
      <w:marTop w:val="0"/>
      <w:marBottom w:val="0"/>
      <w:divBdr>
        <w:top w:val="none" w:sz="0" w:space="0" w:color="auto"/>
        <w:left w:val="none" w:sz="0" w:space="0" w:color="auto"/>
        <w:bottom w:val="none" w:sz="0" w:space="0" w:color="auto"/>
        <w:right w:val="none" w:sz="0" w:space="0" w:color="auto"/>
      </w:divBdr>
    </w:div>
    <w:div w:id="1917589523">
      <w:bodyDiv w:val="1"/>
      <w:marLeft w:val="0"/>
      <w:marRight w:val="0"/>
      <w:marTop w:val="0"/>
      <w:marBottom w:val="0"/>
      <w:divBdr>
        <w:top w:val="none" w:sz="0" w:space="0" w:color="auto"/>
        <w:left w:val="none" w:sz="0" w:space="0" w:color="auto"/>
        <w:bottom w:val="none" w:sz="0" w:space="0" w:color="auto"/>
        <w:right w:val="none" w:sz="0" w:space="0" w:color="auto"/>
      </w:divBdr>
    </w:div>
    <w:div w:id="1930580730">
      <w:bodyDiv w:val="1"/>
      <w:marLeft w:val="0"/>
      <w:marRight w:val="0"/>
      <w:marTop w:val="0"/>
      <w:marBottom w:val="0"/>
      <w:divBdr>
        <w:top w:val="none" w:sz="0" w:space="0" w:color="auto"/>
        <w:left w:val="none" w:sz="0" w:space="0" w:color="auto"/>
        <w:bottom w:val="none" w:sz="0" w:space="0" w:color="auto"/>
        <w:right w:val="none" w:sz="0" w:space="0" w:color="auto"/>
      </w:divBdr>
    </w:div>
    <w:div w:id="1932351519">
      <w:bodyDiv w:val="1"/>
      <w:marLeft w:val="0"/>
      <w:marRight w:val="0"/>
      <w:marTop w:val="0"/>
      <w:marBottom w:val="0"/>
      <w:divBdr>
        <w:top w:val="none" w:sz="0" w:space="0" w:color="auto"/>
        <w:left w:val="none" w:sz="0" w:space="0" w:color="auto"/>
        <w:bottom w:val="none" w:sz="0" w:space="0" w:color="auto"/>
        <w:right w:val="none" w:sz="0" w:space="0" w:color="auto"/>
      </w:divBdr>
    </w:div>
    <w:div w:id="1933390277">
      <w:bodyDiv w:val="1"/>
      <w:marLeft w:val="0"/>
      <w:marRight w:val="0"/>
      <w:marTop w:val="0"/>
      <w:marBottom w:val="0"/>
      <w:divBdr>
        <w:top w:val="none" w:sz="0" w:space="0" w:color="auto"/>
        <w:left w:val="none" w:sz="0" w:space="0" w:color="auto"/>
        <w:bottom w:val="none" w:sz="0" w:space="0" w:color="auto"/>
        <w:right w:val="none" w:sz="0" w:space="0" w:color="auto"/>
      </w:divBdr>
    </w:div>
    <w:div w:id="1940135996">
      <w:bodyDiv w:val="1"/>
      <w:marLeft w:val="0"/>
      <w:marRight w:val="0"/>
      <w:marTop w:val="0"/>
      <w:marBottom w:val="0"/>
      <w:divBdr>
        <w:top w:val="none" w:sz="0" w:space="0" w:color="auto"/>
        <w:left w:val="none" w:sz="0" w:space="0" w:color="auto"/>
        <w:bottom w:val="none" w:sz="0" w:space="0" w:color="auto"/>
        <w:right w:val="none" w:sz="0" w:space="0" w:color="auto"/>
      </w:divBdr>
    </w:div>
    <w:div w:id="1941599437">
      <w:bodyDiv w:val="1"/>
      <w:marLeft w:val="0"/>
      <w:marRight w:val="0"/>
      <w:marTop w:val="0"/>
      <w:marBottom w:val="0"/>
      <w:divBdr>
        <w:top w:val="none" w:sz="0" w:space="0" w:color="auto"/>
        <w:left w:val="none" w:sz="0" w:space="0" w:color="auto"/>
        <w:bottom w:val="none" w:sz="0" w:space="0" w:color="auto"/>
        <w:right w:val="none" w:sz="0" w:space="0" w:color="auto"/>
      </w:divBdr>
    </w:div>
    <w:div w:id="1942451916">
      <w:bodyDiv w:val="1"/>
      <w:marLeft w:val="0"/>
      <w:marRight w:val="0"/>
      <w:marTop w:val="0"/>
      <w:marBottom w:val="0"/>
      <w:divBdr>
        <w:top w:val="none" w:sz="0" w:space="0" w:color="auto"/>
        <w:left w:val="none" w:sz="0" w:space="0" w:color="auto"/>
        <w:bottom w:val="none" w:sz="0" w:space="0" w:color="auto"/>
        <w:right w:val="none" w:sz="0" w:space="0" w:color="auto"/>
      </w:divBdr>
    </w:div>
    <w:div w:id="1944997855">
      <w:bodyDiv w:val="1"/>
      <w:marLeft w:val="0"/>
      <w:marRight w:val="0"/>
      <w:marTop w:val="0"/>
      <w:marBottom w:val="0"/>
      <w:divBdr>
        <w:top w:val="none" w:sz="0" w:space="0" w:color="auto"/>
        <w:left w:val="none" w:sz="0" w:space="0" w:color="auto"/>
        <w:bottom w:val="none" w:sz="0" w:space="0" w:color="auto"/>
        <w:right w:val="none" w:sz="0" w:space="0" w:color="auto"/>
      </w:divBdr>
    </w:div>
    <w:div w:id="1952934192">
      <w:bodyDiv w:val="1"/>
      <w:marLeft w:val="0"/>
      <w:marRight w:val="0"/>
      <w:marTop w:val="0"/>
      <w:marBottom w:val="0"/>
      <w:divBdr>
        <w:top w:val="none" w:sz="0" w:space="0" w:color="auto"/>
        <w:left w:val="none" w:sz="0" w:space="0" w:color="auto"/>
        <w:bottom w:val="none" w:sz="0" w:space="0" w:color="auto"/>
        <w:right w:val="none" w:sz="0" w:space="0" w:color="auto"/>
      </w:divBdr>
    </w:div>
    <w:div w:id="1953397605">
      <w:bodyDiv w:val="1"/>
      <w:marLeft w:val="0"/>
      <w:marRight w:val="0"/>
      <w:marTop w:val="0"/>
      <w:marBottom w:val="0"/>
      <w:divBdr>
        <w:top w:val="none" w:sz="0" w:space="0" w:color="auto"/>
        <w:left w:val="none" w:sz="0" w:space="0" w:color="auto"/>
        <w:bottom w:val="none" w:sz="0" w:space="0" w:color="auto"/>
        <w:right w:val="none" w:sz="0" w:space="0" w:color="auto"/>
      </w:divBdr>
    </w:div>
    <w:div w:id="1958639838">
      <w:bodyDiv w:val="1"/>
      <w:marLeft w:val="0"/>
      <w:marRight w:val="0"/>
      <w:marTop w:val="0"/>
      <w:marBottom w:val="0"/>
      <w:divBdr>
        <w:top w:val="none" w:sz="0" w:space="0" w:color="auto"/>
        <w:left w:val="none" w:sz="0" w:space="0" w:color="auto"/>
        <w:bottom w:val="none" w:sz="0" w:space="0" w:color="auto"/>
        <w:right w:val="none" w:sz="0" w:space="0" w:color="auto"/>
      </w:divBdr>
    </w:div>
    <w:div w:id="1962346404">
      <w:bodyDiv w:val="1"/>
      <w:marLeft w:val="0"/>
      <w:marRight w:val="0"/>
      <w:marTop w:val="0"/>
      <w:marBottom w:val="0"/>
      <w:divBdr>
        <w:top w:val="none" w:sz="0" w:space="0" w:color="auto"/>
        <w:left w:val="none" w:sz="0" w:space="0" w:color="auto"/>
        <w:bottom w:val="none" w:sz="0" w:space="0" w:color="auto"/>
        <w:right w:val="none" w:sz="0" w:space="0" w:color="auto"/>
      </w:divBdr>
    </w:div>
    <w:div w:id="1964771193">
      <w:bodyDiv w:val="1"/>
      <w:marLeft w:val="0"/>
      <w:marRight w:val="0"/>
      <w:marTop w:val="0"/>
      <w:marBottom w:val="0"/>
      <w:divBdr>
        <w:top w:val="none" w:sz="0" w:space="0" w:color="auto"/>
        <w:left w:val="none" w:sz="0" w:space="0" w:color="auto"/>
        <w:bottom w:val="none" w:sz="0" w:space="0" w:color="auto"/>
        <w:right w:val="none" w:sz="0" w:space="0" w:color="auto"/>
      </w:divBdr>
    </w:div>
    <w:div w:id="1971590482">
      <w:bodyDiv w:val="1"/>
      <w:marLeft w:val="0"/>
      <w:marRight w:val="0"/>
      <w:marTop w:val="0"/>
      <w:marBottom w:val="0"/>
      <w:divBdr>
        <w:top w:val="none" w:sz="0" w:space="0" w:color="auto"/>
        <w:left w:val="none" w:sz="0" w:space="0" w:color="auto"/>
        <w:bottom w:val="none" w:sz="0" w:space="0" w:color="auto"/>
        <w:right w:val="none" w:sz="0" w:space="0" w:color="auto"/>
      </w:divBdr>
    </w:div>
    <w:div w:id="1975018775">
      <w:bodyDiv w:val="1"/>
      <w:marLeft w:val="0"/>
      <w:marRight w:val="0"/>
      <w:marTop w:val="0"/>
      <w:marBottom w:val="0"/>
      <w:divBdr>
        <w:top w:val="none" w:sz="0" w:space="0" w:color="auto"/>
        <w:left w:val="none" w:sz="0" w:space="0" w:color="auto"/>
        <w:bottom w:val="none" w:sz="0" w:space="0" w:color="auto"/>
        <w:right w:val="none" w:sz="0" w:space="0" w:color="auto"/>
      </w:divBdr>
    </w:div>
    <w:div w:id="1975405585">
      <w:bodyDiv w:val="1"/>
      <w:marLeft w:val="0"/>
      <w:marRight w:val="0"/>
      <w:marTop w:val="0"/>
      <w:marBottom w:val="0"/>
      <w:divBdr>
        <w:top w:val="none" w:sz="0" w:space="0" w:color="auto"/>
        <w:left w:val="none" w:sz="0" w:space="0" w:color="auto"/>
        <w:bottom w:val="none" w:sz="0" w:space="0" w:color="auto"/>
        <w:right w:val="none" w:sz="0" w:space="0" w:color="auto"/>
      </w:divBdr>
    </w:div>
    <w:div w:id="1979218202">
      <w:bodyDiv w:val="1"/>
      <w:marLeft w:val="0"/>
      <w:marRight w:val="0"/>
      <w:marTop w:val="0"/>
      <w:marBottom w:val="0"/>
      <w:divBdr>
        <w:top w:val="none" w:sz="0" w:space="0" w:color="auto"/>
        <w:left w:val="none" w:sz="0" w:space="0" w:color="auto"/>
        <w:bottom w:val="none" w:sz="0" w:space="0" w:color="auto"/>
        <w:right w:val="none" w:sz="0" w:space="0" w:color="auto"/>
      </w:divBdr>
    </w:div>
    <w:div w:id="1979412350">
      <w:bodyDiv w:val="1"/>
      <w:marLeft w:val="0"/>
      <w:marRight w:val="0"/>
      <w:marTop w:val="0"/>
      <w:marBottom w:val="0"/>
      <w:divBdr>
        <w:top w:val="none" w:sz="0" w:space="0" w:color="auto"/>
        <w:left w:val="none" w:sz="0" w:space="0" w:color="auto"/>
        <w:bottom w:val="none" w:sz="0" w:space="0" w:color="auto"/>
        <w:right w:val="none" w:sz="0" w:space="0" w:color="auto"/>
      </w:divBdr>
    </w:div>
    <w:div w:id="1981878792">
      <w:bodyDiv w:val="1"/>
      <w:marLeft w:val="0"/>
      <w:marRight w:val="0"/>
      <w:marTop w:val="0"/>
      <w:marBottom w:val="0"/>
      <w:divBdr>
        <w:top w:val="none" w:sz="0" w:space="0" w:color="auto"/>
        <w:left w:val="none" w:sz="0" w:space="0" w:color="auto"/>
        <w:bottom w:val="none" w:sz="0" w:space="0" w:color="auto"/>
        <w:right w:val="none" w:sz="0" w:space="0" w:color="auto"/>
      </w:divBdr>
    </w:div>
    <w:div w:id="1986860272">
      <w:bodyDiv w:val="1"/>
      <w:marLeft w:val="0"/>
      <w:marRight w:val="0"/>
      <w:marTop w:val="0"/>
      <w:marBottom w:val="0"/>
      <w:divBdr>
        <w:top w:val="none" w:sz="0" w:space="0" w:color="auto"/>
        <w:left w:val="none" w:sz="0" w:space="0" w:color="auto"/>
        <w:bottom w:val="none" w:sz="0" w:space="0" w:color="auto"/>
        <w:right w:val="none" w:sz="0" w:space="0" w:color="auto"/>
      </w:divBdr>
    </w:div>
    <w:div w:id="1995403970">
      <w:bodyDiv w:val="1"/>
      <w:marLeft w:val="0"/>
      <w:marRight w:val="0"/>
      <w:marTop w:val="0"/>
      <w:marBottom w:val="0"/>
      <w:divBdr>
        <w:top w:val="none" w:sz="0" w:space="0" w:color="auto"/>
        <w:left w:val="none" w:sz="0" w:space="0" w:color="auto"/>
        <w:bottom w:val="none" w:sz="0" w:space="0" w:color="auto"/>
        <w:right w:val="none" w:sz="0" w:space="0" w:color="auto"/>
      </w:divBdr>
    </w:div>
    <w:div w:id="1995404820">
      <w:bodyDiv w:val="1"/>
      <w:marLeft w:val="0"/>
      <w:marRight w:val="0"/>
      <w:marTop w:val="0"/>
      <w:marBottom w:val="0"/>
      <w:divBdr>
        <w:top w:val="none" w:sz="0" w:space="0" w:color="auto"/>
        <w:left w:val="none" w:sz="0" w:space="0" w:color="auto"/>
        <w:bottom w:val="none" w:sz="0" w:space="0" w:color="auto"/>
        <w:right w:val="none" w:sz="0" w:space="0" w:color="auto"/>
      </w:divBdr>
    </w:div>
    <w:div w:id="1995721771">
      <w:bodyDiv w:val="1"/>
      <w:marLeft w:val="0"/>
      <w:marRight w:val="0"/>
      <w:marTop w:val="0"/>
      <w:marBottom w:val="0"/>
      <w:divBdr>
        <w:top w:val="none" w:sz="0" w:space="0" w:color="auto"/>
        <w:left w:val="none" w:sz="0" w:space="0" w:color="auto"/>
        <w:bottom w:val="none" w:sz="0" w:space="0" w:color="auto"/>
        <w:right w:val="none" w:sz="0" w:space="0" w:color="auto"/>
      </w:divBdr>
    </w:div>
    <w:div w:id="1996227163">
      <w:bodyDiv w:val="1"/>
      <w:marLeft w:val="0"/>
      <w:marRight w:val="0"/>
      <w:marTop w:val="0"/>
      <w:marBottom w:val="0"/>
      <w:divBdr>
        <w:top w:val="none" w:sz="0" w:space="0" w:color="auto"/>
        <w:left w:val="none" w:sz="0" w:space="0" w:color="auto"/>
        <w:bottom w:val="none" w:sz="0" w:space="0" w:color="auto"/>
        <w:right w:val="none" w:sz="0" w:space="0" w:color="auto"/>
      </w:divBdr>
    </w:div>
    <w:div w:id="1999111165">
      <w:bodyDiv w:val="1"/>
      <w:marLeft w:val="0"/>
      <w:marRight w:val="0"/>
      <w:marTop w:val="0"/>
      <w:marBottom w:val="0"/>
      <w:divBdr>
        <w:top w:val="none" w:sz="0" w:space="0" w:color="auto"/>
        <w:left w:val="none" w:sz="0" w:space="0" w:color="auto"/>
        <w:bottom w:val="none" w:sz="0" w:space="0" w:color="auto"/>
        <w:right w:val="none" w:sz="0" w:space="0" w:color="auto"/>
      </w:divBdr>
    </w:div>
    <w:div w:id="2006011506">
      <w:bodyDiv w:val="1"/>
      <w:marLeft w:val="0"/>
      <w:marRight w:val="0"/>
      <w:marTop w:val="0"/>
      <w:marBottom w:val="0"/>
      <w:divBdr>
        <w:top w:val="none" w:sz="0" w:space="0" w:color="auto"/>
        <w:left w:val="none" w:sz="0" w:space="0" w:color="auto"/>
        <w:bottom w:val="none" w:sz="0" w:space="0" w:color="auto"/>
        <w:right w:val="none" w:sz="0" w:space="0" w:color="auto"/>
      </w:divBdr>
    </w:div>
    <w:div w:id="2007631422">
      <w:bodyDiv w:val="1"/>
      <w:marLeft w:val="0"/>
      <w:marRight w:val="0"/>
      <w:marTop w:val="0"/>
      <w:marBottom w:val="0"/>
      <w:divBdr>
        <w:top w:val="none" w:sz="0" w:space="0" w:color="auto"/>
        <w:left w:val="none" w:sz="0" w:space="0" w:color="auto"/>
        <w:bottom w:val="none" w:sz="0" w:space="0" w:color="auto"/>
        <w:right w:val="none" w:sz="0" w:space="0" w:color="auto"/>
      </w:divBdr>
    </w:div>
    <w:div w:id="2008701800">
      <w:bodyDiv w:val="1"/>
      <w:marLeft w:val="0"/>
      <w:marRight w:val="0"/>
      <w:marTop w:val="0"/>
      <w:marBottom w:val="0"/>
      <w:divBdr>
        <w:top w:val="none" w:sz="0" w:space="0" w:color="auto"/>
        <w:left w:val="none" w:sz="0" w:space="0" w:color="auto"/>
        <w:bottom w:val="none" w:sz="0" w:space="0" w:color="auto"/>
        <w:right w:val="none" w:sz="0" w:space="0" w:color="auto"/>
      </w:divBdr>
    </w:div>
    <w:div w:id="2010983223">
      <w:bodyDiv w:val="1"/>
      <w:marLeft w:val="0"/>
      <w:marRight w:val="0"/>
      <w:marTop w:val="0"/>
      <w:marBottom w:val="0"/>
      <w:divBdr>
        <w:top w:val="none" w:sz="0" w:space="0" w:color="auto"/>
        <w:left w:val="none" w:sz="0" w:space="0" w:color="auto"/>
        <w:bottom w:val="none" w:sz="0" w:space="0" w:color="auto"/>
        <w:right w:val="none" w:sz="0" w:space="0" w:color="auto"/>
      </w:divBdr>
    </w:div>
    <w:div w:id="2011442804">
      <w:bodyDiv w:val="1"/>
      <w:marLeft w:val="0"/>
      <w:marRight w:val="0"/>
      <w:marTop w:val="0"/>
      <w:marBottom w:val="0"/>
      <w:divBdr>
        <w:top w:val="none" w:sz="0" w:space="0" w:color="auto"/>
        <w:left w:val="none" w:sz="0" w:space="0" w:color="auto"/>
        <w:bottom w:val="none" w:sz="0" w:space="0" w:color="auto"/>
        <w:right w:val="none" w:sz="0" w:space="0" w:color="auto"/>
      </w:divBdr>
    </w:div>
    <w:div w:id="2012370371">
      <w:bodyDiv w:val="1"/>
      <w:marLeft w:val="0"/>
      <w:marRight w:val="0"/>
      <w:marTop w:val="0"/>
      <w:marBottom w:val="0"/>
      <w:divBdr>
        <w:top w:val="none" w:sz="0" w:space="0" w:color="auto"/>
        <w:left w:val="none" w:sz="0" w:space="0" w:color="auto"/>
        <w:bottom w:val="none" w:sz="0" w:space="0" w:color="auto"/>
        <w:right w:val="none" w:sz="0" w:space="0" w:color="auto"/>
      </w:divBdr>
    </w:div>
    <w:div w:id="2012830940">
      <w:bodyDiv w:val="1"/>
      <w:marLeft w:val="0"/>
      <w:marRight w:val="0"/>
      <w:marTop w:val="0"/>
      <w:marBottom w:val="0"/>
      <w:divBdr>
        <w:top w:val="none" w:sz="0" w:space="0" w:color="auto"/>
        <w:left w:val="none" w:sz="0" w:space="0" w:color="auto"/>
        <w:bottom w:val="none" w:sz="0" w:space="0" w:color="auto"/>
        <w:right w:val="none" w:sz="0" w:space="0" w:color="auto"/>
      </w:divBdr>
    </w:div>
    <w:div w:id="2021004682">
      <w:bodyDiv w:val="1"/>
      <w:marLeft w:val="0"/>
      <w:marRight w:val="0"/>
      <w:marTop w:val="0"/>
      <w:marBottom w:val="0"/>
      <w:divBdr>
        <w:top w:val="none" w:sz="0" w:space="0" w:color="auto"/>
        <w:left w:val="none" w:sz="0" w:space="0" w:color="auto"/>
        <w:bottom w:val="none" w:sz="0" w:space="0" w:color="auto"/>
        <w:right w:val="none" w:sz="0" w:space="0" w:color="auto"/>
      </w:divBdr>
    </w:div>
    <w:div w:id="2030443478">
      <w:bodyDiv w:val="1"/>
      <w:marLeft w:val="0"/>
      <w:marRight w:val="0"/>
      <w:marTop w:val="0"/>
      <w:marBottom w:val="0"/>
      <w:divBdr>
        <w:top w:val="none" w:sz="0" w:space="0" w:color="auto"/>
        <w:left w:val="none" w:sz="0" w:space="0" w:color="auto"/>
        <w:bottom w:val="none" w:sz="0" w:space="0" w:color="auto"/>
        <w:right w:val="none" w:sz="0" w:space="0" w:color="auto"/>
      </w:divBdr>
    </w:div>
    <w:div w:id="2037123158">
      <w:bodyDiv w:val="1"/>
      <w:marLeft w:val="0"/>
      <w:marRight w:val="0"/>
      <w:marTop w:val="0"/>
      <w:marBottom w:val="0"/>
      <w:divBdr>
        <w:top w:val="none" w:sz="0" w:space="0" w:color="auto"/>
        <w:left w:val="none" w:sz="0" w:space="0" w:color="auto"/>
        <w:bottom w:val="none" w:sz="0" w:space="0" w:color="auto"/>
        <w:right w:val="none" w:sz="0" w:space="0" w:color="auto"/>
      </w:divBdr>
    </w:div>
    <w:div w:id="2037583900">
      <w:bodyDiv w:val="1"/>
      <w:marLeft w:val="0"/>
      <w:marRight w:val="0"/>
      <w:marTop w:val="0"/>
      <w:marBottom w:val="0"/>
      <w:divBdr>
        <w:top w:val="none" w:sz="0" w:space="0" w:color="auto"/>
        <w:left w:val="none" w:sz="0" w:space="0" w:color="auto"/>
        <w:bottom w:val="none" w:sz="0" w:space="0" w:color="auto"/>
        <w:right w:val="none" w:sz="0" w:space="0" w:color="auto"/>
      </w:divBdr>
    </w:div>
    <w:div w:id="2043743337">
      <w:bodyDiv w:val="1"/>
      <w:marLeft w:val="0"/>
      <w:marRight w:val="0"/>
      <w:marTop w:val="0"/>
      <w:marBottom w:val="0"/>
      <w:divBdr>
        <w:top w:val="none" w:sz="0" w:space="0" w:color="auto"/>
        <w:left w:val="none" w:sz="0" w:space="0" w:color="auto"/>
        <w:bottom w:val="none" w:sz="0" w:space="0" w:color="auto"/>
        <w:right w:val="none" w:sz="0" w:space="0" w:color="auto"/>
      </w:divBdr>
    </w:div>
    <w:div w:id="2044019617">
      <w:bodyDiv w:val="1"/>
      <w:marLeft w:val="0"/>
      <w:marRight w:val="0"/>
      <w:marTop w:val="0"/>
      <w:marBottom w:val="0"/>
      <w:divBdr>
        <w:top w:val="none" w:sz="0" w:space="0" w:color="auto"/>
        <w:left w:val="none" w:sz="0" w:space="0" w:color="auto"/>
        <w:bottom w:val="none" w:sz="0" w:space="0" w:color="auto"/>
        <w:right w:val="none" w:sz="0" w:space="0" w:color="auto"/>
      </w:divBdr>
    </w:div>
    <w:div w:id="2044397412">
      <w:bodyDiv w:val="1"/>
      <w:marLeft w:val="0"/>
      <w:marRight w:val="0"/>
      <w:marTop w:val="0"/>
      <w:marBottom w:val="0"/>
      <w:divBdr>
        <w:top w:val="none" w:sz="0" w:space="0" w:color="auto"/>
        <w:left w:val="none" w:sz="0" w:space="0" w:color="auto"/>
        <w:bottom w:val="none" w:sz="0" w:space="0" w:color="auto"/>
        <w:right w:val="none" w:sz="0" w:space="0" w:color="auto"/>
      </w:divBdr>
    </w:div>
    <w:div w:id="2048067279">
      <w:bodyDiv w:val="1"/>
      <w:marLeft w:val="0"/>
      <w:marRight w:val="0"/>
      <w:marTop w:val="0"/>
      <w:marBottom w:val="0"/>
      <w:divBdr>
        <w:top w:val="none" w:sz="0" w:space="0" w:color="auto"/>
        <w:left w:val="none" w:sz="0" w:space="0" w:color="auto"/>
        <w:bottom w:val="none" w:sz="0" w:space="0" w:color="auto"/>
        <w:right w:val="none" w:sz="0" w:space="0" w:color="auto"/>
      </w:divBdr>
    </w:div>
    <w:div w:id="2052414030">
      <w:bodyDiv w:val="1"/>
      <w:marLeft w:val="0"/>
      <w:marRight w:val="0"/>
      <w:marTop w:val="0"/>
      <w:marBottom w:val="0"/>
      <w:divBdr>
        <w:top w:val="none" w:sz="0" w:space="0" w:color="auto"/>
        <w:left w:val="none" w:sz="0" w:space="0" w:color="auto"/>
        <w:bottom w:val="none" w:sz="0" w:space="0" w:color="auto"/>
        <w:right w:val="none" w:sz="0" w:space="0" w:color="auto"/>
      </w:divBdr>
    </w:div>
    <w:div w:id="2055041381">
      <w:bodyDiv w:val="1"/>
      <w:marLeft w:val="0"/>
      <w:marRight w:val="0"/>
      <w:marTop w:val="0"/>
      <w:marBottom w:val="0"/>
      <w:divBdr>
        <w:top w:val="none" w:sz="0" w:space="0" w:color="auto"/>
        <w:left w:val="none" w:sz="0" w:space="0" w:color="auto"/>
        <w:bottom w:val="none" w:sz="0" w:space="0" w:color="auto"/>
        <w:right w:val="none" w:sz="0" w:space="0" w:color="auto"/>
      </w:divBdr>
    </w:div>
    <w:div w:id="2056468661">
      <w:bodyDiv w:val="1"/>
      <w:marLeft w:val="0"/>
      <w:marRight w:val="0"/>
      <w:marTop w:val="0"/>
      <w:marBottom w:val="0"/>
      <w:divBdr>
        <w:top w:val="none" w:sz="0" w:space="0" w:color="auto"/>
        <w:left w:val="none" w:sz="0" w:space="0" w:color="auto"/>
        <w:bottom w:val="none" w:sz="0" w:space="0" w:color="auto"/>
        <w:right w:val="none" w:sz="0" w:space="0" w:color="auto"/>
      </w:divBdr>
    </w:div>
    <w:div w:id="2056811160">
      <w:bodyDiv w:val="1"/>
      <w:marLeft w:val="0"/>
      <w:marRight w:val="0"/>
      <w:marTop w:val="0"/>
      <w:marBottom w:val="0"/>
      <w:divBdr>
        <w:top w:val="none" w:sz="0" w:space="0" w:color="auto"/>
        <w:left w:val="none" w:sz="0" w:space="0" w:color="auto"/>
        <w:bottom w:val="none" w:sz="0" w:space="0" w:color="auto"/>
        <w:right w:val="none" w:sz="0" w:space="0" w:color="auto"/>
      </w:divBdr>
    </w:div>
    <w:div w:id="2057194089">
      <w:bodyDiv w:val="1"/>
      <w:marLeft w:val="0"/>
      <w:marRight w:val="0"/>
      <w:marTop w:val="0"/>
      <w:marBottom w:val="0"/>
      <w:divBdr>
        <w:top w:val="none" w:sz="0" w:space="0" w:color="auto"/>
        <w:left w:val="none" w:sz="0" w:space="0" w:color="auto"/>
        <w:bottom w:val="none" w:sz="0" w:space="0" w:color="auto"/>
        <w:right w:val="none" w:sz="0" w:space="0" w:color="auto"/>
      </w:divBdr>
    </w:div>
    <w:div w:id="2059207918">
      <w:bodyDiv w:val="1"/>
      <w:marLeft w:val="0"/>
      <w:marRight w:val="0"/>
      <w:marTop w:val="0"/>
      <w:marBottom w:val="0"/>
      <w:divBdr>
        <w:top w:val="none" w:sz="0" w:space="0" w:color="auto"/>
        <w:left w:val="none" w:sz="0" w:space="0" w:color="auto"/>
        <w:bottom w:val="none" w:sz="0" w:space="0" w:color="auto"/>
        <w:right w:val="none" w:sz="0" w:space="0" w:color="auto"/>
      </w:divBdr>
    </w:div>
    <w:div w:id="2084141630">
      <w:bodyDiv w:val="1"/>
      <w:marLeft w:val="0"/>
      <w:marRight w:val="0"/>
      <w:marTop w:val="0"/>
      <w:marBottom w:val="0"/>
      <w:divBdr>
        <w:top w:val="none" w:sz="0" w:space="0" w:color="auto"/>
        <w:left w:val="none" w:sz="0" w:space="0" w:color="auto"/>
        <w:bottom w:val="none" w:sz="0" w:space="0" w:color="auto"/>
        <w:right w:val="none" w:sz="0" w:space="0" w:color="auto"/>
      </w:divBdr>
    </w:div>
    <w:div w:id="2088991909">
      <w:bodyDiv w:val="1"/>
      <w:marLeft w:val="0"/>
      <w:marRight w:val="0"/>
      <w:marTop w:val="0"/>
      <w:marBottom w:val="0"/>
      <w:divBdr>
        <w:top w:val="none" w:sz="0" w:space="0" w:color="auto"/>
        <w:left w:val="none" w:sz="0" w:space="0" w:color="auto"/>
        <w:bottom w:val="none" w:sz="0" w:space="0" w:color="auto"/>
        <w:right w:val="none" w:sz="0" w:space="0" w:color="auto"/>
      </w:divBdr>
    </w:div>
    <w:div w:id="2091387477">
      <w:bodyDiv w:val="1"/>
      <w:marLeft w:val="0"/>
      <w:marRight w:val="0"/>
      <w:marTop w:val="0"/>
      <w:marBottom w:val="0"/>
      <w:divBdr>
        <w:top w:val="none" w:sz="0" w:space="0" w:color="auto"/>
        <w:left w:val="none" w:sz="0" w:space="0" w:color="auto"/>
        <w:bottom w:val="none" w:sz="0" w:space="0" w:color="auto"/>
        <w:right w:val="none" w:sz="0" w:space="0" w:color="auto"/>
      </w:divBdr>
    </w:div>
    <w:div w:id="2094810361">
      <w:bodyDiv w:val="1"/>
      <w:marLeft w:val="0"/>
      <w:marRight w:val="0"/>
      <w:marTop w:val="0"/>
      <w:marBottom w:val="0"/>
      <w:divBdr>
        <w:top w:val="none" w:sz="0" w:space="0" w:color="auto"/>
        <w:left w:val="none" w:sz="0" w:space="0" w:color="auto"/>
        <w:bottom w:val="none" w:sz="0" w:space="0" w:color="auto"/>
        <w:right w:val="none" w:sz="0" w:space="0" w:color="auto"/>
      </w:divBdr>
    </w:div>
    <w:div w:id="2096825725">
      <w:bodyDiv w:val="1"/>
      <w:marLeft w:val="0"/>
      <w:marRight w:val="0"/>
      <w:marTop w:val="0"/>
      <w:marBottom w:val="0"/>
      <w:divBdr>
        <w:top w:val="none" w:sz="0" w:space="0" w:color="auto"/>
        <w:left w:val="none" w:sz="0" w:space="0" w:color="auto"/>
        <w:bottom w:val="none" w:sz="0" w:space="0" w:color="auto"/>
        <w:right w:val="none" w:sz="0" w:space="0" w:color="auto"/>
      </w:divBdr>
    </w:div>
    <w:div w:id="2099674690">
      <w:bodyDiv w:val="1"/>
      <w:marLeft w:val="0"/>
      <w:marRight w:val="0"/>
      <w:marTop w:val="0"/>
      <w:marBottom w:val="0"/>
      <w:divBdr>
        <w:top w:val="none" w:sz="0" w:space="0" w:color="auto"/>
        <w:left w:val="none" w:sz="0" w:space="0" w:color="auto"/>
        <w:bottom w:val="none" w:sz="0" w:space="0" w:color="auto"/>
        <w:right w:val="none" w:sz="0" w:space="0" w:color="auto"/>
      </w:divBdr>
    </w:div>
    <w:div w:id="2106150321">
      <w:bodyDiv w:val="1"/>
      <w:marLeft w:val="0"/>
      <w:marRight w:val="0"/>
      <w:marTop w:val="0"/>
      <w:marBottom w:val="0"/>
      <w:divBdr>
        <w:top w:val="none" w:sz="0" w:space="0" w:color="auto"/>
        <w:left w:val="none" w:sz="0" w:space="0" w:color="auto"/>
        <w:bottom w:val="none" w:sz="0" w:space="0" w:color="auto"/>
        <w:right w:val="none" w:sz="0" w:space="0" w:color="auto"/>
      </w:divBdr>
    </w:div>
    <w:div w:id="2110391522">
      <w:bodyDiv w:val="1"/>
      <w:marLeft w:val="0"/>
      <w:marRight w:val="0"/>
      <w:marTop w:val="0"/>
      <w:marBottom w:val="0"/>
      <w:divBdr>
        <w:top w:val="none" w:sz="0" w:space="0" w:color="auto"/>
        <w:left w:val="none" w:sz="0" w:space="0" w:color="auto"/>
        <w:bottom w:val="none" w:sz="0" w:space="0" w:color="auto"/>
        <w:right w:val="none" w:sz="0" w:space="0" w:color="auto"/>
      </w:divBdr>
    </w:div>
    <w:div w:id="2118015026">
      <w:bodyDiv w:val="1"/>
      <w:marLeft w:val="0"/>
      <w:marRight w:val="0"/>
      <w:marTop w:val="0"/>
      <w:marBottom w:val="0"/>
      <w:divBdr>
        <w:top w:val="none" w:sz="0" w:space="0" w:color="auto"/>
        <w:left w:val="none" w:sz="0" w:space="0" w:color="auto"/>
        <w:bottom w:val="none" w:sz="0" w:space="0" w:color="auto"/>
        <w:right w:val="none" w:sz="0" w:space="0" w:color="auto"/>
      </w:divBdr>
    </w:div>
    <w:div w:id="2119911466">
      <w:bodyDiv w:val="1"/>
      <w:marLeft w:val="0"/>
      <w:marRight w:val="0"/>
      <w:marTop w:val="0"/>
      <w:marBottom w:val="0"/>
      <w:divBdr>
        <w:top w:val="none" w:sz="0" w:space="0" w:color="auto"/>
        <w:left w:val="none" w:sz="0" w:space="0" w:color="auto"/>
        <w:bottom w:val="none" w:sz="0" w:space="0" w:color="auto"/>
        <w:right w:val="none" w:sz="0" w:space="0" w:color="auto"/>
      </w:divBdr>
    </w:div>
    <w:div w:id="2125072706">
      <w:bodyDiv w:val="1"/>
      <w:marLeft w:val="0"/>
      <w:marRight w:val="0"/>
      <w:marTop w:val="0"/>
      <w:marBottom w:val="0"/>
      <w:divBdr>
        <w:top w:val="none" w:sz="0" w:space="0" w:color="auto"/>
        <w:left w:val="none" w:sz="0" w:space="0" w:color="auto"/>
        <w:bottom w:val="none" w:sz="0" w:space="0" w:color="auto"/>
        <w:right w:val="none" w:sz="0" w:space="0" w:color="auto"/>
      </w:divBdr>
    </w:div>
    <w:div w:id="2139447595">
      <w:bodyDiv w:val="1"/>
      <w:marLeft w:val="0"/>
      <w:marRight w:val="0"/>
      <w:marTop w:val="0"/>
      <w:marBottom w:val="0"/>
      <w:divBdr>
        <w:top w:val="none" w:sz="0" w:space="0" w:color="auto"/>
        <w:left w:val="none" w:sz="0" w:space="0" w:color="auto"/>
        <w:bottom w:val="none" w:sz="0" w:space="0" w:color="auto"/>
        <w:right w:val="none" w:sz="0" w:space="0" w:color="auto"/>
      </w:divBdr>
    </w:div>
    <w:div w:id="2142847205">
      <w:bodyDiv w:val="1"/>
      <w:marLeft w:val="0"/>
      <w:marRight w:val="0"/>
      <w:marTop w:val="0"/>
      <w:marBottom w:val="0"/>
      <w:divBdr>
        <w:top w:val="none" w:sz="0" w:space="0" w:color="auto"/>
        <w:left w:val="none" w:sz="0" w:space="0" w:color="auto"/>
        <w:bottom w:val="none" w:sz="0" w:space="0" w:color="auto"/>
        <w:right w:val="none" w:sz="0" w:space="0" w:color="auto"/>
      </w:divBdr>
    </w:div>
    <w:div w:id="2145074634">
      <w:bodyDiv w:val="1"/>
      <w:marLeft w:val="0"/>
      <w:marRight w:val="0"/>
      <w:marTop w:val="0"/>
      <w:marBottom w:val="0"/>
      <w:divBdr>
        <w:top w:val="none" w:sz="0" w:space="0" w:color="auto"/>
        <w:left w:val="none" w:sz="0" w:space="0" w:color="auto"/>
        <w:bottom w:val="none" w:sz="0" w:space="0" w:color="auto"/>
        <w:right w:val="none" w:sz="0" w:space="0" w:color="auto"/>
      </w:divBdr>
    </w:div>
    <w:div w:id="214643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77.png"/><Relationship Id="rId138" Type="http://schemas.openxmlformats.org/officeDocument/2006/relationships/image" Target="media/image131.png"/><Relationship Id="rId159" Type="http://schemas.openxmlformats.org/officeDocument/2006/relationships/image" Target="media/image151.png"/><Relationship Id="rId170" Type="http://schemas.openxmlformats.org/officeDocument/2006/relationships/image" Target="media/image162.png"/><Relationship Id="rId191" Type="http://schemas.openxmlformats.org/officeDocument/2006/relationships/image" Target="media/image183.png"/><Relationship Id="rId205" Type="http://schemas.openxmlformats.org/officeDocument/2006/relationships/image" Target="media/image197.png"/><Relationship Id="rId226" Type="http://schemas.openxmlformats.org/officeDocument/2006/relationships/image" Target="media/image218.png"/><Relationship Id="rId247" Type="http://schemas.openxmlformats.org/officeDocument/2006/relationships/image" Target="media/image239.png"/><Relationship Id="rId107" Type="http://schemas.openxmlformats.org/officeDocument/2006/relationships/image" Target="media/image100.png"/><Relationship Id="rId268" Type="http://schemas.openxmlformats.org/officeDocument/2006/relationships/image" Target="media/image260.png"/><Relationship Id="rId289" Type="http://schemas.openxmlformats.org/officeDocument/2006/relationships/image" Target="media/image281.pn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6.png"/><Relationship Id="rId74" Type="http://schemas.openxmlformats.org/officeDocument/2006/relationships/image" Target="media/image67.png"/><Relationship Id="rId128" Type="http://schemas.openxmlformats.org/officeDocument/2006/relationships/image" Target="media/image121.png"/><Relationship Id="rId149" Type="http://schemas.openxmlformats.org/officeDocument/2006/relationships/image" Target="media/image142.png"/><Relationship Id="rId5" Type="http://schemas.openxmlformats.org/officeDocument/2006/relationships/settings" Target="settings.xml"/><Relationship Id="rId95" Type="http://schemas.openxmlformats.org/officeDocument/2006/relationships/image" Target="media/image88.png"/><Relationship Id="rId160" Type="http://schemas.openxmlformats.org/officeDocument/2006/relationships/image" Target="media/image152.png"/><Relationship Id="rId181" Type="http://schemas.openxmlformats.org/officeDocument/2006/relationships/image" Target="media/image173.png"/><Relationship Id="rId216" Type="http://schemas.openxmlformats.org/officeDocument/2006/relationships/image" Target="media/image208.png"/><Relationship Id="rId237" Type="http://schemas.openxmlformats.org/officeDocument/2006/relationships/image" Target="media/image229.png"/><Relationship Id="rId258" Type="http://schemas.openxmlformats.org/officeDocument/2006/relationships/image" Target="media/image250.png"/><Relationship Id="rId279" Type="http://schemas.openxmlformats.org/officeDocument/2006/relationships/image" Target="media/image271.png"/><Relationship Id="rId22" Type="http://schemas.openxmlformats.org/officeDocument/2006/relationships/image" Target="media/image15.png"/><Relationship Id="rId43" Type="http://schemas.openxmlformats.org/officeDocument/2006/relationships/image" Target="media/image36.png"/><Relationship Id="rId64" Type="http://schemas.openxmlformats.org/officeDocument/2006/relationships/image" Target="media/image57.png"/><Relationship Id="rId118" Type="http://schemas.openxmlformats.org/officeDocument/2006/relationships/image" Target="media/image111.png"/><Relationship Id="rId139" Type="http://schemas.openxmlformats.org/officeDocument/2006/relationships/image" Target="media/image132.png"/><Relationship Id="rId290" Type="http://schemas.openxmlformats.org/officeDocument/2006/relationships/header" Target="header1.xml"/><Relationship Id="rId325" Type="http://schemas.microsoft.com/office/2007/relationships/stylesWithEffects" Target="stylesWithEffects.xml"/><Relationship Id="rId85" Type="http://schemas.openxmlformats.org/officeDocument/2006/relationships/image" Target="media/image78.png"/><Relationship Id="rId150" Type="http://schemas.openxmlformats.org/officeDocument/2006/relationships/image" Target="media/image143.png"/><Relationship Id="rId171" Type="http://schemas.openxmlformats.org/officeDocument/2006/relationships/image" Target="media/image163.png"/><Relationship Id="rId192" Type="http://schemas.openxmlformats.org/officeDocument/2006/relationships/image" Target="media/image184.png"/><Relationship Id="rId206" Type="http://schemas.openxmlformats.org/officeDocument/2006/relationships/image" Target="media/image198.png"/><Relationship Id="rId227" Type="http://schemas.openxmlformats.org/officeDocument/2006/relationships/image" Target="media/image219.png"/><Relationship Id="rId248" Type="http://schemas.openxmlformats.org/officeDocument/2006/relationships/image" Target="media/image240.png"/><Relationship Id="rId269" Type="http://schemas.openxmlformats.org/officeDocument/2006/relationships/image" Target="media/image261.png"/><Relationship Id="rId12" Type="http://schemas.openxmlformats.org/officeDocument/2006/relationships/image" Target="media/image5.png"/><Relationship Id="rId33" Type="http://schemas.openxmlformats.org/officeDocument/2006/relationships/image" Target="media/image26.png"/><Relationship Id="rId108" Type="http://schemas.openxmlformats.org/officeDocument/2006/relationships/image" Target="media/image101.png"/><Relationship Id="rId129" Type="http://schemas.openxmlformats.org/officeDocument/2006/relationships/image" Target="media/image122.png"/><Relationship Id="rId280" Type="http://schemas.openxmlformats.org/officeDocument/2006/relationships/image" Target="media/image272.png"/><Relationship Id="rId54" Type="http://schemas.openxmlformats.org/officeDocument/2006/relationships/image" Target="media/image47.png"/><Relationship Id="rId75" Type="http://schemas.openxmlformats.org/officeDocument/2006/relationships/image" Target="media/image68.png"/><Relationship Id="rId96" Type="http://schemas.openxmlformats.org/officeDocument/2006/relationships/image" Target="media/image89.png"/><Relationship Id="rId140" Type="http://schemas.openxmlformats.org/officeDocument/2006/relationships/image" Target="media/image133.png"/><Relationship Id="rId161" Type="http://schemas.openxmlformats.org/officeDocument/2006/relationships/image" Target="media/image153.png"/><Relationship Id="rId182" Type="http://schemas.openxmlformats.org/officeDocument/2006/relationships/image" Target="media/image174.png"/><Relationship Id="rId217" Type="http://schemas.openxmlformats.org/officeDocument/2006/relationships/image" Target="media/image209.png"/><Relationship Id="rId6" Type="http://schemas.openxmlformats.org/officeDocument/2006/relationships/webSettings" Target="webSettings.xml"/><Relationship Id="rId238" Type="http://schemas.openxmlformats.org/officeDocument/2006/relationships/image" Target="media/image230.png"/><Relationship Id="rId259" Type="http://schemas.openxmlformats.org/officeDocument/2006/relationships/image" Target="media/image251.png"/><Relationship Id="rId23" Type="http://schemas.openxmlformats.org/officeDocument/2006/relationships/image" Target="media/image16.png"/><Relationship Id="rId119" Type="http://schemas.openxmlformats.org/officeDocument/2006/relationships/image" Target="media/image112.png"/><Relationship Id="rId270" Type="http://schemas.openxmlformats.org/officeDocument/2006/relationships/image" Target="media/image262.png"/><Relationship Id="rId291" Type="http://schemas.openxmlformats.org/officeDocument/2006/relationships/footer" Target="footer1.xml"/><Relationship Id="rId44" Type="http://schemas.openxmlformats.org/officeDocument/2006/relationships/image" Target="media/image37.png"/><Relationship Id="rId65" Type="http://schemas.openxmlformats.org/officeDocument/2006/relationships/image" Target="media/image58.png"/><Relationship Id="rId86" Type="http://schemas.openxmlformats.org/officeDocument/2006/relationships/image" Target="media/image79.png"/><Relationship Id="rId130" Type="http://schemas.openxmlformats.org/officeDocument/2006/relationships/image" Target="media/image123.png"/><Relationship Id="rId151" Type="http://schemas.openxmlformats.org/officeDocument/2006/relationships/image" Target="media/image144.png"/><Relationship Id="rId172" Type="http://schemas.openxmlformats.org/officeDocument/2006/relationships/image" Target="media/image164.png"/><Relationship Id="rId193" Type="http://schemas.openxmlformats.org/officeDocument/2006/relationships/image" Target="media/image185.png"/><Relationship Id="rId207" Type="http://schemas.openxmlformats.org/officeDocument/2006/relationships/image" Target="media/image199.png"/><Relationship Id="rId228" Type="http://schemas.openxmlformats.org/officeDocument/2006/relationships/image" Target="media/image220.png"/><Relationship Id="rId249" Type="http://schemas.openxmlformats.org/officeDocument/2006/relationships/image" Target="media/image241.png"/><Relationship Id="rId13" Type="http://schemas.openxmlformats.org/officeDocument/2006/relationships/image" Target="media/image6.png"/><Relationship Id="rId109" Type="http://schemas.openxmlformats.org/officeDocument/2006/relationships/image" Target="media/image102.png"/><Relationship Id="rId260" Type="http://schemas.openxmlformats.org/officeDocument/2006/relationships/image" Target="media/image252.png"/><Relationship Id="rId281" Type="http://schemas.openxmlformats.org/officeDocument/2006/relationships/image" Target="media/image273.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141" Type="http://schemas.openxmlformats.org/officeDocument/2006/relationships/image" Target="media/image134.png"/><Relationship Id="rId146" Type="http://schemas.openxmlformats.org/officeDocument/2006/relationships/image" Target="media/image139.png"/><Relationship Id="rId167" Type="http://schemas.openxmlformats.org/officeDocument/2006/relationships/image" Target="media/image159.png"/><Relationship Id="rId188" Type="http://schemas.openxmlformats.org/officeDocument/2006/relationships/image" Target="media/image180.png"/><Relationship Id="rId7" Type="http://schemas.openxmlformats.org/officeDocument/2006/relationships/footnotes" Target="footnotes.xml"/><Relationship Id="rId71" Type="http://schemas.openxmlformats.org/officeDocument/2006/relationships/image" Target="media/image64.png"/><Relationship Id="rId92" Type="http://schemas.openxmlformats.org/officeDocument/2006/relationships/image" Target="media/image85.png"/><Relationship Id="rId162" Type="http://schemas.openxmlformats.org/officeDocument/2006/relationships/image" Target="media/image154.png"/><Relationship Id="rId183" Type="http://schemas.openxmlformats.org/officeDocument/2006/relationships/image" Target="media/image175.png"/><Relationship Id="rId213" Type="http://schemas.openxmlformats.org/officeDocument/2006/relationships/image" Target="media/image205.png"/><Relationship Id="rId218" Type="http://schemas.openxmlformats.org/officeDocument/2006/relationships/image" Target="media/image210.png"/><Relationship Id="rId234" Type="http://schemas.openxmlformats.org/officeDocument/2006/relationships/image" Target="media/image226.png"/><Relationship Id="rId239" Type="http://schemas.openxmlformats.org/officeDocument/2006/relationships/image" Target="media/image231.png"/><Relationship Id="rId2" Type="http://schemas.openxmlformats.org/officeDocument/2006/relationships/customXml" Target="../customXml/item2.xml"/><Relationship Id="rId29" Type="http://schemas.openxmlformats.org/officeDocument/2006/relationships/image" Target="media/image22.png"/><Relationship Id="rId250" Type="http://schemas.openxmlformats.org/officeDocument/2006/relationships/image" Target="media/image242.png"/><Relationship Id="rId255" Type="http://schemas.openxmlformats.org/officeDocument/2006/relationships/image" Target="media/image247.png"/><Relationship Id="rId271" Type="http://schemas.openxmlformats.org/officeDocument/2006/relationships/image" Target="media/image263.png"/><Relationship Id="rId276" Type="http://schemas.openxmlformats.org/officeDocument/2006/relationships/image" Target="media/image268.png"/><Relationship Id="rId292" Type="http://schemas.openxmlformats.org/officeDocument/2006/relationships/fontTable" Target="fontTable.xml"/><Relationship Id="rId24" Type="http://schemas.openxmlformats.org/officeDocument/2006/relationships/image" Target="media/image17.png"/><Relationship Id="rId40" Type="http://schemas.openxmlformats.org/officeDocument/2006/relationships/image" Target="media/image33.emf"/><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4.png"/><Relationship Id="rId136" Type="http://schemas.openxmlformats.org/officeDocument/2006/relationships/image" Target="media/image129.png"/><Relationship Id="rId157" Type="http://schemas.openxmlformats.org/officeDocument/2006/relationships/image" Target="media/image150.png"/><Relationship Id="rId178" Type="http://schemas.openxmlformats.org/officeDocument/2006/relationships/image" Target="media/image170.png"/><Relationship Id="rId61" Type="http://schemas.openxmlformats.org/officeDocument/2006/relationships/image" Target="media/image54.png"/><Relationship Id="rId82" Type="http://schemas.openxmlformats.org/officeDocument/2006/relationships/image" Target="media/image75.png"/><Relationship Id="rId152" Type="http://schemas.openxmlformats.org/officeDocument/2006/relationships/image" Target="media/image145.png"/><Relationship Id="rId173" Type="http://schemas.openxmlformats.org/officeDocument/2006/relationships/image" Target="media/image165.png"/><Relationship Id="rId194" Type="http://schemas.openxmlformats.org/officeDocument/2006/relationships/image" Target="media/image186.png"/><Relationship Id="rId199" Type="http://schemas.openxmlformats.org/officeDocument/2006/relationships/image" Target="media/image191.png"/><Relationship Id="rId203" Type="http://schemas.openxmlformats.org/officeDocument/2006/relationships/image" Target="media/image195.png"/><Relationship Id="rId208" Type="http://schemas.openxmlformats.org/officeDocument/2006/relationships/image" Target="media/image200.png"/><Relationship Id="rId229" Type="http://schemas.openxmlformats.org/officeDocument/2006/relationships/image" Target="media/image221.png"/><Relationship Id="rId19" Type="http://schemas.openxmlformats.org/officeDocument/2006/relationships/image" Target="media/image12.png"/><Relationship Id="rId224" Type="http://schemas.openxmlformats.org/officeDocument/2006/relationships/image" Target="media/image216.png"/><Relationship Id="rId240" Type="http://schemas.openxmlformats.org/officeDocument/2006/relationships/image" Target="media/image232.png"/><Relationship Id="rId245" Type="http://schemas.openxmlformats.org/officeDocument/2006/relationships/image" Target="media/image237.png"/><Relationship Id="rId261" Type="http://schemas.openxmlformats.org/officeDocument/2006/relationships/image" Target="media/image253.png"/><Relationship Id="rId266" Type="http://schemas.openxmlformats.org/officeDocument/2006/relationships/image" Target="media/image258.png"/><Relationship Id="rId287" Type="http://schemas.openxmlformats.org/officeDocument/2006/relationships/image" Target="media/image279.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png"/><Relationship Id="rId168" Type="http://schemas.openxmlformats.org/officeDocument/2006/relationships/image" Target="media/image160.png"/><Relationship Id="rId282" Type="http://schemas.openxmlformats.org/officeDocument/2006/relationships/image" Target="media/image274.png"/><Relationship Id="rId8" Type="http://schemas.openxmlformats.org/officeDocument/2006/relationships/endnotes" Target="endnotes.xml"/><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163" Type="http://schemas.openxmlformats.org/officeDocument/2006/relationships/image" Target="media/image155.png"/><Relationship Id="rId184" Type="http://schemas.openxmlformats.org/officeDocument/2006/relationships/image" Target="media/image176.png"/><Relationship Id="rId189" Type="http://schemas.openxmlformats.org/officeDocument/2006/relationships/image" Target="media/image181.png"/><Relationship Id="rId219" Type="http://schemas.openxmlformats.org/officeDocument/2006/relationships/image" Target="media/image211.png"/><Relationship Id="rId3" Type="http://schemas.openxmlformats.org/officeDocument/2006/relationships/numbering" Target="numbering.xml"/><Relationship Id="rId214" Type="http://schemas.openxmlformats.org/officeDocument/2006/relationships/image" Target="media/image206.png"/><Relationship Id="rId230" Type="http://schemas.openxmlformats.org/officeDocument/2006/relationships/image" Target="media/image222.png"/><Relationship Id="rId235" Type="http://schemas.openxmlformats.org/officeDocument/2006/relationships/image" Target="media/image227.png"/><Relationship Id="rId251" Type="http://schemas.openxmlformats.org/officeDocument/2006/relationships/image" Target="media/image243.png"/><Relationship Id="rId256" Type="http://schemas.openxmlformats.org/officeDocument/2006/relationships/image" Target="media/image248.png"/><Relationship Id="rId277" Type="http://schemas.openxmlformats.org/officeDocument/2006/relationships/image" Target="media/image269.png"/><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9.png"/><Relationship Id="rId137" Type="http://schemas.openxmlformats.org/officeDocument/2006/relationships/image" Target="media/image130.png"/><Relationship Id="rId158" Type="http://schemas.openxmlformats.org/officeDocument/2006/relationships/hyperlink" Target="file:///D:\&#1056;&#1040;&#1041;&#1054;&#1058;&#1040;\&#1055;&#1072;&#1088;&#1091;&#1089;8\&#1043;&#1054;&#1058;&#1054;&#1042;&#1054;\&#1056;&#1091;&#1082;&#1086;&#1074;&#1086;&#1076;&#1089;&#1090;&#1074;&#1086;%20&#1050;&#1072;&#1076;&#1088;&#1099;.docx" TargetMode="External"/><Relationship Id="rId272" Type="http://schemas.openxmlformats.org/officeDocument/2006/relationships/image" Target="media/image264.png"/><Relationship Id="rId293"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5.png"/><Relationship Id="rId153" Type="http://schemas.openxmlformats.org/officeDocument/2006/relationships/image" Target="media/image146.png"/><Relationship Id="rId174" Type="http://schemas.openxmlformats.org/officeDocument/2006/relationships/image" Target="media/image166.png"/><Relationship Id="rId179" Type="http://schemas.openxmlformats.org/officeDocument/2006/relationships/image" Target="media/image171.png"/><Relationship Id="rId195" Type="http://schemas.openxmlformats.org/officeDocument/2006/relationships/image" Target="media/image187.png"/><Relationship Id="rId209" Type="http://schemas.openxmlformats.org/officeDocument/2006/relationships/image" Target="media/image201.png"/><Relationship Id="rId190" Type="http://schemas.openxmlformats.org/officeDocument/2006/relationships/image" Target="media/image182.png"/><Relationship Id="rId204" Type="http://schemas.openxmlformats.org/officeDocument/2006/relationships/image" Target="media/image196.png"/><Relationship Id="rId220" Type="http://schemas.openxmlformats.org/officeDocument/2006/relationships/image" Target="media/image212.png"/><Relationship Id="rId225" Type="http://schemas.openxmlformats.org/officeDocument/2006/relationships/image" Target="media/image217.png"/><Relationship Id="rId241" Type="http://schemas.openxmlformats.org/officeDocument/2006/relationships/image" Target="media/image233.png"/><Relationship Id="rId246" Type="http://schemas.openxmlformats.org/officeDocument/2006/relationships/image" Target="media/image238.png"/><Relationship Id="rId267" Type="http://schemas.openxmlformats.org/officeDocument/2006/relationships/image" Target="media/image259.png"/><Relationship Id="rId288" Type="http://schemas.openxmlformats.org/officeDocument/2006/relationships/image" Target="media/image280.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9.png"/><Relationship Id="rId127" Type="http://schemas.openxmlformats.org/officeDocument/2006/relationships/image" Target="media/image120.png"/><Relationship Id="rId262" Type="http://schemas.openxmlformats.org/officeDocument/2006/relationships/image" Target="media/image254.png"/><Relationship Id="rId283" Type="http://schemas.openxmlformats.org/officeDocument/2006/relationships/image" Target="media/image275.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43" Type="http://schemas.openxmlformats.org/officeDocument/2006/relationships/image" Target="media/image136.png"/><Relationship Id="rId148" Type="http://schemas.openxmlformats.org/officeDocument/2006/relationships/image" Target="media/image141.png"/><Relationship Id="rId164" Type="http://schemas.openxmlformats.org/officeDocument/2006/relationships/image" Target="media/image156.png"/><Relationship Id="rId169" Type="http://schemas.openxmlformats.org/officeDocument/2006/relationships/image" Target="media/image161.png"/><Relationship Id="rId185" Type="http://schemas.openxmlformats.org/officeDocument/2006/relationships/image" Target="media/image177.png"/><Relationship Id="rId4" Type="http://schemas.openxmlformats.org/officeDocument/2006/relationships/styles" Target="styles.xml"/><Relationship Id="rId9" Type="http://schemas.openxmlformats.org/officeDocument/2006/relationships/image" Target="media/image2.png"/><Relationship Id="rId180" Type="http://schemas.openxmlformats.org/officeDocument/2006/relationships/image" Target="media/image172.png"/><Relationship Id="rId210" Type="http://schemas.openxmlformats.org/officeDocument/2006/relationships/image" Target="media/image202.png"/><Relationship Id="rId215" Type="http://schemas.openxmlformats.org/officeDocument/2006/relationships/image" Target="media/image207.png"/><Relationship Id="rId236" Type="http://schemas.openxmlformats.org/officeDocument/2006/relationships/image" Target="media/image228.png"/><Relationship Id="rId257" Type="http://schemas.openxmlformats.org/officeDocument/2006/relationships/image" Target="media/image249.png"/><Relationship Id="rId278" Type="http://schemas.openxmlformats.org/officeDocument/2006/relationships/image" Target="media/image270.png"/><Relationship Id="rId26" Type="http://schemas.openxmlformats.org/officeDocument/2006/relationships/image" Target="media/image19.png"/><Relationship Id="rId231" Type="http://schemas.openxmlformats.org/officeDocument/2006/relationships/image" Target="media/image223.png"/><Relationship Id="rId252" Type="http://schemas.openxmlformats.org/officeDocument/2006/relationships/image" Target="media/image244.png"/><Relationship Id="rId273" Type="http://schemas.openxmlformats.org/officeDocument/2006/relationships/image" Target="media/image265.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54" Type="http://schemas.openxmlformats.org/officeDocument/2006/relationships/image" Target="media/image147.png"/><Relationship Id="rId175" Type="http://schemas.openxmlformats.org/officeDocument/2006/relationships/image" Target="media/image167.png"/><Relationship Id="rId196" Type="http://schemas.openxmlformats.org/officeDocument/2006/relationships/image" Target="media/image188.png"/><Relationship Id="rId200" Type="http://schemas.openxmlformats.org/officeDocument/2006/relationships/image" Target="media/image192.png"/><Relationship Id="rId16" Type="http://schemas.openxmlformats.org/officeDocument/2006/relationships/image" Target="media/image9.png"/><Relationship Id="rId221" Type="http://schemas.openxmlformats.org/officeDocument/2006/relationships/image" Target="media/image213.png"/><Relationship Id="rId242" Type="http://schemas.openxmlformats.org/officeDocument/2006/relationships/image" Target="media/image234.png"/><Relationship Id="rId263" Type="http://schemas.openxmlformats.org/officeDocument/2006/relationships/image" Target="media/image255.png"/><Relationship Id="rId284" Type="http://schemas.openxmlformats.org/officeDocument/2006/relationships/image" Target="media/image276.png"/><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44" Type="http://schemas.openxmlformats.org/officeDocument/2006/relationships/image" Target="media/image137.png"/><Relationship Id="rId90" Type="http://schemas.openxmlformats.org/officeDocument/2006/relationships/image" Target="media/image83.png"/><Relationship Id="rId165" Type="http://schemas.openxmlformats.org/officeDocument/2006/relationships/image" Target="media/image157.png"/><Relationship Id="rId186" Type="http://schemas.openxmlformats.org/officeDocument/2006/relationships/image" Target="media/image178.png"/><Relationship Id="rId211" Type="http://schemas.openxmlformats.org/officeDocument/2006/relationships/image" Target="media/image203.png"/><Relationship Id="rId232" Type="http://schemas.openxmlformats.org/officeDocument/2006/relationships/image" Target="media/image224.png"/><Relationship Id="rId253" Type="http://schemas.openxmlformats.org/officeDocument/2006/relationships/image" Target="media/image245.png"/><Relationship Id="rId274" Type="http://schemas.openxmlformats.org/officeDocument/2006/relationships/image" Target="media/image266.png"/><Relationship Id="rId27" Type="http://schemas.openxmlformats.org/officeDocument/2006/relationships/image" Target="media/image20.png"/><Relationship Id="rId48" Type="http://schemas.openxmlformats.org/officeDocument/2006/relationships/image" Target="media/image41.png"/><Relationship Id="rId69" Type="http://schemas.openxmlformats.org/officeDocument/2006/relationships/image" Target="media/image62.png"/><Relationship Id="rId113" Type="http://schemas.openxmlformats.org/officeDocument/2006/relationships/image" Target="media/image106.png"/><Relationship Id="rId134" Type="http://schemas.openxmlformats.org/officeDocument/2006/relationships/image" Target="media/image127.png"/><Relationship Id="rId80" Type="http://schemas.openxmlformats.org/officeDocument/2006/relationships/image" Target="media/image73.png"/><Relationship Id="rId155" Type="http://schemas.openxmlformats.org/officeDocument/2006/relationships/image" Target="media/image148.png"/><Relationship Id="rId176" Type="http://schemas.openxmlformats.org/officeDocument/2006/relationships/image" Target="media/image168.png"/><Relationship Id="rId197" Type="http://schemas.openxmlformats.org/officeDocument/2006/relationships/image" Target="media/image189.png"/><Relationship Id="rId201" Type="http://schemas.openxmlformats.org/officeDocument/2006/relationships/image" Target="media/image193.png"/><Relationship Id="rId222" Type="http://schemas.openxmlformats.org/officeDocument/2006/relationships/image" Target="media/image214.png"/><Relationship Id="rId243" Type="http://schemas.openxmlformats.org/officeDocument/2006/relationships/image" Target="media/image235.png"/><Relationship Id="rId264" Type="http://schemas.openxmlformats.org/officeDocument/2006/relationships/image" Target="media/image256.png"/><Relationship Id="rId285" Type="http://schemas.openxmlformats.org/officeDocument/2006/relationships/image" Target="media/image277.png"/><Relationship Id="rId17" Type="http://schemas.openxmlformats.org/officeDocument/2006/relationships/image" Target="media/image10.png"/><Relationship Id="rId38" Type="http://schemas.openxmlformats.org/officeDocument/2006/relationships/image" Target="media/image31.png"/><Relationship Id="rId59" Type="http://schemas.openxmlformats.org/officeDocument/2006/relationships/image" Target="media/image52.emf"/><Relationship Id="rId103" Type="http://schemas.openxmlformats.org/officeDocument/2006/relationships/image" Target="media/image96.png"/><Relationship Id="rId124" Type="http://schemas.openxmlformats.org/officeDocument/2006/relationships/image" Target="media/image117.png"/><Relationship Id="rId70" Type="http://schemas.openxmlformats.org/officeDocument/2006/relationships/image" Target="media/image63.png"/><Relationship Id="rId91" Type="http://schemas.openxmlformats.org/officeDocument/2006/relationships/image" Target="media/image84.png"/><Relationship Id="rId145" Type="http://schemas.openxmlformats.org/officeDocument/2006/relationships/image" Target="media/image138.png"/><Relationship Id="rId166" Type="http://schemas.openxmlformats.org/officeDocument/2006/relationships/image" Target="media/image158.png"/><Relationship Id="rId187" Type="http://schemas.openxmlformats.org/officeDocument/2006/relationships/image" Target="media/image179.png"/><Relationship Id="rId1" Type="http://schemas.openxmlformats.org/officeDocument/2006/relationships/customXml" Target="../customXml/item1.xml"/><Relationship Id="rId212" Type="http://schemas.openxmlformats.org/officeDocument/2006/relationships/image" Target="media/image204.png"/><Relationship Id="rId233" Type="http://schemas.openxmlformats.org/officeDocument/2006/relationships/image" Target="media/image225.png"/><Relationship Id="rId254" Type="http://schemas.openxmlformats.org/officeDocument/2006/relationships/image" Target="media/image24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png"/><Relationship Id="rId275" Type="http://schemas.openxmlformats.org/officeDocument/2006/relationships/image" Target="media/image267.png"/><Relationship Id="rId60" Type="http://schemas.openxmlformats.org/officeDocument/2006/relationships/image" Target="media/image53.png"/><Relationship Id="rId81" Type="http://schemas.openxmlformats.org/officeDocument/2006/relationships/image" Target="media/image74.png"/><Relationship Id="rId135" Type="http://schemas.openxmlformats.org/officeDocument/2006/relationships/image" Target="media/image128.png"/><Relationship Id="rId156" Type="http://schemas.openxmlformats.org/officeDocument/2006/relationships/image" Target="media/image149.png"/><Relationship Id="rId177" Type="http://schemas.openxmlformats.org/officeDocument/2006/relationships/image" Target="media/image169.png"/><Relationship Id="rId198" Type="http://schemas.openxmlformats.org/officeDocument/2006/relationships/image" Target="media/image190.png"/><Relationship Id="rId202" Type="http://schemas.openxmlformats.org/officeDocument/2006/relationships/image" Target="media/image194.png"/><Relationship Id="rId223" Type="http://schemas.openxmlformats.org/officeDocument/2006/relationships/image" Target="media/image215.png"/><Relationship Id="rId244" Type="http://schemas.openxmlformats.org/officeDocument/2006/relationships/image" Target="media/image236.png"/><Relationship Id="rId18" Type="http://schemas.openxmlformats.org/officeDocument/2006/relationships/image" Target="media/image11.png"/><Relationship Id="rId39" Type="http://schemas.openxmlformats.org/officeDocument/2006/relationships/image" Target="media/image32.png"/><Relationship Id="rId265" Type="http://schemas.openxmlformats.org/officeDocument/2006/relationships/image" Target="media/image257.png"/><Relationship Id="rId286" Type="http://schemas.openxmlformats.org/officeDocument/2006/relationships/image" Target="media/image27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2012</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3ACF5B5-7F7E-487D-9B09-7D0E54507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196</Pages>
  <Words>31379</Words>
  <Characters>178861</Characters>
  <Application>Microsoft Office Word</Application>
  <DocSecurity>0</DocSecurity>
  <Lines>1490</Lines>
  <Paragraphs>419</Paragraphs>
  <ScaleCrop>false</ScaleCrop>
  <HeadingPairs>
    <vt:vector size="2" baseType="variant">
      <vt:variant>
        <vt:lpstr>Название</vt:lpstr>
      </vt:variant>
      <vt:variant>
        <vt:i4>1</vt:i4>
      </vt:variant>
    </vt:vector>
  </HeadingPairs>
  <TitlesOfParts>
    <vt:vector size="1" baseType="lpstr">
      <vt:lpstr>Продукты</vt:lpstr>
    </vt:vector>
  </TitlesOfParts>
  <Company>Южный парус</Company>
  <LinksUpToDate>false</LinksUpToDate>
  <CharactersWithSpaces>209821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Продукты</dc:title>
  <dc:subject>Руководство пользователя</dc:subject>
  <dc:creator>Наталия Усикова</dc:creator>
  <cp:lastModifiedBy>User</cp:lastModifiedBy>
  <cp:revision>2</cp:revision>
  <dcterms:created xsi:type="dcterms:W3CDTF">2021-06-21T04:06:00Z</dcterms:created>
  <dcterms:modified xsi:type="dcterms:W3CDTF">2021-06-21T04:06:00Z</dcterms:modified>
</cp:coreProperties>
</file>